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00" w:lineRule="auto"/>
        <w:ind w:left="0" w:right="202" w:firstLine="3200"/>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采    购    函</w:t>
      </w:r>
    </w:p>
    <w:p>
      <w:pPr>
        <w:spacing w:before="0" w:after="0" w:line="300" w:lineRule="auto"/>
        <w:ind w:left="0" w:right="202" w:firstLine="1680"/>
        <w:jc w:val="left"/>
        <w:rPr>
          <w:rFonts w:ascii="宋体" w:hAnsi="宋体" w:eastAsia="宋体" w:cs="宋体"/>
          <w:color w:val="auto"/>
          <w:spacing w:val="0"/>
          <w:position w:val="0"/>
          <w:sz w:val="24"/>
          <w:shd w:val="clear" w:fill="auto"/>
        </w:rPr>
      </w:pPr>
    </w:p>
    <w:p>
      <w:pPr>
        <w:spacing w:before="0" w:after="0" w:line="300" w:lineRule="auto"/>
        <w:ind w:left="0" w:right="202" w:firstLine="48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我公司需采购</w:t>
      </w:r>
      <w:r>
        <w:rPr>
          <w:rFonts w:hint="eastAsia" w:ascii="仿宋" w:hAnsi="仿宋" w:eastAsia="仿宋" w:cs="仿宋"/>
          <w:color w:val="auto"/>
          <w:spacing w:val="0"/>
          <w:position w:val="0"/>
          <w:sz w:val="24"/>
          <w:shd w:val="clear" w:fill="auto"/>
          <w:lang w:val="en-US" w:eastAsia="zh-CN"/>
        </w:rPr>
        <w:t>以下物资</w:t>
      </w:r>
      <w:r>
        <w:rPr>
          <w:rFonts w:ascii="仿宋" w:hAnsi="仿宋" w:eastAsia="仿宋" w:cs="仿宋"/>
          <w:color w:val="auto"/>
          <w:spacing w:val="0"/>
          <w:position w:val="0"/>
          <w:sz w:val="24"/>
          <w:shd w:val="clear" w:fill="auto"/>
        </w:rPr>
        <w:t>，请按报名截止时间及报价截止时间进行报名并在标段清单内进行报价。</w:t>
      </w:r>
    </w:p>
    <w:tbl>
      <w:tblPr>
        <w:tblW w:w="8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1275"/>
        <w:gridCol w:w="1290"/>
        <w:gridCol w:w="1800"/>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auto" w:sz="4" w:space="0"/>
              <w:left w:val="single" w:color="auto"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96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编码</w:t>
            </w:r>
          </w:p>
        </w:tc>
        <w:tc>
          <w:tcPr>
            <w:tcW w:w="1275"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名称</w:t>
            </w:r>
          </w:p>
        </w:tc>
        <w:tc>
          <w:tcPr>
            <w:tcW w:w="129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180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1715" w:type="dxa"/>
            <w:tcBorders>
              <w:top w:val="single" w:color="auto" w:sz="4" w:space="0"/>
              <w:left w:val="single" w:color="000000" w:sz="4" w:space="0"/>
              <w:bottom w:val="single" w:color="000000" w:sz="4" w:space="0"/>
              <w:right w:val="single" w:color="auto"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96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w:t>
            </w:r>
          </w:p>
        </w:tc>
        <w:tc>
          <w:tcPr>
            <w:tcW w:w="127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汽轮机油</w:t>
            </w:r>
          </w:p>
        </w:tc>
        <w:tc>
          <w:tcPr>
            <w:tcW w:w="129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58</w:t>
            </w:r>
          </w:p>
        </w:tc>
        <w:tc>
          <w:tcPr>
            <w:tcW w:w="18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32＃(170kg/桶)长城牌</w:t>
            </w:r>
          </w:p>
        </w:tc>
        <w:tc>
          <w:tcPr>
            <w:tcW w:w="1715"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桶</w:t>
            </w:r>
          </w:p>
        </w:tc>
      </w:tr>
    </w:tbl>
    <w:p>
      <w:pPr>
        <w:spacing w:before="0" w:after="0" w:line="300" w:lineRule="auto"/>
        <w:ind w:right="202"/>
        <w:jc w:val="left"/>
        <w:rPr>
          <w:rFonts w:hint="eastAsia" w:ascii="仿宋" w:hAnsi="仿宋" w:eastAsia="仿宋" w:cs="仿宋"/>
          <w:color w:val="auto"/>
          <w:spacing w:val="0"/>
          <w:position w:val="0"/>
          <w:sz w:val="20"/>
          <w:szCs w:val="20"/>
          <w:shd w:val="clear" w:fill="auto"/>
        </w:rPr>
      </w:pPr>
    </w:p>
    <w:p>
      <w:pPr>
        <w:spacing w:before="0" w:after="0" w:line="300" w:lineRule="auto"/>
        <w:ind w:left="0" w:right="202" w:firstLine="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一、供应商资格要求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1、须为国内注册具有独立法人资格。</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2、供应商无违规、违纪的不良记录，无供货质量问题、服务质量问题和违约等的不良记录。</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二、报价须知：</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1、报价人所报价格，必须包含13%税率增值税专用发票的税费及所询物资交货至云南省曲靖市沾益区白水镇老横山北侧云南能投曲靖发电有限公司仓库运输费。</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spacing w:before="0" w:after="0" w:line="300" w:lineRule="auto"/>
        <w:ind w:left="0" w:right="202" w:firstLine="240"/>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3、本采购项目付款方式为货到采购方验收合格后支付全额货款。</w:t>
      </w:r>
    </w:p>
    <w:p>
      <w:pPr>
        <w:spacing w:before="0" w:after="0" w:line="300" w:lineRule="auto"/>
        <w:ind w:left="0" w:right="202" w:firstLine="241"/>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4、交货时供货方交货至采购方仓库，并按合同订购内容进行清点交接，同时提供出厂检验报告及合格证作为验收依据之一，否则采购方可视为不合格产品，有权作退换货处理。</w:t>
      </w:r>
    </w:p>
    <w:p>
      <w:pPr>
        <w:spacing w:before="0" w:after="0" w:line="300" w:lineRule="auto"/>
        <w:ind w:left="0" w:right="202" w:firstLine="241"/>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5、备注内要求作为此采购项目验收依据之一，所报产品应完全满足规格型号、备注内要求及技术规范要求。</w:t>
      </w:r>
    </w:p>
    <w:p>
      <w:pPr>
        <w:spacing w:before="0" w:after="0" w:line="300" w:lineRule="auto"/>
        <w:ind w:left="0" w:right="202" w:firstLine="241"/>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6、供货方交货至采购方时，必须随油品提供与桶身上出厂批号一致的出厂检验报告给采购方，采购方以供货方提供的油品检验报告，对供货方所供油品进行取样化验，以采购方化验结果为最终验收结果。</w:t>
      </w:r>
    </w:p>
    <w:p>
      <w:pPr>
        <w:spacing w:before="0" w:after="0" w:line="300" w:lineRule="auto"/>
        <w:ind w:left="0" w:right="202" w:firstLine="241"/>
        <w:jc w:val="left"/>
        <w:rPr>
          <w:rFonts w:hint="default" w:ascii="仿宋" w:hAnsi="仿宋" w:eastAsia="仿宋" w:cs="仿宋"/>
          <w:b w:val="0"/>
          <w:bCs w:val="0"/>
          <w:color w:val="auto"/>
          <w:spacing w:val="0"/>
          <w:position w:val="0"/>
          <w:sz w:val="24"/>
          <w:shd w:val="clear" w:fill="auto"/>
          <w:lang w:val="en-US" w:eastAsia="zh-CN"/>
        </w:rPr>
      </w:pPr>
      <w:r>
        <w:rPr>
          <w:rFonts w:hint="eastAsia" w:ascii="仿宋" w:hAnsi="仿宋" w:eastAsia="仿宋" w:cs="仿宋"/>
          <w:b w:val="0"/>
          <w:bCs w:val="0"/>
          <w:color w:val="auto"/>
          <w:spacing w:val="0"/>
          <w:position w:val="0"/>
          <w:sz w:val="24"/>
          <w:shd w:val="clear" w:fill="auto"/>
          <w:lang w:val="en-US" w:eastAsia="zh-CN"/>
        </w:rPr>
        <w:t>7、要求品牌为长城牌。</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三、报价评定</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1、报价有效性评判：</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询价人将组织有关业务人员成立采购小组，对每个报价人的报价进行审查。以下几种情况，采购小组有权视该报价书为无效。</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（1）明显不符合国家或行业规定的技术标准的要求；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（2）报价附有询价人不能接受的条件；</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（3）报价内容与采购清单内的要求有实质性的偏差；</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（4）不符合询价文件规定的其他实质性要求。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2、采购评审办法：</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采购小组只对确定为符合采购函的资质要求且实质上响应采购函要求的报价文件进行评价和比较。</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最低价中选。</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四、报价要求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 、价格表中的单价报价应为在报价有效期及合同有效期内为固定不变价格，实际供数量发生增减及市场行情发生变化时均不得调整报价。</w:t>
      </w:r>
    </w:p>
    <w:p>
      <w:pPr>
        <w:numPr>
          <w:ilvl w:val="0"/>
          <w:numId w:val="1"/>
        </w:numPr>
        <w:spacing w:before="0" w:after="0" w:line="300" w:lineRule="auto"/>
        <w:ind w:left="697" w:right="202" w:hanging="472"/>
        <w:jc w:val="both"/>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本产品报价中的价格为含13%的全额增值税、含到交货地点的运杂费价。</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五、报价联系人：</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采购人：云南能投曲靖发电有限公司</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地  址：云南省曲靖市沾益区白水镇</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商务联系人：魏玲         联系电话：0874-3080174   15331582276</w:t>
      </w:r>
    </w:p>
    <w:p>
      <w:pPr>
        <w:spacing w:before="0" w:after="0" w:line="300" w:lineRule="auto"/>
        <w:ind w:left="0" w:right="202" w:firstLine="240"/>
        <w:jc w:val="left"/>
        <w:rPr>
          <w:rFonts w:ascii="仿宋" w:hAnsi="仿宋" w:eastAsia="仿宋" w:cs="仿宋"/>
          <w:color w:val="auto"/>
          <w:spacing w:val="0"/>
          <w:position w:val="0"/>
          <w:sz w:val="24"/>
          <w:shd w:val="clear" w:fill="auto"/>
        </w:rPr>
      </w:pP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云南能投曲靖发电有限公司</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物资管理部</w:t>
      </w:r>
    </w:p>
    <w:p>
      <w:pPr>
        <w:spacing w:before="0" w:after="0" w:line="300" w:lineRule="auto"/>
        <w:ind w:left="0" w:right="202" w:firstLine="240"/>
        <w:jc w:val="left"/>
        <w:rPr>
          <w:rFonts w:hint="default" w:ascii="仿宋" w:hAnsi="仿宋" w:eastAsia="仿宋" w:cs="仿宋"/>
          <w:color w:val="auto"/>
          <w:spacing w:val="0"/>
          <w:position w:val="0"/>
          <w:sz w:val="24"/>
          <w:shd w:val="clear" w:fill="auto"/>
          <w:lang w:val="en-US" w:eastAsia="zh-CN"/>
        </w:rPr>
      </w:pPr>
      <w:r>
        <w:rPr>
          <w:rFonts w:ascii="仿宋" w:hAnsi="仿宋" w:eastAsia="仿宋" w:cs="仿宋"/>
          <w:color w:val="auto"/>
          <w:spacing w:val="0"/>
          <w:position w:val="0"/>
          <w:sz w:val="24"/>
          <w:shd w:val="clear" w:fill="auto"/>
        </w:rPr>
        <w:t xml:space="preserve">                                             </w:t>
      </w:r>
      <w:r>
        <w:rPr>
          <w:rFonts w:hint="eastAsia" w:ascii="仿宋" w:hAnsi="仿宋" w:eastAsia="仿宋" w:cs="仿宋"/>
          <w:color w:val="auto"/>
          <w:spacing w:val="0"/>
          <w:position w:val="0"/>
          <w:sz w:val="24"/>
          <w:shd w:val="clear" w:fill="auto"/>
          <w:lang w:val="en-US" w:eastAsia="zh-CN"/>
        </w:rPr>
        <w:t>2024年1月30日</w:t>
      </w:r>
      <w:bookmarkStart w:id="0" w:name="_GoBack"/>
      <w:bookmarkEnd w:id="0"/>
    </w:p>
    <w:p>
      <w:pPr>
        <w:spacing w:before="0" w:after="0" w:line="240" w:lineRule="auto"/>
        <w:ind w:left="0" w:right="0" w:firstLine="0"/>
        <w:jc w:val="both"/>
        <w:rPr>
          <w:rFonts w:ascii="仿宋" w:hAnsi="仿宋" w:eastAsia="仿宋" w:cs="仿宋"/>
          <w:color w:val="auto"/>
          <w:spacing w:val="0"/>
          <w:position w:val="0"/>
          <w:sz w:val="24"/>
          <w:shd w:val="clear" w:fill="auto"/>
        </w:rPr>
      </w:pPr>
    </w:p>
    <w:p>
      <w:pPr>
        <w:spacing w:before="0" w:after="0" w:line="240" w:lineRule="auto"/>
        <w:ind w:left="0" w:right="0" w:firstLine="0"/>
        <w:jc w:val="both"/>
        <w:rPr>
          <w:rFonts w:ascii="仿宋" w:hAnsi="仿宋" w:eastAsia="仿宋" w:cs="仿宋"/>
          <w:b/>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642"/>
    <w:rsid w:val="0C5377B8"/>
    <w:rsid w:val="0CD456A8"/>
    <w:rsid w:val="11043353"/>
    <w:rsid w:val="129B75E3"/>
    <w:rsid w:val="12AE4934"/>
    <w:rsid w:val="1893554D"/>
    <w:rsid w:val="1A8617C6"/>
    <w:rsid w:val="1CFC4A99"/>
    <w:rsid w:val="1F0F0931"/>
    <w:rsid w:val="21097C41"/>
    <w:rsid w:val="23C9670F"/>
    <w:rsid w:val="24D11FCE"/>
    <w:rsid w:val="25392E9F"/>
    <w:rsid w:val="39587DBB"/>
    <w:rsid w:val="3AEF2F5F"/>
    <w:rsid w:val="3E561C53"/>
    <w:rsid w:val="46953EB2"/>
    <w:rsid w:val="47AC3F93"/>
    <w:rsid w:val="4E2E328C"/>
    <w:rsid w:val="5608461A"/>
    <w:rsid w:val="57BC687D"/>
    <w:rsid w:val="59751451"/>
    <w:rsid w:val="5CBF0F39"/>
    <w:rsid w:val="62BF7DE1"/>
    <w:rsid w:val="65517C84"/>
    <w:rsid w:val="686D0B5B"/>
    <w:rsid w:val="6C244F3F"/>
    <w:rsid w:val="6D3454D7"/>
    <w:rsid w:val="70AA5961"/>
    <w:rsid w:val="73683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263df0f4-d827-437f-a2c7-9e20ea64ba40}">
  <ds:schemaRefs/>
</ds:datastoreItem>
</file>

<file path=customXml/itemProps2.xml><?xml version="1.0" encoding="utf-8"?>
<ds:datastoreItem xmlns:ds="http://schemas.openxmlformats.org/officeDocument/2006/customXml" ds:itemID="{9912abce-fa02-463d-a683-8973ef4dc6fb}">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2023-10-19T06:10:00Z</dcterms:created>
  <dc:creator>weiling</dc:creator>
  <cp:lastModifiedBy>魏玲</cp:lastModifiedBy>
  <dcterms:modified xsi:type="dcterms:W3CDTF">2024-01-30T02:13:26Z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37BBF5C9B2C349879C3C78E005BEA235</vt:lpwstr>
  </property>
</Properties>
</file>