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1E9EB" w14:textId="77777777" w:rsidR="0003434E" w:rsidRPr="00180DEA" w:rsidRDefault="0003434E">
      <w:pPr>
        <w:spacing w:line="700" w:lineRule="exact"/>
        <w:jc w:val="center"/>
        <w:rPr>
          <w:rFonts w:eastAsia="方正小标宋_GBK"/>
          <w:kern w:val="0"/>
          <w:sz w:val="52"/>
          <w:szCs w:val="52"/>
        </w:rPr>
      </w:pPr>
    </w:p>
    <w:p w14:paraId="5007C38C" w14:textId="77777777" w:rsidR="0003434E" w:rsidRPr="00180DEA" w:rsidRDefault="0003434E">
      <w:pPr>
        <w:spacing w:line="700" w:lineRule="exact"/>
        <w:jc w:val="center"/>
        <w:rPr>
          <w:rFonts w:eastAsia="方正小标宋_GBK"/>
          <w:kern w:val="0"/>
          <w:sz w:val="52"/>
          <w:szCs w:val="52"/>
        </w:rPr>
      </w:pPr>
    </w:p>
    <w:p w14:paraId="54E5B045" w14:textId="77777777" w:rsidR="0003434E" w:rsidRPr="00180DEA" w:rsidRDefault="0003434E">
      <w:pPr>
        <w:spacing w:line="700" w:lineRule="exact"/>
        <w:jc w:val="center"/>
        <w:rPr>
          <w:rFonts w:eastAsia="方正小标宋_GBK"/>
          <w:kern w:val="0"/>
          <w:sz w:val="52"/>
          <w:szCs w:val="52"/>
        </w:rPr>
      </w:pPr>
    </w:p>
    <w:p w14:paraId="0AA81BD0" w14:textId="77777777" w:rsidR="0003434E" w:rsidRPr="00435B4E" w:rsidRDefault="00000000">
      <w:pPr>
        <w:spacing w:line="360" w:lineRule="auto"/>
        <w:jc w:val="center"/>
        <w:rPr>
          <w:rFonts w:eastAsia="方正小标宋_GBK"/>
          <w:kern w:val="0"/>
          <w:sz w:val="44"/>
          <w:szCs w:val="44"/>
        </w:rPr>
      </w:pPr>
      <w:bookmarkStart w:id="0" w:name="_Hlk172214801"/>
      <w:r w:rsidRPr="00435B4E">
        <w:rPr>
          <w:rFonts w:eastAsia="方正小标宋_GBK"/>
          <w:kern w:val="0"/>
          <w:sz w:val="44"/>
          <w:szCs w:val="44"/>
        </w:rPr>
        <w:t>云南省页岩气勘探开发有限公司</w:t>
      </w:r>
      <w:r w:rsidRPr="00435B4E">
        <w:rPr>
          <w:rFonts w:eastAsia="方正小标宋_GBK"/>
          <w:kern w:val="0"/>
          <w:sz w:val="44"/>
          <w:szCs w:val="44"/>
        </w:rPr>
        <w:t>YNH1</w:t>
      </w:r>
      <w:r w:rsidRPr="00435B4E">
        <w:rPr>
          <w:rFonts w:eastAsia="方正小标宋_GBK"/>
          <w:kern w:val="0"/>
          <w:sz w:val="44"/>
          <w:szCs w:val="44"/>
        </w:rPr>
        <w:t>、</w:t>
      </w:r>
      <w:r w:rsidRPr="00435B4E">
        <w:rPr>
          <w:rFonts w:eastAsia="方正小标宋_GBK"/>
          <w:kern w:val="0"/>
          <w:sz w:val="44"/>
          <w:szCs w:val="44"/>
        </w:rPr>
        <w:t>YNH2</w:t>
      </w:r>
      <w:r w:rsidRPr="00435B4E">
        <w:rPr>
          <w:rFonts w:eastAsia="方正小标宋_GBK"/>
          <w:kern w:val="0"/>
          <w:sz w:val="44"/>
          <w:szCs w:val="44"/>
        </w:rPr>
        <w:t>钻井平台两口评价井井口气</w:t>
      </w:r>
    </w:p>
    <w:p w14:paraId="6E3FBEBF" w14:textId="77777777" w:rsidR="0003434E" w:rsidRPr="00435B4E" w:rsidRDefault="00000000">
      <w:pPr>
        <w:spacing w:line="360" w:lineRule="auto"/>
        <w:jc w:val="center"/>
        <w:rPr>
          <w:rFonts w:eastAsiaTheme="majorEastAsia"/>
        </w:rPr>
      </w:pPr>
      <w:r w:rsidRPr="00435B4E">
        <w:rPr>
          <w:rFonts w:eastAsia="方正小标宋_GBK"/>
          <w:kern w:val="0"/>
          <w:sz w:val="44"/>
          <w:szCs w:val="44"/>
        </w:rPr>
        <w:t>回收利用设计服务项目</w:t>
      </w:r>
    </w:p>
    <w:p w14:paraId="1E858A78" w14:textId="77777777" w:rsidR="0003434E" w:rsidRPr="00435B4E" w:rsidRDefault="0003434E">
      <w:pPr>
        <w:spacing w:line="360" w:lineRule="auto"/>
        <w:rPr>
          <w:rFonts w:eastAsiaTheme="majorEastAsia"/>
        </w:rPr>
      </w:pPr>
    </w:p>
    <w:p w14:paraId="041DD26C" w14:textId="77777777" w:rsidR="0003434E" w:rsidRPr="00435B4E" w:rsidRDefault="0003434E">
      <w:pPr>
        <w:spacing w:line="360" w:lineRule="auto"/>
        <w:rPr>
          <w:rFonts w:eastAsiaTheme="majorEastAsia"/>
        </w:rPr>
      </w:pPr>
    </w:p>
    <w:p w14:paraId="071E2EE3" w14:textId="77777777" w:rsidR="0003434E" w:rsidRPr="00435B4E" w:rsidRDefault="0003434E">
      <w:pPr>
        <w:spacing w:line="360" w:lineRule="auto"/>
        <w:rPr>
          <w:rFonts w:eastAsiaTheme="majorEastAsia"/>
        </w:rPr>
      </w:pPr>
    </w:p>
    <w:p w14:paraId="2BF9700A" w14:textId="77777777" w:rsidR="0003434E" w:rsidRPr="00435B4E" w:rsidRDefault="0003434E">
      <w:pPr>
        <w:spacing w:line="360" w:lineRule="auto"/>
        <w:rPr>
          <w:rFonts w:eastAsiaTheme="majorEastAsia"/>
        </w:rPr>
      </w:pPr>
    </w:p>
    <w:p w14:paraId="1B4C049B" w14:textId="77777777" w:rsidR="0003434E" w:rsidRPr="00435B4E" w:rsidRDefault="0003434E">
      <w:pPr>
        <w:spacing w:line="360" w:lineRule="auto"/>
        <w:rPr>
          <w:rFonts w:eastAsiaTheme="majorEastAsia"/>
        </w:rPr>
      </w:pPr>
    </w:p>
    <w:p w14:paraId="4E596109" w14:textId="77777777" w:rsidR="0003434E" w:rsidRPr="00435B4E" w:rsidRDefault="00000000">
      <w:pPr>
        <w:autoSpaceDE w:val="0"/>
        <w:autoSpaceDN w:val="0"/>
        <w:adjustRightInd w:val="0"/>
        <w:spacing w:line="360" w:lineRule="auto"/>
        <w:jc w:val="center"/>
        <w:rPr>
          <w:rFonts w:eastAsiaTheme="majorEastAsia"/>
          <w:b/>
          <w:bCs/>
          <w:kern w:val="0"/>
          <w:sz w:val="84"/>
          <w:szCs w:val="84"/>
        </w:rPr>
      </w:pPr>
      <w:r w:rsidRPr="00435B4E">
        <w:rPr>
          <w:rFonts w:eastAsiaTheme="majorEastAsia"/>
          <w:b/>
          <w:bCs/>
          <w:kern w:val="0"/>
          <w:sz w:val="84"/>
          <w:szCs w:val="84"/>
        </w:rPr>
        <w:t>竞争性谈判文件</w:t>
      </w:r>
    </w:p>
    <w:bookmarkEnd w:id="0"/>
    <w:p w14:paraId="55EC6EFC" w14:textId="77777777" w:rsidR="0003434E" w:rsidRPr="00435B4E" w:rsidRDefault="0003434E">
      <w:pPr>
        <w:autoSpaceDE w:val="0"/>
        <w:autoSpaceDN w:val="0"/>
        <w:adjustRightInd w:val="0"/>
        <w:spacing w:line="360" w:lineRule="auto"/>
        <w:jc w:val="left"/>
        <w:rPr>
          <w:rFonts w:eastAsiaTheme="majorEastAsia"/>
          <w:kern w:val="0"/>
          <w:sz w:val="20"/>
        </w:rPr>
      </w:pPr>
    </w:p>
    <w:p w14:paraId="6A6A95C8" w14:textId="77777777" w:rsidR="0003434E" w:rsidRPr="00435B4E" w:rsidRDefault="00000000">
      <w:pPr>
        <w:autoSpaceDE w:val="0"/>
        <w:autoSpaceDN w:val="0"/>
        <w:adjustRightInd w:val="0"/>
        <w:spacing w:line="360" w:lineRule="auto"/>
        <w:jc w:val="center"/>
        <w:rPr>
          <w:rFonts w:eastAsiaTheme="majorEastAsia"/>
          <w:b/>
          <w:bCs/>
          <w:kern w:val="0"/>
          <w:sz w:val="32"/>
          <w:szCs w:val="32"/>
          <w:u w:val="single"/>
        </w:rPr>
      </w:pPr>
      <w:r w:rsidRPr="00435B4E">
        <w:rPr>
          <w:rFonts w:eastAsiaTheme="majorEastAsia"/>
          <w:b/>
          <w:bCs/>
          <w:kern w:val="0"/>
          <w:sz w:val="32"/>
          <w:szCs w:val="32"/>
        </w:rPr>
        <w:t>项目编号：</w:t>
      </w:r>
      <w:r w:rsidRPr="00435B4E">
        <w:rPr>
          <w:rFonts w:eastAsiaTheme="majorEastAsia"/>
          <w:b/>
          <w:bCs/>
          <w:kern w:val="0"/>
          <w:sz w:val="32"/>
          <w:szCs w:val="32"/>
        </w:rPr>
        <w:t>YNYYQ-2024-JZXTP-021</w:t>
      </w:r>
    </w:p>
    <w:p w14:paraId="16010A80" w14:textId="77777777" w:rsidR="0003434E" w:rsidRPr="00435B4E" w:rsidRDefault="0003434E">
      <w:pPr>
        <w:pStyle w:val="20"/>
        <w:rPr>
          <w:rFonts w:ascii="Times New Roman"/>
        </w:rPr>
      </w:pPr>
    </w:p>
    <w:p w14:paraId="40FC991B" w14:textId="77777777" w:rsidR="0003434E" w:rsidRPr="00435B4E" w:rsidRDefault="0003434E">
      <w:pPr>
        <w:autoSpaceDE w:val="0"/>
        <w:autoSpaceDN w:val="0"/>
        <w:adjustRightInd w:val="0"/>
        <w:spacing w:line="360" w:lineRule="auto"/>
        <w:jc w:val="left"/>
        <w:rPr>
          <w:rFonts w:eastAsiaTheme="majorEastAsia"/>
          <w:kern w:val="0"/>
          <w:sz w:val="20"/>
        </w:rPr>
      </w:pPr>
    </w:p>
    <w:p w14:paraId="358A7B06" w14:textId="77777777" w:rsidR="0003434E" w:rsidRPr="00435B4E" w:rsidRDefault="0003434E">
      <w:pPr>
        <w:autoSpaceDE w:val="0"/>
        <w:autoSpaceDN w:val="0"/>
        <w:adjustRightInd w:val="0"/>
        <w:spacing w:line="360" w:lineRule="auto"/>
        <w:jc w:val="left"/>
        <w:rPr>
          <w:rFonts w:eastAsiaTheme="majorEastAsia"/>
          <w:kern w:val="0"/>
          <w:sz w:val="20"/>
        </w:rPr>
      </w:pPr>
    </w:p>
    <w:p w14:paraId="1C9E6355" w14:textId="77777777" w:rsidR="0003434E" w:rsidRPr="00435B4E" w:rsidRDefault="0003434E">
      <w:pPr>
        <w:spacing w:line="360" w:lineRule="auto"/>
        <w:rPr>
          <w:rFonts w:eastAsiaTheme="majorEastAsia"/>
        </w:rPr>
      </w:pPr>
    </w:p>
    <w:p w14:paraId="035578AB" w14:textId="77777777" w:rsidR="0003434E" w:rsidRPr="00435B4E" w:rsidRDefault="00000000">
      <w:pPr>
        <w:autoSpaceDE w:val="0"/>
        <w:autoSpaceDN w:val="0"/>
        <w:adjustRightInd w:val="0"/>
        <w:spacing w:line="360" w:lineRule="auto"/>
        <w:jc w:val="center"/>
        <w:rPr>
          <w:rFonts w:eastAsiaTheme="majorEastAsia"/>
          <w:b/>
          <w:bCs/>
          <w:kern w:val="0"/>
          <w:sz w:val="32"/>
          <w:szCs w:val="32"/>
        </w:rPr>
      </w:pPr>
      <w:r w:rsidRPr="00435B4E">
        <w:rPr>
          <w:rFonts w:eastAsiaTheme="majorEastAsia"/>
          <w:b/>
          <w:bCs/>
          <w:kern w:val="0"/>
          <w:sz w:val="32"/>
          <w:szCs w:val="32"/>
        </w:rPr>
        <w:t>采购人：云南省页岩气勘探开发有限公司</w:t>
      </w:r>
    </w:p>
    <w:p w14:paraId="0102E1DC" w14:textId="77777777" w:rsidR="0003434E" w:rsidRPr="00435B4E" w:rsidRDefault="00000000">
      <w:pPr>
        <w:autoSpaceDE w:val="0"/>
        <w:autoSpaceDN w:val="0"/>
        <w:adjustRightInd w:val="0"/>
        <w:spacing w:line="360" w:lineRule="auto"/>
        <w:jc w:val="center"/>
        <w:rPr>
          <w:rFonts w:eastAsiaTheme="majorEastAsia"/>
          <w:b/>
          <w:bCs/>
          <w:kern w:val="0"/>
          <w:sz w:val="32"/>
          <w:szCs w:val="32"/>
        </w:rPr>
      </w:pPr>
      <w:r w:rsidRPr="00435B4E">
        <w:rPr>
          <w:rFonts w:eastAsiaTheme="majorEastAsia"/>
          <w:b/>
          <w:bCs/>
          <w:kern w:val="0"/>
          <w:sz w:val="32"/>
          <w:szCs w:val="32"/>
        </w:rPr>
        <w:t>二</w:t>
      </w:r>
      <w:r w:rsidRPr="00435B4E">
        <w:rPr>
          <w:rFonts w:eastAsiaTheme="majorEastAsia"/>
          <w:b/>
          <w:bCs/>
          <w:kern w:val="0"/>
          <w:sz w:val="32"/>
          <w:szCs w:val="32"/>
        </w:rPr>
        <w:t>○</w:t>
      </w:r>
      <w:r w:rsidRPr="00435B4E">
        <w:rPr>
          <w:rFonts w:eastAsiaTheme="majorEastAsia"/>
          <w:b/>
          <w:bCs/>
          <w:kern w:val="0"/>
          <w:sz w:val="32"/>
          <w:szCs w:val="32"/>
        </w:rPr>
        <w:t>二四年七月</w:t>
      </w:r>
    </w:p>
    <w:p w14:paraId="669F6F10" w14:textId="77777777" w:rsidR="0003434E" w:rsidRPr="00435B4E" w:rsidRDefault="00000000">
      <w:pPr>
        <w:widowControl/>
        <w:jc w:val="left"/>
        <w:rPr>
          <w:rFonts w:eastAsiaTheme="majorEastAsia"/>
          <w:b/>
          <w:kern w:val="0"/>
          <w:sz w:val="44"/>
        </w:rPr>
      </w:pPr>
      <w:r w:rsidRPr="00435B4E">
        <w:rPr>
          <w:rFonts w:eastAsiaTheme="majorEastAsia"/>
          <w:b/>
          <w:kern w:val="0"/>
          <w:sz w:val="44"/>
        </w:rPr>
        <w:br w:type="page"/>
      </w:r>
    </w:p>
    <w:p w14:paraId="0D74B739" w14:textId="77777777" w:rsidR="0003434E" w:rsidRPr="00435B4E" w:rsidRDefault="00000000">
      <w:pPr>
        <w:adjustRightInd w:val="0"/>
        <w:snapToGrid w:val="0"/>
        <w:spacing w:beforeLines="50" w:before="156" w:afterLines="50" w:after="156" w:line="360" w:lineRule="auto"/>
        <w:jc w:val="center"/>
        <w:outlineLvl w:val="1"/>
        <w:rPr>
          <w:rFonts w:eastAsiaTheme="majorEastAsia"/>
          <w:b/>
          <w:sz w:val="32"/>
          <w:szCs w:val="28"/>
        </w:rPr>
      </w:pPr>
      <w:bookmarkStart w:id="1" w:name="_Toc535415579"/>
      <w:r w:rsidRPr="00435B4E">
        <w:rPr>
          <w:rFonts w:eastAsiaTheme="majorEastAsia"/>
          <w:b/>
          <w:sz w:val="32"/>
          <w:szCs w:val="28"/>
        </w:rPr>
        <w:lastRenderedPageBreak/>
        <w:t>目</w:t>
      </w:r>
      <w:r w:rsidRPr="00435B4E">
        <w:rPr>
          <w:rFonts w:eastAsiaTheme="majorEastAsia"/>
          <w:b/>
          <w:sz w:val="32"/>
          <w:szCs w:val="28"/>
        </w:rPr>
        <w:t xml:space="preserve"> </w:t>
      </w:r>
      <w:r w:rsidRPr="00435B4E">
        <w:rPr>
          <w:rFonts w:eastAsiaTheme="majorEastAsia"/>
          <w:b/>
          <w:sz w:val="32"/>
          <w:szCs w:val="28"/>
        </w:rPr>
        <w:t>录</w:t>
      </w:r>
      <w:bookmarkEnd w:id="1"/>
    </w:p>
    <w:p w14:paraId="51A5AEB1" w14:textId="77777777" w:rsidR="0003434E" w:rsidRPr="00435B4E" w:rsidRDefault="00000000">
      <w:pPr>
        <w:pStyle w:val="TOC2"/>
        <w:tabs>
          <w:tab w:val="clear" w:pos="9515"/>
          <w:tab w:val="right" w:leader="dot" w:pos="9072"/>
        </w:tabs>
        <w:adjustRightInd w:val="0"/>
        <w:snapToGrid w:val="0"/>
        <w:spacing w:line="480" w:lineRule="auto"/>
        <w:ind w:leftChars="135" w:left="283" w:rightChars="0" w:right="-2" w:firstLine="0"/>
        <w:rPr>
          <w:rFonts w:eastAsiaTheme="minorEastAsia"/>
          <w:szCs w:val="22"/>
        </w:rPr>
      </w:pPr>
      <w:r w:rsidRPr="00435B4E">
        <w:rPr>
          <w:rFonts w:eastAsiaTheme="majorEastAsia"/>
          <w:szCs w:val="21"/>
        </w:rPr>
        <w:fldChar w:fldCharType="begin"/>
      </w:r>
      <w:r w:rsidRPr="00435B4E">
        <w:rPr>
          <w:rFonts w:eastAsiaTheme="majorEastAsia"/>
          <w:szCs w:val="21"/>
        </w:rPr>
        <w:instrText xml:space="preserve"> TOC \o "1-3" \h \z \u </w:instrText>
      </w:r>
      <w:r w:rsidRPr="00435B4E">
        <w:rPr>
          <w:rFonts w:eastAsiaTheme="majorEastAsia"/>
          <w:szCs w:val="21"/>
        </w:rPr>
        <w:fldChar w:fldCharType="separate"/>
      </w:r>
    </w:p>
    <w:p w14:paraId="5C2BA3DA" w14:textId="77777777" w:rsidR="0003434E" w:rsidRPr="00435B4E" w:rsidRDefault="00000000">
      <w:pPr>
        <w:pStyle w:val="TOC1"/>
        <w:tabs>
          <w:tab w:val="right" w:leader="dot" w:pos="9072"/>
        </w:tabs>
        <w:adjustRightInd w:val="0"/>
        <w:snapToGrid w:val="0"/>
        <w:spacing w:line="480" w:lineRule="auto"/>
        <w:ind w:leftChars="135" w:left="283" w:right="-2"/>
        <w:rPr>
          <w:rFonts w:eastAsiaTheme="minorEastAsia"/>
          <w:b w:val="0"/>
          <w:sz w:val="21"/>
          <w:szCs w:val="22"/>
        </w:rPr>
      </w:pPr>
      <w:hyperlink w:anchor="_Toc535415580" w:history="1">
        <w:r w:rsidRPr="00435B4E">
          <w:rPr>
            <w:rStyle w:val="afff2"/>
            <w:rFonts w:eastAsiaTheme="majorEastAsia"/>
            <w:bCs/>
            <w:color w:val="auto"/>
            <w:kern w:val="0"/>
          </w:rPr>
          <w:t>第一章</w:t>
        </w:r>
        <w:r w:rsidRPr="00435B4E">
          <w:rPr>
            <w:rStyle w:val="afff2"/>
            <w:rFonts w:eastAsiaTheme="majorEastAsia"/>
            <w:bCs/>
            <w:color w:val="auto"/>
            <w:kern w:val="0"/>
          </w:rPr>
          <w:t xml:space="preserve"> </w:t>
        </w:r>
        <w:r w:rsidRPr="00435B4E">
          <w:rPr>
            <w:rStyle w:val="afff2"/>
            <w:rFonts w:eastAsiaTheme="majorEastAsia"/>
            <w:bCs/>
            <w:color w:val="auto"/>
            <w:kern w:val="0"/>
          </w:rPr>
          <w:t>竞争性谈判邀请函</w:t>
        </w:r>
        <w:r w:rsidRPr="00435B4E">
          <w:tab/>
        </w:r>
        <w:r w:rsidRPr="00435B4E">
          <w:fldChar w:fldCharType="begin"/>
        </w:r>
        <w:r w:rsidRPr="00435B4E">
          <w:instrText xml:space="preserve"> PAGEREF _Toc535415580 \h </w:instrText>
        </w:r>
        <w:r w:rsidRPr="00435B4E">
          <w:fldChar w:fldCharType="separate"/>
        </w:r>
        <w:r w:rsidRPr="00435B4E">
          <w:t>1</w:t>
        </w:r>
        <w:r w:rsidRPr="00435B4E">
          <w:fldChar w:fldCharType="end"/>
        </w:r>
      </w:hyperlink>
    </w:p>
    <w:p w14:paraId="1139BD16" w14:textId="77777777" w:rsidR="0003434E" w:rsidRPr="00435B4E" w:rsidRDefault="00000000">
      <w:pPr>
        <w:pStyle w:val="TOC1"/>
        <w:tabs>
          <w:tab w:val="right" w:leader="dot" w:pos="9072"/>
        </w:tabs>
        <w:adjustRightInd w:val="0"/>
        <w:snapToGrid w:val="0"/>
        <w:spacing w:line="480" w:lineRule="auto"/>
        <w:ind w:leftChars="135" w:left="283" w:right="-2"/>
        <w:rPr>
          <w:rFonts w:eastAsiaTheme="minorEastAsia"/>
          <w:b w:val="0"/>
          <w:sz w:val="21"/>
          <w:szCs w:val="22"/>
        </w:rPr>
      </w:pPr>
      <w:hyperlink w:anchor="_Toc535415587" w:history="1">
        <w:r w:rsidRPr="00435B4E">
          <w:rPr>
            <w:rStyle w:val="afff2"/>
            <w:rFonts w:eastAsiaTheme="majorEastAsia"/>
            <w:bCs/>
            <w:color w:val="auto"/>
            <w:kern w:val="0"/>
          </w:rPr>
          <w:t>第二章</w:t>
        </w:r>
        <w:r w:rsidRPr="00435B4E">
          <w:rPr>
            <w:rStyle w:val="afff2"/>
            <w:rFonts w:eastAsiaTheme="majorEastAsia"/>
            <w:bCs/>
            <w:color w:val="auto"/>
            <w:kern w:val="0"/>
          </w:rPr>
          <w:t xml:space="preserve"> </w:t>
        </w:r>
        <w:r w:rsidRPr="00435B4E">
          <w:rPr>
            <w:rStyle w:val="afff2"/>
            <w:rFonts w:eastAsiaTheme="majorEastAsia"/>
            <w:bCs/>
            <w:color w:val="auto"/>
            <w:kern w:val="0"/>
          </w:rPr>
          <w:t>谈判申请人须知</w:t>
        </w:r>
        <w:r w:rsidRPr="00435B4E">
          <w:tab/>
        </w:r>
        <w:r w:rsidRPr="00435B4E">
          <w:fldChar w:fldCharType="begin"/>
        </w:r>
        <w:r w:rsidRPr="00435B4E">
          <w:instrText xml:space="preserve"> PAGEREF _Toc535415587 \h </w:instrText>
        </w:r>
        <w:r w:rsidRPr="00435B4E">
          <w:fldChar w:fldCharType="separate"/>
        </w:r>
        <w:r w:rsidRPr="00435B4E">
          <w:t>4</w:t>
        </w:r>
        <w:r w:rsidRPr="00435B4E">
          <w:fldChar w:fldCharType="end"/>
        </w:r>
      </w:hyperlink>
    </w:p>
    <w:p w14:paraId="6F17B521" w14:textId="77777777" w:rsidR="0003434E" w:rsidRPr="00435B4E" w:rsidRDefault="00000000">
      <w:pPr>
        <w:pStyle w:val="TOC1"/>
        <w:tabs>
          <w:tab w:val="right" w:leader="dot" w:pos="9072"/>
        </w:tabs>
        <w:adjustRightInd w:val="0"/>
        <w:snapToGrid w:val="0"/>
        <w:spacing w:line="480" w:lineRule="auto"/>
        <w:ind w:leftChars="135" w:left="283" w:right="-2"/>
        <w:rPr>
          <w:rFonts w:eastAsiaTheme="minorEastAsia"/>
          <w:b w:val="0"/>
          <w:sz w:val="21"/>
          <w:szCs w:val="22"/>
        </w:rPr>
      </w:pPr>
      <w:hyperlink w:anchor="_Toc535415620" w:history="1">
        <w:r w:rsidRPr="00435B4E">
          <w:rPr>
            <w:rStyle w:val="afff2"/>
            <w:rFonts w:eastAsiaTheme="majorEastAsia"/>
            <w:bCs/>
            <w:color w:val="auto"/>
            <w:kern w:val="0"/>
          </w:rPr>
          <w:t>第三章</w:t>
        </w:r>
        <w:r w:rsidRPr="00435B4E">
          <w:rPr>
            <w:rStyle w:val="afff2"/>
            <w:rFonts w:eastAsiaTheme="majorEastAsia"/>
            <w:bCs/>
            <w:color w:val="auto"/>
            <w:kern w:val="0"/>
          </w:rPr>
          <w:t xml:space="preserve"> </w:t>
        </w:r>
        <w:r w:rsidRPr="00435B4E">
          <w:rPr>
            <w:rStyle w:val="afff2"/>
            <w:rFonts w:eastAsiaTheme="majorEastAsia"/>
            <w:bCs/>
            <w:color w:val="auto"/>
            <w:kern w:val="0"/>
          </w:rPr>
          <w:t>合同书样式及主要条款</w:t>
        </w:r>
        <w:r w:rsidRPr="00435B4E">
          <w:tab/>
        </w:r>
        <w:r w:rsidRPr="00435B4E">
          <w:fldChar w:fldCharType="begin"/>
        </w:r>
        <w:r w:rsidRPr="00435B4E">
          <w:instrText xml:space="preserve"> PAGEREF _Toc535415620 \h </w:instrText>
        </w:r>
        <w:r w:rsidRPr="00435B4E">
          <w:fldChar w:fldCharType="separate"/>
        </w:r>
        <w:r w:rsidRPr="00435B4E">
          <w:t>15</w:t>
        </w:r>
        <w:r w:rsidRPr="00435B4E">
          <w:fldChar w:fldCharType="end"/>
        </w:r>
      </w:hyperlink>
    </w:p>
    <w:p w14:paraId="7B8C9F68" w14:textId="77777777" w:rsidR="0003434E" w:rsidRPr="00435B4E" w:rsidRDefault="00000000">
      <w:pPr>
        <w:pStyle w:val="TOC1"/>
        <w:tabs>
          <w:tab w:val="right" w:leader="dot" w:pos="9072"/>
        </w:tabs>
        <w:adjustRightInd w:val="0"/>
        <w:snapToGrid w:val="0"/>
        <w:spacing w:line="480" w:lineRule="auto"/>
        <w:ind w:leftChars="135" w:left="283" w:right="-2"/>
        <w:rPr>
          <w:rFonts w:eastAsiaTheme="minorEastAsia"/>
          <w:b w:val="0"/>
          <w:sz w:val="21"/>
          <w:szCs w:val="22"/>
        </w:rPr>
      </w:pPr>
      <w:hyperlink w:anchor="_Toc535415621" w:history="1">
        <w:r w:rsidRPr="00435B4E">
          <w:rPr>
            <w:rStyle w:val="afff2"/>
            <w:rFonts w:eastAsiaTheme="majorEastAsia"/>
            <w:bCs/>
            <w:color w:val="auto"/>
            <w:kern w:val="0"/>
          </w:rPr>
          <w:t>第四章</w:t>
        </w:r>
        <w:r w:rsidRPr="00435B4E">
          <w:rPr>
            <w:rStyle w:val="afff2"/>
            <w:rFonts w:eastAsiaTheme="majorEastAsia"/>
            <w:bCs/>
            <w:color w:val="auto"/>
            <w:kern w:val="0"/>
          </w:rPr>
          <w:t xml:space="preserve"> </w:t>
        </w:r>
        <w:r w:rsidRPr="00435B4E">
          <w:rPr>
            <w:rStyle w:val="afff2"/>
            <w:rFonts w:eastAsiaTheme="majorEastAsia"/>
            <w:bCs/>
            <w:color w:val="auto"/>
            <w:kern w:val="0"/>
          </w:rPr>
          <w:t>响应文件格式</w:t>
        </w:r>
        <w:r w:rsidRPr="00435B4E">
          <w:tab/>
        </w:r>
        <w:r w:rsidRPr="00435B4E">
          <w:fldChar w:fldCharType="begin"/>
        </w:r>
        <w:r w:rsidRPr="00435B4E">
          <w:instrText xml:space="preserve"> PAGEREF _Toc535415621 \h </w:instrText>
        </w:r>
        <w:r w:rsidRPr="00435B4E">
          <w:fldChar w:fldCharType="separate"/>
        </w:r>
        <w:r w:rsidRPr="00435B4E">
          <w:t>25</w:t>
        </w:r>
        <w:r w:rsidRPr="00435B4E">
          <w:fldChar w:fldCharType="end"/>
        </w:r>
      </w:hyperlink>
    </w:p>
    <w:p w14:paraId="5CCC52B0" w14:textId="77777777" w:rsidR="0003434E" w:rsidRPr="00435B4E" w:rsidRDefault="00000000">
      <w:pPr>
        <w:pStyle w:val="TOC1"/>
        <w:tabs>
          <w:tab w:val="right" w:leader="dot" w:pos="9072"/>
        </w:tabs>
        <w:adjustRightInd w:val="0"/>
        <w:snapToGrid w:val="0"/>
        <w:spacing w:line="480" w:lineRule="auto"/>
        <w:ind w:leftChars="135" w:left="283" w:right="-2"/>
        <w:rPr>
          <w:rFonts w:eastAsiaTheme="minorEastAsia"/>
          <w:b w:val="0"/>
          <w:sz w:val="21"/>
          <w:szCs w:val="22"/>
        </w:rPr>
      </w:pPr>
      <w:hyperlink w:anchor="_Toc535415633" w:history="1">
        <w:r w:rsidRPr="00435B4E">
          <w:rPr>
            <w:rStyle w:val="afff2"/>
            <w:rFonts w:eastAsiaTheme="majorEastAsia"/>
            <w:bCs/>
            <w:color w:val="auto"/>
            <w:kern w:val="0"/>
          </w:rPr>
          <w:t>第五章</w:t>
        </w:r>
        <w:r w:rsidRPr="00435B4E">
          <w:rPr>
            <w:rStyle w:val="afff2"/>
            <w:rFonts w:eastAsiaTheme="majorEastAsia"/>
            <w:bCs/>
            <w:color w:val="auto"/>
            <w:kern w:val="0"/>
          </w:rPr>
          <w:t xml:space="preserve"> </w:t>
        </w:r>
        <w:r w:rsidRPr="00435B4E">
          <w:rPr>
            <w:rStyle w:val="afff2"/>
            <w:rFonts w:eastAsiaTheme="majorEastAsia"/>
            <w:bCs/>
            <w:color w:val="auto"/>
            <w:kern w:val="0"/>
          </w:rPr>
          <w:t>项目技术要求</w:t>
        </w:r>
        <w:r w:rsidRPr="00435B4E">
          <w:tab/>
        </w:r>
        <w:r w:rsidRPr="00435B4E">
          <w:fldChar w:fldCharType="begin"/>
        </w:r>
        <w:r w:rsidRPr="00435B4E">
          <w:instrText xml:space="preserve"> PAGEREF _Toc535415633 \h </w:instrText>
        </w:r>
        <w:r w:rsidRPr="00435B4E">
          <w:fldChar w:fldCharType="separate"/>
        </w:r>
        <w:r w:rsidRPr="00435B4E">
          <w:t>43</w:t>
        </w:r>
        <w:r w:rsidRPr="00435B4E">
          <w:fldChar w:fldCharType="end"/>
        </w:r>
      </w:hyperlink>
    </w:p>
    <w:p w14:paraId="258D1829" w14:textId="77777777" w:rsidR="0003434E" w:rsidRPr="00435B4E" w:rsidRDefault="00000000">
      <w:pPr>
        <w:pStyle w:val="TOC1"/>
        <w:tabs>
          <w:tab w:val="right" w:leader="dot" w:pos="9072"/>
        </w:tabs>
        <w:adjustRightInd w:val="0"/>
        <w:snapToGrid w:val="0"/>
        <w:spacing w:line="480" w:lineRule="auto"/>
        <w:ind w:leftChars="135" w:left="283" w:right="-2"/>
        <w:rPr>
          <w:rFonts w:eastAsiaTheme="minorEastAsia"/>
          <w:b w:val="0"/>
          <w:sz w:val="21"/>
          <w:szCs w:val="22"/>
        </w:rPr>
      </w:pPr>
      <w:hyperlink w:anchor="_Toc535415634" w:history="1">
        <w:r w:rsidRPr="00435B4E">
          <w:rPr>
            <w:rStyle w:val="afff2"/>
            <w:rFonts w:eastAsiaTheme="majorEastAsia"/>
            <w:bCs/>
            <w:color w:val="auto"/>
            <w:kern w:val="0"/>
          </w:rPr>
          <w:t>第六章</w:t>
        </w:r>
        <w:r w:rsidRPr="00435B4E">
          <w:rPr>
            <w:rStyle w:val="afff2"/>
            <w:rFonts w:eastAsiaTheme="majorEastAsia"/>
            <w:bCs/>
            <w:color w:val="auto"/>
            <w:kern w:val="0"/>
          </w:rPr>
          <w:t xml:space="preserve"> </w:t>
        </w:r>
        <w:r w:rsidRPr="00435B4E">
          <w:rPr>
            <w:rStyle w:val="afff2"/>
            <w:rFonts w:eastAsiaTheme="majorEastAsia"/>
            <w:bCs/>
            <w:color w:val="auto"/>
            <w:kern w:val="0"/>
          </w:rPr>
          <w:t>谈判程序和评审方法</w:t>
        </w:r>
        <w:r w:rsidRPr="00435B4E">
          <w:tab/>
        </w:r>
        <w:r w:rsidRPr="00435B4E">
          <w:fldChar w:fldCharType="begin"/>
        </w:r>
        <w:r w:rsidRPr="00435B4E">
          <w:instrText xml:space="preserve"> PAGEREF _Toc535415634 \h </w:instrText>
        </w:r>
        <w:r w:rsidRPr="00435B4E">
          <w:fldChar w:fldCharType="separate"/>
        </w:r>
        <w:r w:rsidRPr="00435B4E">
          <w:t>45</w:t>
        </w:r>
        <w:r w:rsidRPr="00435B4E">
          <w:fldChar w:fldCharType="end"/>
        </w:r>
      </w:hyperlink>
    </w:p>
    <w:p w14:paraId="30E497CA" w14:textId="77777777" w:rsidR="0003434E" w:rsidRPr="00435B4E" w:rsidRDefault="00000000">
      <w:pPr>
        <w:tabs>
          <w:tab w:val="right" w:leader="dot" w:pos="9072"/>
        </w:tabs>
        <w:adjustRightInd w:val="0"/>
        <w:snapToGrid w:val="0"/>
        <w:spacing w:line="480" w:lineRule="auto"/>
        <w:ind w:leftChars="135" w:left="283" w:right="-2" w:firstLine="420"/>
        <w:rPr>
          <w:rFonts w:eastAsiaTheme="majorEastAsia"/>
          <w:szCs w:val="21"/>
        </w:rPr>
        <w:sectPr w:rsidR="0003434E" w:rsidRPr="00435B4E">
          <w:pgSz w:w="11906" w:h="16838"/>
          <w:pgMar w:top="1134" w:right="1418" w:bottom="1134" w:left="1418" w:header="510" w:footer="680" w:gutter="0"/>
          <w:cols w:space="720"/>
          <w:titlePg/>
          <w:docGrid w:type="linesAndChars" w:linePitch="312"/>
        </w:sectPr>
      </w:pPr>
      <w:r w:rsidRPr="00435B4E">
        <w:rPr>
          <w:rFonts w:eastAsiaTheme="majorEastAsia"/>
          <w:szCs w:val="21"/>
        </w:rPr>
        <w:fldChar w:fldCharType="end"/>
      </w:r>
    </w:p>
    <w:p w14:paraId="4C9FF161" w14:textId="77777777" w:rsidR="0003434E" w:rsidRPr="00435B4E" w:rsidRDefault="00000000">
      <w:pPr>
        <w:adjustRightInd w:val="0"/>
        <w:snapToGrid w:val="0"/>
        <w:spacing w:beforeLines="50" w:before="156" w:afterLines="50" w:after="156" w:line="360" w:lineRule="auto"/>
        <w:jc w:val="center"/>
        <w:outlineLvl w:val="0"/>
        <w:rPr>
          <w:rFonts w:eastAsiaTheme="majorEastAsia"/>
          <w:b/>
          <w:sz w:val="20"/>
        </w:rPr>
      </w:pPr>
      <w:bookmarkStart w:id="2" w:name="_Toc535415580"/>
      <w:bookmarkStart w:id="3" w:name="_Toc490599197"/>
      <w:r w:rsidRPr="00435B4E">
        <w:rPr>
          <w:rFonts w:eastAsiaTheme="majorEastAsia"/>
          <w:b/>
          <w:bCs/>
          <w:kern w:val="0"/>
          <w:sz w:val="28"/>
          <w:szCs w:val="20"/>
        </w:rPr>
        <w:lastRenderedPageBreak/>
        <w:t>第一章</w:t>
      </w:r>
      <w:r w:rsidRPr="00435B4E">
        <w:rPr>
          <w:rFonts w:eastAsiaTheme="majorEastAsia"/>
          <w:b/>
          <w:bCs/>
          <w:kern w:val="0"/>
          <w:sz w:val="28"/>
          <w:szCs w:val="20"/>
        </w:rPr>
        <w:t xml:space="preserve"> </w:t>
      </w:r>
      <w:r w:rsidRPr="00435B4E">
        <w:rPr>
          <w:rFonts w:eastAsiaTheme="majorEastAsia"/>
          <w:b/>
          <w:bCs/>
          <w:kern w:val="0"/>
          <w:sz w:val="28"/>
          <w:szCs w:val="20"/>
        </w:rPr>
        <w:t>竞争性谈判邀请函</w:t>
      </w:r>
      <w:bookmarkEnd w:id="2"/>
      <w:bookmarkEnd w:id="3"/>
    </w:p>
    <w:p w14:paraId="2EFBFDA4" w14:textId="77777777" w:rsidR="0003434E" w:rsidRPr="00435B4E" w:rsidRDefault="00000000">
      <w:pPr>
        <w:spacing w:line="360" w:lineRule="auto"/>
        <w:ind w:firstLineChars="200" w:firstLine="480"/>
        <w:rPr>
          <w:rFonts w:eastAsiaTheme="majorEastAsia"/>
          <w:sz w:val="24"/>
        </w:rPr>
      </w:pPr>
      <w:bookmarkStart w:id="4" w:name="_Toc535415582"/>
      <w:bookmarkStart w:id="5" w:name="_Toc385344430"/>
      <w:bookmarkStart w:id="6" w:name="_Toc490599199"/>
      <w:r w:rsidRPr="00435B4E">
        <w:rPr>
          <w:rFonts w:eastAsiaTheme="majorEastAsia"/>
          <w:sz w:val="24"/>
        </w:rPr>
        <w:t>云南省页岩气勘探开发有限公司（以下简称：采购人）拟通过竞争性谈判对云南省页岩气勘探开发有限公司</w:t>
      </w:r>
      <w:r w:rsidRPr="00435B4E">
        <w:rPr>
          <w:rFonts w:eastAsiaTheme="majorEastAsia"/>
          <w:sz w:val="24"/>
        </w:rPr>
        <w:t>YNH1</w:t>
      </w:r>
      <w:r w:rsidRPr="00435B4E">
        <w:rPr>
          <w:rFonts w:eastAsiaTheme="majorEastAsia"/>
          <w:sz w:val="24"/>
        </w:rPr>
        <w:t>、</w:t>
      </w:r>
      <w:r w:rsidRPr="00435B4E">
        <w:rPr>
          <w:rFonts w:eastAsiaTheme="majorEastAsia"/>
          <w:sz w:val="24"/>
        </w:rPr>
        <w:t>YNH2</w:t>
      </w:r>
      <w:r w:rsidRPr="00435B4E">
        <w:rPr>
          <w:rFonts w:eastAsiaTheme="majorEastAsia"/>
          <w:sz w:val="24"/>
        </w:rPr>
        <w:t>钻井平台两口评价井井口气回收利用设计服务项目进行采购，项目资金采购人已落实，现诚邀符合条件的公司（以下简称：谈判申请人）参加项目谈判。</w:t>
      </w:r>
    </w:p>
    <w:p w14:paraId="143E4988" w14:textId="77777777" w:rsidR="0003434E" w:rsidRPr="00435B4E" w:rsidRDefault="00000000">
      <w:pPr>
        <w:spacing w:line="360" w:lineRule="auto"/>
        <w:ind w:firstLineChars="200" w:firstLine="482"/>
        <w:jc w:val="left"/>
        <w:outlineLvl w:val="1"/>
        <w:rPr>
          <w:rFonts w:eastAsiaTheme="majorEastAsia"/>
          <w:b/>
          <w:bCs/>
          <w:sz w:val="24"/>
        </w:rPr>
      </w:pPr>
      <w:r w:rsidRPr="00435B4E">
        <w:rPr>
          <w:rFonts w:eastAsiaTheme="majorEastAsia"/>
          <w:b/>
          <w:bCs/>
          <w:sz w:val="24"/>
        </w:rPr>
        <w:t>一、项目概况</w:t>
      </w:r>
      <w:bookmarkEnd w:id="4"/>
      <w:bookmarkEnd w:id="5"/>
      <w:bookmarkEnd w:id="6"/>
    </w:p>
    <w:p w14:paraId="3497AECA" w14:textId="77777777" w:rsidR="0003434E" w:rsidRPr="00435B4E" w:rsidRDefault="00000000">
      <w:pPr>
        <w:spacing w:line="360" w:lineRule="auto"/>
        <w:ind w:firstLineChars="200" w:firstLine="482"/>
        <w:rPr>
          <w:rFonts w:eastAsiaTheme="majorEastAsia"/>
          <w:sz w:val="24"/>
          <w:u w:val="single"/>
        </w:rPr>
      </w:pPr>
      <w:r w:rsidRPr="00435B4E">
        <w:rPr>
          <w:rFonts w:eastAsiaTheme="majorEastAsia"/>
          <w:b/>
          <w:sz w:val="24"/>
        </w:rPr>
        <w:t>1.1</w:t>
      </w:r>
      <w:r w:rsidRPr="00435B4E">
        <w:rPr>
          <w:rFonts w:eastAsiaTheme="majorEastAsia"/>
          <w:b/>
          <w:sz w:val="24"/>
        </w:rPr>
        <w:t>项目名称：</w:t>
      </w:r>
      <w:r w:rsidRPr="00435B4E">
        <w:rPr>
          <w:rFonts w:eastAsiaTheme="majorEastAsia"/>
          <w:sz w:val="24"/>
        </w:rPr>
        <w:t>云南省页岩气勘探开发有限公司</w:t>
      </w:r>
      <w:r w:rsidRPr="00435B4E">
        <w:rPr>
          <w:rFonts w:eastAsiaTheme="majorEastAsia"/>
          <w:sz w:val="24"/>
        </w:rPr>
        <w:t>YNH1</w:t>
      </w:r>
      <w:r w:rsidRPr="00435B4E">
        <w:rPr>
          <w:rFonts w:eastAsiaTheme="majorEastAsia"/>
          <w:sz w:val="24"/>
        </w:rPr>
        <w:t>、</w:t>
      </w:r>
      <w:r w:rsidRPr="00435B4E">
        <w:rPr>
          <w:rFonts w:eastAsiaTheme="majorEastAsia"/>
          <w:sz w:val="24"/>
        </w:rPr>
        <w:t>YNH2</w:t>
      </w:r>
      <w:r w:rsidRPr="00435B4E">
        <w:rPr>
          <w:rFonts w:eastAsiaTheme="majorEastAsia"/>
          <w:sz w:val="24"/>
        </w:rPr>
        <w:t>钻井平台两口评价井井口气回收利用设计服务项目。</w:t>
      </w:r>
    </w:p>
    <w:p w14:paraId="3A1940B1" w14:textId="77777777" w:rsidR="0003434E" w:rsidRPr="00435B4E" w:rsidRDefault="00000000">
      <w:pPr>
        <w:spacing w:line="360" w:lineRule="auto"/>
        <w:ind w:firstLineChars="200" w:firstLine="482"/>
        <w:rPr>
          <w:rFonts w:eastAsiaTheme="majorEastAsia"/>
          <w:bCs/>
          <w:sz w:val="24"/>
        </w:rPr>
      </w:pPr>
      <w:r w:rsidRPr="00435B4E">
        <w:rPr>
          <w:rFonts w:eastAsiaTheme="majorEastAsia"/>
          <w:b/>
          <w:sz w:val="24"/>
        </w:rPr>
        <w:t>1.2</w:t>
      </w:r>
      <w:r w:rsidRPr="00435B4E">
        <w:rPr>
          <w:rFonts w:eastAsiaTheme="majorEastAsia"/>
          <w:b/>
          <w:sz w:val="24"/>
        </w:rPr>
        <w:t>项目编号：</w:t>
      </w:r>
      <w:r w:rsidRPr="00435B4E">
        <w:rPr>
          <w:rFonts w:eastAsiaTheme="majorEastAsia"/>
          <w:bCs/>
          <w:sz w:val="24"/>
        </w:rPr>
        <w:t>YNYYQ-2024-JZXTP-021</w:t>
      </w:r>
      <w:r w:rsidRPr="00435B4E">
        <w:rPr>
          <w:rFonts w:eastAsiaTheme="majorEastAsia"/>
          <w:bCs/>
          <w:sz w:val="24"/>
        </w:rPr>
        <w:t>。</w:t>
      </w:r>
    </w:p>
    <w:p w14:paraId="75D3A0D0" w14:textId="73B13A44" w:rsidR="0003434E" w:rsidRPr="00435B4E" w:rsidRDefault="00000000">
      <w:pPr>
        <w:spacing w:line="360" w:lineRule="auto"/>
        <w:ind w:firstLineChars="200" w:firstLine="482"/>
        <w:rPr>
          <w:rFonts w:eastAsiaTheme="majorEastAsia"/>
          <w:sz w:val="24"/>
        </w:rPr>
      </w:pPr>
      <w:r w:rsidRPr="00435B4E">
        <w:rPr>
          <w:rFonts w:eastAsiaTheme="majorEastAsia"/>
          <w:b/>
          <w:sz w:val="24"/>
        </w:rPr>
        <w:t>1.3</w:t>
      </w:r>
      <w:r w:rsidRPr="00435B4E">
        <w:rPr>
          <w:rFonts w:eastAsiaTheme="majorEastAsia"/>
          <w:b/>
          <w:sz w:val="24"/>
        </w:rPr>
        <w:t>项目概况：</w:t>
      </w:r>
      <w:bookmarkStart w:id="7" w:name="_Hlk172747728"/>
      <w:r w:rsidRPr="00435B4E">
        <w:rPr>
          <w:rFonts w:eastAsiaTheme="majorEastAsia"/>
          <w:sz w:val="24"/>
        </w:rPr>
        <w:t>“</w:t>
      </w:r>
      <w:r w:rsidRPr="00435B4E">
        <w:rPr>
          <w:rFonts w:eastAsiaTheme="majorEastAsia"/>
          <w:sz w:val="24"/>
        </w:rPr>
        <w:t>云南大关木杆</w:t>
      </w:r>
      <w:r w:rsidRPr="00435B4E">
        <w:rPr>
          <w:rFonts w:eastAsiaTheme="majorEastAsia"/>
          <w:sz w:val="24"/>
        </w:rPr>
        <w:t>-</w:t>
      </w:r>
      <w:r w:rsidRPr="00435B4E">
        <w:rPr>
          <w:rFonts w:eastAsiaTheme="majorEastAsia"/>
          <w:sz w:val="24"/>
        </w:rPr>
        <w:t>寿山页岩气勘查区块</w:t>
      </w:r>
      <w:r w:rsidRPr="00435B4E">
        <w:rPr>
          <w:rFonts w:eastAsiaTheme="majorEastAsia"/>
          <w:sz w:val="24"/>
        </w:rPr>
        <w:t>”</w:t>
      </w:r>
      <w:r w:rsidRPr="00435B4E">
        <w:rPr>
          <w:rFonts w:eastAsiaTheme="majorEastAsia"/>
          <w:sz w:val="24"/>
        </w:rPr>
        <w:t>是</w:t>
      </w:r>
      <w:r w:rsidRPr="00435B4E">
        <w:rPr>
          <w:rFonts w:eastAsiaTheme="majorEastAsia"/>
          <w:sz w:val="24"/>
        </w:rPr>
        <w:t>2023</w:t>
      </w:r>
      <w:r w:rsidRPr="00435B4E">
        <w:rPr>
          <w:rFonts w:eastAsiaTheme="majorEastAsia"/>
          <w:sz w:val="24"/>
        </w:rPr>
        <w:t>年自然资源部组织云南省自然资源厅实施挂牌出让的页岩气探矿权区块。采购人通过前期地质调查及三维地震勘探，优选了木杆向斜</w:t>
      </w:r>
      <w:r w:rsidRPr="00435B4E">
        <w:rPr>
          <w:rFonts w:eastAsiaTheme="majorEastAsia"/>
          <w:sz w:val="24"/>
        </w:rPr>
        <w:t>50</w:t>
      </w:r>
      <w:r w:rsidRPr="00435B4E">
        <w:rPr>
          <w:rFonts w:eastAsiaTheme="majorEastAsia"/>
          <w:sz w:val="24"/>
        </w:rPr>
        <w:t>平方公里有利区</w:t>
      </w:r>
      <w:r w:rsidR="00887E42">
        <w:rPr>
          <w:rFonts w:eastAsiaTheme="majorEastAsia" w:hint="eastAsia"/>
          <w:sz w:val="24"/>
        </w:rPr>
        <w:t>。</w:t>
      </w:r>
      <w:r w:rsidRPr="00435B4E">
        <w:rPr>
          <w:rFonts w:eastAsiaTheme="majorEastAsia"/>
          <w:sz w:val="24"/>
        </w:rPr>
        <w:t>2024</w:t>
      </w:r>
      <w:r w:rsidRPr="00435B4E">
        <w:rPr>
          <w:rFonts w:eastAsiaTheme="majorEastAsia"/>
          <w:sz w:val="24"/>
        </w:rPr>
        <w:t>年开展两个钻井平台各一口评价井的开发工作，预计</w:t>
      </w:r>
      <w:r w:rsidRPr="00435B4E">
        <w:rPr>
          <w:rFonts w:eastAsiaTheme="majorEastAsia"/>
          <w:sz w:val="24"/>
        </w:rPr>
        <w:t>2024</w:t>
      </w:r>
      <w:r w:rsidRPr="00435B4E">
        <w:rPr>
          <w:rFonts w:eastAsiaTheme="majorEastAsia"/>
          <w:sz w:val="24"/>
        </w:rPr>
        <w:t>年</w:t>
      </w:r>
      <w:r w:rsidRPr="00435B4E">
        <w:rPr>
          <w:rFonts w:eastAsiaTheme="majorEastAsia"/>
          <w:sz w:val="24"/>
        </w:rPr>
        <w:t>12</w:t>
      </w:r>
      <w:r w:rsidRPr="00435B4E">
        <w:rPr>
          <w:rFonts w:eastAsiaTheme="majorEastAsia"/>
          <w:sz w:val="24"/>
        </w:rPr>
        <w:t>月两口评价井开展试气排采工作，现拟采购</w:t>
      </w:r>
      <w:r w:rsidRPr="00435B4E">
        <w:rPr>
          <w:rFonts w:eastAsiaTheme="majorEastAsia"/>
          <w:sz w:val="24"/>
        </w:rPr>
        <w:t>YNH1-1</w:t>
      </w:r>
      <w:r w:rsidRPr="00435B4E">
        <w:rPr>
          <w:rFonts w:eastAsiaTheme="majorEastAsia"/>
          <w:sz w:val="24"/>
        </w:rPr>
        <w:t>、</w:t>
      </w:r>
      <w:r w:rsidRPr="00435B4E">
        <w:rPr>
          <w:rFonts w:eastAsiaTheme="majorEastAsia"/>
          <w:sz w:val="24"/>
        </w:rPr>
        <w:t>YNH2-1</w:t>
      </w:r>
      <w:proofErr w:type="gramStart"/>
      <w:r w:rsidRPr="00435B4E">
        <w:rPr>
          <w:rFonts w:eastAsiaTheme="majorEastAsia"/>
          <w:sz w:val="24"/>
        </w:rPr>
        <w:t>两</w:t>
      </w:r>
      <w:proofErr w:type="gramEnd"/>
      <w:r w:rsidRPr="00435B4E">
        <w:rPr>
          <w:rFonts w:eastAsiaTheme="majorEastAsia"/>
          <w:sz w:val="24"/>
        </w:rPr>
        <w:t>口评价井井口气回收利用设计服务单位。</w:t>
      </w:r>
    </w:p>
    <w:p w14:paraId="52CD3596" w14:textId="77777777" w:rsidR="0003434E" w:rsidRPr="00435B4E" w:rsidRDefault="00000000">
      <w:pPr>
        <w:pStyle w:val="20"/>
        <w:ind w:firstLine="480"/>
        <w:rPr>
          <w:rFonts w:ascii="Times New Roman" w:eastAsiaTheme="majorEastAsia"/>
          <w:bCs w:val="0"/>
          <w:sz w:val="24"/>
          <w:szCs w:val="24"/>
        </w:rPr>
      </w:pPr>
      <w:r w:rsidRPr="00435B4E">
        <w:rPr>
          <w:rFonts w:ascii="Times New Roman" w:eastAsiaTheme="majorEastAsia"/>
          <w:bCs w:val="0"/>
          <w:sz w:val="24"/>
          <w:szCs w:val="24"/>
        </w:rPr>
        <w:t>YNH1-1</w:t>
      </w:r>
      <w:r w:rsidRPr="00435B4E">
        <w:rPr>
          <w:rFonts w:ascii="Times New Roman" w:eastAsiaTheme="majorEastAsia"/>
          <w:bCs w:val="0"/>
          <w:sz w:val="24"/>
          <w:szCs w:val="24"/>
        </w:rPr>
        <w:t>、</w:t>
      </w:r>
      <w:r w:rsidRPr="00435B4E">
        <w:rPr>
          <w:rFonts w:ascii="Times New Roman" w:eastAsiaTheme="majorEastAsia"/>
          <w:bCs w:val="0"/>
          <w:sz w:val="24"/>
          <w:szCs w:val="24"/>
        </w:rPr>
        <w:t>YNH2-1</w:t>
      </w:r>
      <w:proofErr w:type="gramStart"/>
      <w:r w:rsidRPr="00435B4E">
        <w:rPr>
          <w:rFonts w:ascii="Times New Roman" w:eastAsiaTheme="majorEastAsia"/>
          <w:bCs w:val="0"/>
          <w:sz w:val="24"/>
          <w:szCs w:val="24"/>
        </w:rPr>
        <w:t>两</w:t>
      </w:r>
      <w:proofErr w:type="gramEnd"/>
      <w:r w:rsidRPr="00435B4E">
        <w:rPr>
          <w:rFonts w:ascii="Times New Roman" w:eastAsiaTheme="majorEastAsia"/>
          <w:bCs w:val="0"/>
          <w:sz w:val="24"/>
          <w:szCs w:val="24"/>
        </w:rPr>
        <w:t>口评价井预计于</w:t>
      </w:r>
      <w:r w:rsidRPr="00435B4E">
        <w:rPr>
          <w:rFonts w:ascii="Times New Roman" w:eastAsiaTheme="majorEastAsia"/>
          <w:bCs w:val="0"/>
          <w:sz w:val="24"/>
          <w:szCs w:val="24"/>
        </w:rPr>
        <w:t>2024</w:t>
      </w:r>
      <w:r w:rsidRPr="00435B4E">
        <w:rPr>
          <w:rFonts w:ascii="Times New Roman" w:eastAsiaTheme="majorEastAsia"/>
          <w:bCs w:val="0"/>
          <w:sz w:val="24"/>
          <w:szCs w:val="24"/>
        </w:rPr>
        <w:t>年</w:t>
      </w:r>
      <w:r w:rsidRPr="00435B4E">
        <w:rPr>
          <w:rFonts w:ascii="Times New Roman" w:eastAsiaTheme="majorEastAsia"/>
          <w:bCs w:val="0"/>
          <w:sz w:val="24"/>
          <w:szCs w:val="24"/>
        </w:rPr>
        <w:t>12</w:t>
      </w:r>
      <w:r w:rsidRPr="00435B4E">
        <w:rPr>
          <w:rFonts w:ascii="Times New Roman" w:eastAsiaTheme="majorEastAsia"/>
          <w:bCs w:val="0"/>
          <w:sz w:val="24"/>
          <w:szCs w:val="24"/>
        </w:rPr>
        <w:t>月开始进行压裂试气，为尽可能实现井口天然气资源的回收利用，降低试采气在放喷燃烧过程中对环境造成的污染，本项目为将来自井场汇管处的原料天然气进行加工处理并满足相关气质标准要求，并将处理后的满足相关气质标准要求的天然气增压至</w:t>
      </w:r>
      <w:r w:rsidRPr="00435B4E">
        <w:rPr>
          <w:rFonts w:ascii="Times New Roman" w:eastAsiaTheme="majorEastAsia"/>
          <w:bCs w:val="0"/>
          <w:sz w:val="24"/>
          <w:szCs w:val="24"/>
        </w:rPr>
        <w:t>20-25MPa</w:t>
      </w:r>
      <w:r w:rsidRPr="00435B4E">
        <w:rPr>
          <w:rFonts w:ascii="Times New Roman" w:eastAsiaTheme="majorEastAsia"/>
          <w:bCs w:val="0"/>
          <w:sz w:val="24"/>
          <w:szCs w:val="24"/>
        </w:rPr>
        <w:t>，增压后的天然气通过加气柱</w:t>
      </w:r>
      <w:proofErr w:type="gramStart"/>
      <w:r w:rsidRPr="00435B4E">
        <w:rPr>
          <w:rFonts w:ascii="Times New Roman" w:eastAsiaTheme="majorEastAsia"/>
          <w:bCs w:val="0"/>
          <w:sz w:val="24"/>
          <w:szCs w:val="24"/>
        </w:rPr>
        <w:t>加注进</w:t>
      </w:r>
      <w:proofErr w:type="gramEnd"/>
      <w:r w:rsidRPr="00435B4E">
        <w:rPr>
          <w:rFonts w:ascii="Times New Roman" w:eastAsiaTheme="majorEastAsia"/>
          <w:bCs w:val="0"/>
          <w:sz w:val="24"/>
          <w:szCs w:val="24"/>
        </w:rPr>
        <w:t>CNG</w:t>
      </w:r>
      <w:r w:rsidRPr="00435B4E">
        <w:rPr>
          <w:rFonts w:ascii="Times New Roman" w:eastAsiaTheme="majorEastAsia"/>
          <w:bCs w:val="0"/>
          <w:sz w:val="24"/>
          <w:szCs w:val="24"/>
        </w:rPr>
        <w:t>运输槽车内对外进行运输。</w:t>
      </w:r>
    </w:p>
    <w:p w14:paraId="258D963B" w14:textId="22BD1E95" w:rsidR="0003434E" w:rsidRPr="00435B4E" w:rsidRDefault="00000000">
      <w:pPr>
        <w:spacing w:line="360" w:lineRule="auto"/>
        <w:ind w:firstLineChars="200" w:firstLine="480"/>
        <w:rPr>
          <w:rFonts w:eastAsiaTheme="majorEastAsia"/>
          <w:spacing w:val="-4"/>
          <w:sz w:val="24"/>
        </w:rPr>
      </w:pPr>
      <w:r w:rsidRPr="00435B4E">
        <w:rPr>
          <w:rFonts w:eastAsiaTheme="majorEastAsia"/>
          <w:sz w:val="24"/>
        </w:rPr>
        <w:t>本次采购的两口评价井井口气日产气规模因钻井工程及外部因素存在不确定性，排采</w:t>
      </w:r>
      <w:r w:rsidRPr="00435B4E">
        <w:rPr>
          <w:rFonts w:eastAsiaTheme="majorEastAsia"/>
          <w:spacing w:val="-4"/>
          <w:sz w:val="24"/>
        </w:rPr>
        <w:t>时间、实际运行负荷及时间存在不确定性。回收过程中原料气气质组分暂不明确，可参考大关木杆</w:t>
      </w:r>
      <w:r w:rsidRPr="00435B4E">
        <w:rPr>
          <w:rFonts w:eastAsiaTheme="majorEastAsia"/>
          <w:spacing w:val="-4"/>
          <w:sz w:val="24"/>
        </w:rPr>
        <w:t>-</w:t>
      </w:r>
      <w:r w:rsidRPr="00435B4E">
        <w:rPr>
          <w:rFonts w:eastAsiaTheme="majorEastAsia"/>
          <w:spacing w:val="-4"/>
          <w:sz w:val="24"/>
        </w:rPr>
        <w:t>寿山页岩气区块周边页岩气井气质组分（预计甲烷组分：</w:t>
      </w:r>
      <w:r w:rsidRPr="00435B4E">
        <w:rPr>
          <w:rFonts w:eastAsiaTheme="majorEastAsia"/>
          <w:spacing w:val="-4"/>
          <w:sz w:val="24"/>
        </w:rPr>
        <w:t>98.12%</w:t>
      </w:r>
      <w:r w:rsidRPr="00435B4E">
        <w:rPr>
          <w:rFonts w:eastAsiaTheme="majorEastAsia"/>
          <w:spacing w:val="-4"/>
          <w:sz w:val="24"/>
        </w:rPr>
        <w:t>，乙烷组分：</w:t>
      </w:r>
      <w:r w:rsidRPr="00435B4E">
        <w:rPr>
          <w:rFonts w:eastAsiaTheme="majorEastAsia"/>
          <w:spacing w:val="-4"/>
          <w:sz w:val="24"/>
        </w:rPr>
        <w:t>0.048%</w:t>
      </w:r>
      <w:r w:rsidRPr="00435B4E">
        <w:rPr>
          <w:rFonts w:eastAsiaTheme="majorEastAsia"/>
          <w:spacing w:val="-4"/>
          <w:sz w:val="24"/>
        </w:rPr>
        <w:t>，二氧化碳组分：</w:t>
      </w:r>
      <w:r w:rsidRPr="00435B4E">
        <w:rPr>
          <w:rFonts w:eastAsiaTheme="majorEastAsia"/>
          <w:spacing w:val="-4"/>
          <w:sz w:val="24"/>
        </w:rPr>
        <w:t>1.044%</w:t>
      </w:r>
      <w:r w:rsidRPr="00435B4E">
        <w:rPr>
          <w:rFonts w:eastAsiaTheme="majorEastAsia"/>
          <w:spacing w:val="-4"/>
          <w:sz w:val="24"/>
        </w:rPr>
        <w:t>，氮气组分：</w:t>
      </w:r>
      <w:r w:rsidRPr="00435B4E">
        <w:rPr>
          <w:rFonts w:eastAsiaTheme="majorEastAsia"/>
          <w:spacing w:val="-4"/>
          <w:sz w:val="24"/>
        </w:rPr>
        <w:t>0.788%</w:t>
      </w:r>
      <w:r w:rsidRPr="00435B4E">
        <w:rPr>
          <w:rFonts w:eastAsiaTheme="majorEastAsia"/>
          <w:spacing w:val="-4"/>
          <w:sz w:val="24"/>
        </w:rPr>
        <w:t>），排液过程可能存在液烃、压裂水、压裂砂、冲击式排水等情况。预计单井日产气规模为</w:t>
      </w:r>
      <w:r w:rsidRPr="00435B4E">
        <w:rPr>
          <w:rFonts w:eastAsiaTheme="majorEastAsia"/>
          <w:spacing w:val="-4"/>
          <w:sz w:val="24"/>
        </w:rPr>
        <w:t>30000-50000</w:t>
      </w:r>
      <w:r w:rsidRPr="00435B4E">
        <w:rPr>
          <w:rFonts w:eastAsiaTheme="majorEastAsia"/>
          <w:spacing w:val="-4"/>
          <w:sz w:val="24"/>
        </w:rPr>
        <w:t>方，井口压力预计在</w:t>
      </w:r>
      <w:r w:rsidRPr="00435B4E">
        <w:rPr>
          <w:rFonts w:eastAsiaTheme="majorEastAsia"/>
          <w:spacing w:val="-4"/>
          <w:sz w:val="24"/>
        </w:rPr>
        <w:t>0.1-5MPa</w:t>
      </w:r>
      <w:r w:rsidRPr="00435B4E">
        <w:rPr>
          <w:rFonts w:eastAsiaTheme="majorEastAsia"/>
          <w:spacing w:val="-4"/>
          <w:sz w:val="24"/>
        </w:rPr>
        <w:t>之间进行波动。钻井目标地层为五峰</w:t>
      </w:r>
      <w:r w:rsidRPr="00435B4E">
        <w:rPr>
          <w:rFonts w:eastAsiaTheme="majorEastAsia"/>
          <w:spacing w:val="-4"/>
          <w:sz w:val="24"/>
        </w:rPr>
        <w:t>-</w:t>
      </w:r>
      <w:r w:rsidRPr="00435B4E">
        <w:rPr>
          <w:rFonts w:eastAsiaTheme="majorEastAsia"/>
          <w:spacing w:val="-4"/>
          <w:sz w:val="24"/>
        </w:rPr>
        <w:t>龙马溪组，预测目标地层压力系数为</w:t>
      </w:r>
      <w:r w:rsidRPr="00435B4E">
        <w:rPr>
          <w:rFonts w:eastAsiaTheme="majorEastAsia"/>
          <w:spacing w:val="-4"/>
          <w:sz w:val="24"/>
        </w:rPr>
        <w:t>0.9-1.03</w:t>
      </w:r>
      <w:r w:rsidRPr="00435B4E">
        <w:rPr>
          <w:rFonts w:eastAsiaTheme="majorEastAsia"/>
          <w:spacing w:val="-4"/>
          <w:sz w:val="24"/>
        </w:rPr>
        <w:t>。设计过程需考虑装置适应性、保证装置安全、平稳运行。</w:t>
      </w:r>
    </w:p>
    <w:bookmarkEnd w:id="7"/>
    <w:p w14:paraId="43C92E00" w14:textId="77777777" w:rsidR="0003434E" w:rsidRPr="00435B4E" w:rsidRDefault="00000000">
      <w:pPr>
        <w:spacing w:line="360" w:lineRule="auto"/>
        <w:ind w:firstLineChars="200" w:firstLine="482"/>
        <w:rPr>
          <w:rFonts w:eastAsiaTheme="majorEastAsia"/>
          <w:b/>
          <w:sz w:val="24"/>
        </w:rPr>
      </w:pPr>
      <w:r w:rsidRPr="00435B4E">
        <w:rPr>
          <w:rFonts w:eastAsiaTheme="majorEastAsia"/>
          <w:b/>
          <w:sz w:val="24"/>
        </w:rPr>
        <w:t>1.4</w:t>
      </w:r>
      <w:r w:rsidRPr="00435B4E">
        <w:rPr>
          <w:rFonts w:eastAsiaTheme="majorEastAsia"/>
          <w:b/>
          <w:sz w:val="24"/>
        </w:rPr>
        <w:t>采购范围：</w:t>
      </w:r>
    </w:p>
    <w:p w14:paraId="17F6844E" w14:textId="1A620DBB" w:rsidR="0003434E" w:rsidRPr="00435B4E" w:rsidRDefault="00000000">
      <w:pPr>
        <w:spacing w:line="360" w:lineRule="auto"/>
        <w:ind w:firstLineChars="200" w:firstLine="480"/>
        <w:rPr>
          <w:rFonts w:eastAsiaTheme="majorEastAsia"/>
          <w:sz w:val="24"/>
        </w:rPr>
      </w:pPr>
      <w:bookmarkStart w:id="8" w:name="_Hlk172990996"/>
      <w:r w:rsidRPr="00435B4E">
        <w:rPr>
          <w:rFonts w:eastAsiaTheme="majorEastAsia"/>
          <w:sz w:val="24"/>
        </w:rPr>
        <w:t>1.4.1</w:t>
      </w:r>
      <w:r w:rsidRPr="00435B4E">
        <w:rPr>
          <w:rFonts w:eastAsiaTheme="majorEastAsia"/>
          <w:sz w:val="24"/>
        </w:rPr>
        <w:t>完成包括但不限于</w:t>
      </w:r>
      <w:r w:rsidRPr="00435B4E">
        <w:rPr>
          <w:rFonts w:eastAsiaTheme="majorEastAsia"/>
          <w:sz w:val="24"/>
        </w:rPr>
        <w:t>YNH1</w:t>
      </w:r>
      <w:r w:rsidRPr="00435B4E">
        <w:rPr>
          <w:rFonts w:eastAsiaTheme="majorEastAsia"/>
          <w:sz w:val="24"/>
        </w:rPr>
        <w:t>、</w:t>
      </w:r>
      <w:r w:rsidRPr="00435B4E">
        <w:rPr>
          <w:rFonts w:eastAsiaTheme="majorEastAsia"/>
          <w:sz w:val="24"/>
        </w:rPr>
        <w:t>YNH2</w:t>
      </w:r>
      <w:r w:rsidRPr="00435B4E">
        <w:rPr>
          <w:rFonts w:eastAsiaTheme="majorEastAsia"/>
          <w:sz w:val="24"/>
        </w:rPr>
        <w:t>钻井平台两口评价井井口气回收利用项目</w:t>
      </w:r>
      <w:bookmarkStart w:id="9" w:name="_Hlk172709512"/>
      <w:r w:rsidR="006F07BB" w:rsidRPr="00435B4E">
        <w:rPr>
          <w:rFonts w:eastAsiaTheme="majorEastAsia" w:hint="eastAsia"/>
          <w:sz w:val="24"/>
        </w:rPr>
        <w:t>的</w:t>
      </w:r>
      <w:r w:rsidR="00946D44" w:rsidRPr="00435B4E">
        <w:rPr>
          <w:rFonts w:eastAsiaTheme="majorEastAsia" w:hint="eastAsia"/>
          <w:sz w:val="24"/>
        </w:rPr>
        <w:t>地质勘察</w:t>
      </w:r>
      <w:r w:rsidR="006F07BB" w:rsidRPr="00435B4E">
        <w:rPr>
          <w:rFonts w:eastAsiaTheme="majorEastAsia" w:hint="eastAsia"/>
          <w:sz w:val="24"/>
        </w:rPr>
        <w:t>、</w:t>
      </w:r>
      <w:r w:rsidRPr="00435B4E">
        <w:rPr>
          <w:rFonts w:eastAsiaTheme="majorEastAsia"/>
          <w:sz w:val="24"/>
        </w:rPr>
        <w:t>项目选址</w:t>
      </w:r>
      <w:r w:rsidR="006F07BB" w:rsidRPr="00435B4E">
        <w:rPr>
          <w:rFonts w:eastAsiaTheme="majorEastAsia" w:hint="eastAsia"/>
          <w:sz w:val="24"/>
        </w:rPr>
        <w:t>（含后期</w:t>
      </w:r>
      <w:r w:rsidR="006F07BB" w:rsidRPr="00435B4E">
        <w:rPr>
          <w:rFonts w:eastAsiaTheme="majorEastAsia" w:hint="eastAsia"/>
          <w:sz w:val="24"/>
        </w:rPr>
        <w:t>LNG</w:t>
      </w:r>
      <w:r w:rsidR="006F07BB" w:rsidRPr="00435B4E">
        <w:rPr>
          <w:rFonts w:eastAsiaTheme="majorEastAsia" w:hint="eastAsia"/>
          <w:sz w:val="24"/>
        </w:rPr>
        <w:t>场站选址）、</w:t>
      </w:r>
      <w:r w:rsidRPr="00435B4E">
        <w:rPr>
          <w:rFonts w:eastAsiaTheme="majorEastAsia"/>
          <w:sz w:val="24"/>
        </w:rPr>
        <w:t>地面集输工程、穿（跨）越工程、建筑工程、道路改造工程（需根据</w:t>
      </w:r>
      <w:r w:rsidRPr="00435B4E">
        <w:rPr>
          <w:rFonts w:eastAsiaTheme="majorEastAsia"/>
          <w:sz w:val="24"/>
        </w:rPr>
        <w:t>CNG</w:t>
      </w:r>
      <w:r w:rsidRPr="00435B4E">
        <w:rPr>
          <w:rFonts w:eastAsiaTheme="majorEastAsia"/>
          <w:sz w:val="24"/>
        </w:rPr>
        <w:t>运输要求进行局部改造）、撬装</w:t>
      </w:r>
      <w:r w:rsidRPr="00435B4E">
        <w:rPr>
          <w:rFonts w:eastAsiaTheme="majorEastAsia"/>
          <w:sz w:val="24"/>
        </w:rPr>
        <w:t>CNG</w:t>
      </w:r>
      <w:r w:rsidRPr="00435B4E">
        <w:rPr>
          <w:rFonts w:eastAsiaTheme="majorEastAsia"/>
          <w:sz w:val="24"/>
        </w:rPr>
        <w:t>装置及配套设</w:t>
      </w:r>
      <w:r w:rsidRPr="00435B4E">
        <w:rPr>
          <w:rFonts w:eastAsiaTheme="majorEastAsia"/>
          <w:sz w:val="24"/>
        </w:rPr>
        <w:lastRenderedPageBreak/>
        <w:t>备</w:t>
      </w:r>
      <w:bookmarkEnd w:id="9"/>
      <w:r w:rsidRPr="00435B4E">
        <w:rPr>
          <w:rFonts w:eastAsiaTheme="majorEastAsia"/>
          <w:sz w:val="24"/>
        </w:rPr>
        <w:t>设计工作，提交对应设计文件（含概预算）。</w:t>
      </w:r>
    </w:p>
    <w:p w14:paraId="673E50B1" w14:textId="77777777" w:rsidR="0003434E" w:rsidRPr="00435B4E" w:rsidRDefault="00000000">
      <w:pPr>
        <w:spacing w:line="360" w:lineRule="auto"/>
        <w:ind w:firstLineChars="200" w:firstLine="480"/>
        <w:rPr>
          <w:rFonts w:eastAsiaTheme="majorEastAsia"/>
          <w:sz w:val="24"/>
        </w:rPr>
      </w:pPr>
      <w:r w:rsidRPr="00435B4E">
        <w:rPr>
          <w:rFonts w:eastAsiaTheme="majorEastAsia"/>
          <w:sz w:val="24"/>
        </w:rPr>
        <w:t xml:space="preserve">1.4.2 </w:t>
      </w:r>
      <w:bookmarkStart w:id="10" w:name="_Hlk172747704"/>
      <w:bookmarkStart w:id="11" w:name="_Hlk172705790"/>
      <w:r w:rsidRPr="00435B4E">
        <w:rPr>
          <w:rFonts w:eastAsiaTheme="majorEastAsia"/>
          <w:sz w:val="24"/>
        </w:rPr>
        <w:t>除地面集输工程、穿（跨）越工程、建筑工程、道路改造工程等不能撬装化设计的以外，井口原料气净化（不包含井口除砂及除水装置）、加工的主要设备设施采用模块化撬装设计，设计的主要设备设施包括但不限于脱水撬、脱酸撬（若需要）、压缩撬（含稳压设施）、</w:t>
      </w:r>
      <w:r w:rsidRPr="00435B4E">
        <w:rPr>
          <w:rFonts w:eastAsiaTheme="majorEastAsia"/>
          <w:sz w:val="24"/>
        </w:rPr>
        <w:t>CNG</w:t>
      </w:r>
      <w:r w:rsidRPr="00435B4E">
        <w:rPr>
          <w:rFonts w:eastAsiaTheme="majorEastAsia"/>
          <w:sz w:val="24"/>
        </w:rPr>
        <w:t>槽车加注撬。提交符合项目实际的设计文件，包括但不限于总图设计、项目各专业的施工图设计文件、技术规格书、数据单、设备单、说明书、安全环保设施设计及其他需要的设计文件</w:t>
      </w:r>
      <w:bookmarkEnd w:id="10"/>
      <w:r w:rsidRPr="00435B4E">
        <w:rPr>
          <w:rFonts w:eastAsiaTheme="majorEastAsia"/>
          <w:sz w:val="24"/>
        </w:rPr>
        <w:t>。</w:t>
      </w:r>
      <w:bookmarkEnd w:id="11"/>
    </w:p>
    <w:p w14:paraId="5CAA8485" w14:textId="77777777" w:rsidR="0003434E" w:rsidRPr="00435B4E" w:rsidRDefault="00000000">
      <w:pPr>
        <w:spacing w:line="360" w:lineRule="auto"/>
        <w:ind w:firstLineChars="200" w:firstLine="480"/>
        <w:rPr>
          <w:rFonts w:eastAsiaTheme="majorEastAsia"/>
          <w:sz w:val="24"/>
        </w:rPr>
      </w:pPr>
      <w:r w:rsidRPr="00435B4E">
        <w:rPr>
          <w:rFonts w:eastAsiaTheme="majorEastAsia"/>
          <w:sz w:val="24"/>
        </w:rPr>
        <w:t xml:space="preserve">1.4.3 </w:t>
      </w:r>
      <w:r w:rsidRPr="00435B4E">
        <w:rPr>
          <w:rFonts w:eastAsiaTheme="majorEastAsia"/>
          <w:sz w:val="24"/>
        </w:rPr>
        <w:t>配合完成设计文件审查（若需要），根据采购人需要进行设计文件修订、变更等工作。</w:t>
      </w:r>
    </w:p>
    <w:p w14:paraId="14AAC394" w14:textId="77777777" w:rsidR="0003434E" w:rsidRPr="00435B4E" w:rsidRDefault="00000000">
      <w:pPr>
        <w:spacing w:line="360" w:lineRule="auto"/>
        <w:ind w:firstLineChars="200" w:firstLine="482"/>
        <w:rPr>
          <w:rFonts w:eastAsiaTheme="majorEastAsia"/>
          <w:sz w:val="24"/>
        </w:rPr>
      </w:pPr>
      <w:bookmarkStart w:id="12" w:name="_Toc86124035"/>
      <w:bookmarkEnd w:id="8"/>
      <w:r w:rsidRPr="00435B4E">
        <w:rPr>
          <w:rFonts w:eastAsiaTheme="majorEastAsia"/>
          <w:b/>
          <w:sz w:val="24"/>
        </w:rPr>
        <w:t>1.5</w:t>
      </w:r>
      <w:r w:rsidRPr="00435B4E">
        <w:rPr>
          <w:rFonts w:eastAsiaTheme="majorEastAsia"/>
          <w:b/>
          <w:sz w:val="24"/>
        </w:rPr>
        <w:t>服务周期：</w:t>
      </w:r>
      <w:bookmarkStart w:id="13" w:name="_Hlk172991070"/>
      <w:r w:rsidRPr="00435B4E">
        <w:rPr>
          <w:rFonts w:eastAsiaTheme="majorEastAsia"/>
          <w:sz w:val="24"/>
        </w:rPr>
        <w:t>合同签订完成后</w:t>
      </w:r>
      <w:r w:rsidRPr="00435B4E">
        <w:rPr>
          <w:rFonts w:eastAsiaTheme="majorEastAsia"/>
          <w:sz w:val="24"/>
        </w:rPr>
        <w:t>3</w:t>
      </w:r>
      <w:r w:rsidRPr="00435B4E">
        <w:rPr>
          <w:rFonts w:eastAsiaTheme="majorEastAsia"/>
          <w:sz w:val="24"/>
        </w:rPr>
        <w:t>个日历天内提供压缩机设备技术规格书；</w:t>
      </w:r>
      <w:r w:rsidRPr="00435B4E">
        <w:rPr>
          <w:rFonts w:eastAsiaTheme="majorEastAsia"/>
          <w:sz w:val="24"/>
        </w:rPr>
        <w:t>20</w:t>
      </w:r>
      <w:r w:rsidRPr="00435B4E">
        <w:rPr>
          <w:rFonts w:eastAsiaTheme="majorEastAsia"/>
          <w:sz w:val="24"/>
        </w:rPr>
        <w:t>日历天内完成工程设计，提交设计文件；其他相关工作直至项目竣工验收完成。</w:t>
      </w:r>
      <w:bookmarkEnd w:id="13"/>
    </w:p>
    <w:p w14:paraId="761DAF66" w14:textId="77777777" w:rsidR="0003434E" w:rsidRPr="00435B4E" w:rsidRDefault="00000000">
      <w:pPr>
        <w:spacing w:line="360" w:lineRule="auto"/>
        <w:ind w:firstLineChars="200" w:firstLine="482"/>
        <w:rPr>
          <w:rFonts w:eastAsiaTheme="majorEastAsia"/>
          <w:sz w:val="24"/>
        </w:rPr>
      </w:pPr>
      <w:r w:rsidRPr="00435B4E">
        <w:rPr>
          <w:rFonts w:eastAsiaTheme="majorEastAsia"/>
          <w:b/>
          <w:sz w:val="24"/>
        </w:rPr>
        <w:t>1.6</w:t>
      </w:r>
      <w:r w:rsidRPr="00435B4E">
        <w:rPr>
          <w:rFonts w:eastAsiaTheme="majorEastAsia"/>
          <w:b/>
          <w:sz w:val="24"/>
        </w:rPr>
        <w:t>质量标准：</w:t>
      </w:r>
      <w:bookmarkStart w:id="14" w:name="_Hlk172991076"/>
      <w:r w:rsidRPr="00435B4E">
        <w:rPr>
          <w:rFonts w:eastAsiaTheme="majorEastAsia"/>
          <w:sz w:val="24"/>
        </w:rPr>
        <w:t>符合国家及行业现行相关设计规范、规程，国家及云南省若有新规定新要求的，按最新规定规范执行。满足业主要求，能够顺利通过采购人、政府等相关部门验收并投产使用。</w:t>
      </w:r>
      <w:bookmarkEnd w:id="14"/>
    </w:p>
    <w:p w14:paraId="6BDEC374" w14:textId="77777777" w:rsidR="0003434E" w:rsidRPr="00435B4E" w:rsidRDefault="00000000">
      <w:pPr>
        <w:spacing w:line="360" w:lineRule="auto"/>
        <w:ind w:firstLineChars="200" w:firstLine="482"/>
        <w:rPr>
          <w:rFonts w:eastAsiaTheme="majorEastAsia"/>
          <w:sz w:val="24"/>
        </w:rPr>
      </w:pPr>
      <w:r w:rsidRPr="00435B4E">
        <w:rPr>
          <w:rFonts w:eastAsiaTheme="majorEastAsia"/>
          <w:b/>
          <w:sz w:val="24"/>
        </w:rPr>
        <w:t>1.7</w:t>
      </w:r>
      <w:r w:rsidRPr="00435B4E">
        <w:rPr>
          <w:rFonts w:eastAsiaTheme="majorEastAsia"/>
          <w:b/>
          <w:sz w:val="24"/>
        </w:rPr>
        <w:t>项目所在地点：</w:t>
      </w:r>
      <w:bookmarkStart w:id="15" w:name="_Hlk172991086"/>
      <w:r w:rsidRPr="00435B4E">
        <w:rPr>
          <w:rFonts w:eastAsiaTheme="majorEastAsia"/>
          <w:sz w:val="24"/>
        </w:rPr>
        <w:t>云南省昭通市大关县木杆镇</w:t>
      </w:r>
      <w:bookmarkEnd w:id="15"/>
      <w:r w:rsidRPr="00435B4E">
        <w:rPr>
          <w:rFonts w:eastAsiaTheme="majorEastAsia"/>
          <w:sz w:val="24"/>
        </w:rPr>
        <w:t>。</w:t>
      </w:r>
    </w:p>
    <w:p w14:paraId="5BFD2C74" w14:textId="77777777" w:rsidR="0003434E" w:rsidRPr="00435B4E" w:rsidRDefault="00000000">
      <w:pPr>
        <w:pStyle w:val="20"/>
        <w:ind w:firstLine="482"/>
        <w:rPr>
          <w:rFonts w:ascii="Times New Roman" w:eastAsiaTheme="majorEastAsia"/>
          <w:bCs w:val="0"/>
          <w:sz w:val="24"/>
          <w:szCs w:val="24"/>
        </w:rPr>
      </w:pPr>
      <w:r w:rsidRPr="00435B4E">
        <w:rPr>
          <w:rFonts w:ascii="Times New Roman" w:eastAsiaTheme="majorEastAsia"/>
          <w:b/>
          <w:sz w:val="24"/>
          <w:szCs w:val="24"/>
        </w:rPr>
        <w:t>1.8</w:t>
      </w:r>
      <w:r w:rsidRPr="00435B4E">
        <w:rPr>
          <w:rFonts w:ascii="Times New Roman" w:eastAsiaTheme="majorEastAsia"/>
          <w:b/>
          <w:sz w:val="24"/>
          <w:szCs w:val="24"/>
        </w:rPr>
        <w:t>项目报价方式</w:t>
      </w:r>
      <w:r w:rsidRPr="00435B4E">
        <w:rPr>
          <w:rFonts w:ascii="Times New Roman" w:eastAsiaTheme="majorEastAsia"/>
          <w:bCs w:val="0"/>
          <w:sz w:val="24"/>
          <w:szCs w:val="24"/>
        </w:rPr>
        <w:t>：含税总价包干。</w:t>
      </w:r>
    </w:p>
    <w:p w14:paraId="1A9F4CF6" w14:textId="77777777" w:rsidR="0003434E" w:rsidRPr="00435B4E" w:rsidRDefault="00000000">
      <w:pPr>
        <w:spacing w:line="360" w:lineRule="auto"/>
        <w:ind w:firstLineChars="200" w:firstLine="482"/>
        <w:rPr>
          <w:rFonts w:eastAsiaTheme="majorEastAsia"/>
          <w:sz w:val="24"/>
        </w:rPr>
      </w:pPr>
      <w:r w:rsidRPr="00435B4E">
        <w:rPr>
          <w:rFonts w:eastAsiaTheme="majorEastAsia"/>
          <w:b/>
          <w:sz w:val="24"/>
        </w:rPr>
        <w:t>1.9</w:t>
      </w:r>
      <w:r w:rsidRPr="00435B4E">
        <w:rPr>
          <w:rFonts w:eastAsiaTheme="majorEastAsia"/>
          <w:b/>
          <w:sz w:val="24"/>
        </w:rPr>
        <w:t>资金来源：</w:t>
      </w:r>
      <w:bookmarkStart w:id="16" w:name="_Hlk172991093"/>
      <w:r w:rsidRPr="00435B4E">
        <w:rPr>
          <w:rFonts w:eastAsiaTheme="majorEastAsia"/>
          <w:sz w:val="24"/>
        </w:rPr>
        <w:t>采购人已落实</w:t>
      </w:r>
      <w:bookmarkEnd w:id="16"/>
      <w:r w:rsidRPr="00435B4E">
        <w:rPr>
          <w:rFonts w:eastAsiaTheme="majorEastAsia"/>
          <w:sz w:val="24"/>
        </w:rPr>
        <w:t>。</w:t>
      </w:r>
    </w:p>
    <w:p w14:paraId="6C5845A4" w14:textId="77777777" w:rsidR="0003434E" w:rsidRPr="00435B4E" w:rsidRDefault="00000000">
      <w:pPr>
        <w:spacing w:line="360" w:lineRule="auto"/>
        <w:ind w:firstLineChars="200" w:firstLine="482"/>
        <w:jc w:val="left"/>
        <w:outlineLvl w:val="1"/>
        <w:rPr>
          <w:rFonts w:eastAsiaTheme="majorEastAsia"/>
          <w:b/>
          <w:bCs/>
          <w:sz w:val="24"/>
        </w:rPr>
      </w:pPr>
      <w:bookmarkStart w:id="17" w:name="_Toc385344431"/>
      <w:bookmarkStart w:id="18" w:name="_Toc490599200"/>
      <w:bookmarkStart w:id="19" w:name="_Toc535415583"/>
      <w:r w:rsidRPr="00435B4E">
        <w:rPr>
          <w:rFonts w:eastAsiaTheme="majorEastAsia"/>
          <w:b/>
          <w:bCs/>
          <w:sz w:val="24"/>
        </w:rPr>
        <w:t>二、谈判申请人资格要求</w:t>
      </w:r>
      <w:bookmarkEnd w:id="12"/>
      <w:bookmarkEnd w:id="17"/>
      <w:bookmarkEnd w:id="18"/>
      <w:bookmarkEnd w:id="19"/>
    </w:p>
    <w:p w14:paraId="1174A156" w14:textId="77777777" w:rsidR="0003434E" w:rsidRPr="00435B4E" w:rsidRDefault="00000000">
      <w:pPr>
        <w:spacing w:line="360" w:lineRule="auto"/>
        <w:ind w:firstLineChars="200" w:firstLine="480"/>
        <w:rPr>
          <w:rFonts w:eastAsiaTheme="majorEastAsia"/>
          <w:kern w:val="0"/>
          <w:sz w:val="24"/>
        </w:rPr>
      </w:pPr>
      <w:bookmarkStart w:id="20" w:name="_Hlk172991111"/>
      <w:bookmarkStart w:id="21" w:name="_Toc86124036"/>
      <w:r w:rsidRPr="00435B4E">
        <w:rPr>
          <w:rFonts w:eastAsiaTheme="majorEastAsia"/>
          <w:kern w:val="0"/>
          <w:sz w:val="24"/>
        </w:rPr>
        <w:t>2.1</w:t>
      </w:r>
      <w:r w:rsidRPr="00435B4E">
        <w:rPr>
          <w:rFonts w:eastAsiaTheme="majorEastAsia"/>
          <w:kern w:val="0"/>
          <w:sz w:val="24"/>
        </w:rPr>
        <w:t>谈判申请人须为中华人民共和国境内注册的独立法人。须提供清晰的合格有效的营业执照、税务登记证、组织机构代码证等扫描件或复印件（执行</w:t>
      </w:r>
      <w:r w:rsidRPr="00435B4E">
        <w:rPr>
          <w:rFonts w:eastAsiaTheme="majorEastAsia"/>
          <w:kern w:val="0"/>
          <w:sz w:val="24"/>
        </w:rPr>
        <w:t>“</w:t>
      </w:r>
      <w:r w:rsidRPr="00435B4E">
        <w:rPr>
          <w:rFonts w:eastAsiaTheme="majorEastAsia"/>
          <w:kern w:val="0"/>
          <w:sz w:val="24"/>
        </w:rPr>
        <w:t>三证合一</w:t>
      </w:r>
      <w:r w:rsidRPr="00435B4E">
        <w:rPr>
          <w:rFonts w:eastAsiaTheme="majorEastAsia"/>
          <w:kern w:val="0"/>
          <w:sz w:val="24"/>
        </w:rPr>
        <w:t>”</w:t>
      </w:r>
      <w:r w:rsidRPr="00435B4E">
        <w:rPr>
          <w:rFonts w:eastAsiaTheme="majorEastAsia"/>
          <w:kern w:val="0"/>
          <w:sz w:val="24"/>
        </w:rPr>
        <w:t>或</w:t>
      </w:r>
      <w:r w:rsidRPr="00435B4E">
        <w:rPr>
          <w:rFonts w:eastAsiaTheme="majorEastAsia"/>
          <w:kern w:val="0"/>
          <w:sz w:val="24"/>
        </w:rPr>
        <w:t>“</w:t>
      </w:r>
      <w:r w:rsidRPr="00435B4E">
        <w:rPr>
          <w:rFonts w:eastAsiaTheme="majorEastAsia"/>
          <w:kern w:val="0"/>
          <w:sz w:val="24"/>
        </w:rPr>
        <w:t>五证合一</w:t>
      </w:r>
      <w:r w:rsidRPr="00435B4E">
        <w:rPr>
          <w:rFonts w:eastAsiaTheme="majorEastAsia"/>
          <w:kern w:val="0"/>
          <w:sz w:val="24"/>
        </w:rPr>
        <w:t>”</w:t>
      </w:r>
      <w:r w:rsidRPr="00435B4E">
        <w:rPr>
          <w:rFonts w:eastAsiaTheme="majorEastAsia"/>
          <w:kern w:val="0"/>
          <w:sz w:val="24"/>
        </w:rPr>
        <w:t>登记制度进行登记的，只须提供营业执照即可）。</w:t>
      </w:r>
    </w:p>
    <w:p w14:paraId="425E245A" w14:textId="77777777" w:rsidR="0003434E" w:rsidRPr="00435B4E" w:rsidRDefault="00000000">
      <w:pPr>
        <w:spacing w:line="360" w:lineRule="auto"/>
        <w:ind w:firstLineChars="200" w:firstLine="480"/>
        <w:rPr>
          <w:rFonts w:eastAsiaTheme="majorEastAsia"/>
          <w:kern w:val="0"/>
          <w:sz w:val="24"/>
        </w:rPr>
      </w:pPr>
      <w:r w:rsidRPr="00435B4E">
        <w:rPr>
          <w:rFonts w:eastAsiaTheme="majorEastAsia"/>
          <w:kern w:val="0"/>
          <w:sz w:val="24"/>
        </w:rPr>
        <w:t>2.2</w:t>
      </w:r>
      <w:r w:rsidRPr="00435B4E">
        <w:rPr>
          <w:rFonts w:eastAsiaTheme="majorEastAsia"/>
          <w:kern w:val="0"/>
          <w:sz w:val="24"/>
        </w:rPr>
        <w:t>资质要求</w:t>
      </w:r>
    </w:p>
    <w:p w14:paraId="30A56ECE" w14:textId="77777777" w:rsidR="0003434E" w:rsidRPr="00435B4E" w:rsidRDefault="00000000">
      <w:pPr>
        <w:spacing w:line="360" w:lineRule="auto"/>
        <w:ind w:firstLineChars="200" w:firstLine="480"/>
        <w:rPr>
          <w:rFonts w:eastAsiaTheme="majorEastAsia"/>
          <w:kern w:val="0"/>
          <w:sz w:val="24"/>
        </w:rPr>
      </w:pPr>
      <w:r w:rsidRPr="00435B4E">
        <w:rPr>
          <w:rFonts w:eastAsiaTheme="majorEastAsia"/>
          <w:kern w:val="0"/>
          <w:sz w:val="24"/>
        </w:rPr>
        <w:t xml:space="preserve">2.2.1 </w:t>
      </w:r>
      <w:bookmarkStart w:id="22" w:name="_Hlk172738327"/>
      <w:r w:rsidRPr="00435B4E">
        <w:rPr>
          <w:rFonts w:eastAsiaTheme="majorEastAsia"/>
          <w:kern w:val="0"/>
          <w:sz w:val="24"/>
        </w:rPr>
        <w:t>具备石油天然气（海洋石油）行业乙级及以上，或具备石油化工行业工程设计乙级及以上，且工程设计资质证书在有效期内</w:t>
      </w:r>
      <w:bookmarkEnd w:id="22"/>
      <w:r w:rsidRPr="00435B4E">
        <w:rPr>
          <w:rFonts w:eastAsiaTheme="majorEastAsia"/>
          <w:kern w:val="0"/>
          <w:sz w:val="24"/>
        </w:rPr>
        <w:t>。</w:t>
      </w:r>
    </w:p>
    <w:p w14:paraId="5598B412" w14:textId="107747E4" w:rsidR="0003434E" w:rsidRPr="00435B4E" w:rsidRDefault="00000000">
      <w:pPr>
        <w:spacing w:line="360" w:lineRule="auto"/>
        <w:ind w:firstLineChars="200" w:firstLine="480"/>
        <w:rPr>
          <w:rFonts w:eastAsiaTheme="majorEastAsia"/>
          <w:kern w:val="0"/>
          <w:sz w:val="24"/>
        </w:rPr>
      </w:pPr>
      <w:r w:rsidRPr="00435B4E">
        <w:rPr>
          <w:rFonts w:eastAsiaTheme="majorEastAsia"/>
          <w:kern w:val="0"/>
          <w:sz w:val="24"/>
        </w:rPr>
        <w:t xml:space="preserve">2.2.2 </w:t>
      </w:r>
      <w:bookmarkStart w:id="23" w:name="_Hlk172738335"/>
      <w:r w:rsidRPr="00435B4E">
        <w:rPr>
          <w:rFonts w:eastAsiaTheme="majorEastAsia"/>
          <w:kern w:val="0"/>
          <w:sz w:val="24"/>
        </w:rPr>
        <w:t>具备</w:t>
      </w:r>
      <w:r w:rsidRPr="00435B4E">
        <w:rPr>
          <w:rFonts w:eastAsiaTheme="majorEastAsia"/>
          <w:kern w:val="0"/>
          <w:sz w:val="24"/>
        </w:rPr>
        <w:t>GC1</w:t>
      </w:r>
      <w:r w:rsidRPr="00435B4E">
        <w:rPr>
          <w:rFonts w:eastAsiaTheme="majorEastAsia"/>
          <w:kern w:val="0"/>
          <w:sz w:val="24"/>
        </w:rPr>
        <w:t>级别压力管道设计资质且在有效期内</w:t>
      </w:r>
      <w:bookmarkEnd w:id="23"/>
      <w:r w:rsidRPr="00435B4E">
        <w:rPr>
          <w:rFonts w:eastAsiaTheme="majorEastAsia"/>
          <w:kern w:val="0"/>
          <w:sz w:val="24"/>
        </w:rPr>
        <w:t>。</w:t>
      </w:r>
    </w:p>
    <w:p w14:paraId="5E40EB35" w14:textId="77777777" w:rsidR="0003434E" w:rsidRPr="00435B4E" w:rsidRDefault="00000000">
      <w:pPr>
        <w:spacing w:line="360" w:lineRule="auto"/>
        <w:ind w:firstLineChars="200" w:firstLine="480"/>
        <w:rPr>
          <w:rFonts w:eastAsiaTheme="majorEastAsia"/>
          <w:kern w:val="0"/>
          <w:sz w:val="24"/>
        </w:rPr>
      </w:pPr>
      <w:r w:rsidRPr="00435B4E">
        <w:rPr>
          <w:rFonts w:eastAsiaTheme="majorEastAsia"/>
          <w:kern w:val="0"/>
          <w:sz w:val="24"/>
        </w:rPr>
        <w:t>2.3</w:t>
      </w:r>
      <w:r w:rsidRPr="00435B4E">
        <w:rPr>
          <w:rFonts w:eastAsiaTheme="majorEastAsia"/>
          <w:kern w:val="0"/>
          <w:sz w:val="24"/>
        </w:rPr>
        <w:t>业绩要求：谈判申请人自</w:t>
      </w:r>
      <w:r w:rsidRPr="00435B4E">
        <w:rPr>
          <w:rFonts w:eastAsiaTheme="majorEastAsia"/>
          <w:kern w:val="0"/>
          <w:sz w:val="24"/>
        </w:rPr>
        <w:t>2021</w:t>
      </w:r>
      <w:r w:rsidRPr="00435B4E">
        <w:rPr>
          <w:rFonts w:eastAsiaTheme="majorEastAsia"/>
          <w:kern w:val="0"/>
          <w:sz w:val="24"/>
        </w:rPr>
        <w:t>年</w:t>
      </w:r>
      <w:r w:rsidRPr="00435B4E">
        <w:rPr>
          <w:rFonts w:eastAsiaTheme="majorEastAsia"/>
          <w:kern w:val="0"/>
          <w:sz w:val="24"/>
        </w:rPr>
        <w:t>1</w:t>
      </w:r>
      <w:r w:rsidRPr="00435B4E">
        <w:rPr>
          <w:rFonts w:eastAsiaTheme="majorEastAsia"/>
          <w:kern w:val="0"/>
          <w:sz w:val="24"/>
        </w:rPr>
        <w:t>月</w:t>
      </w:r>
      <w:r w:rsidRPr="00435B4E">
        <w:rPr>
          <w:rFonts w:eastAsiaTheme="majorEastAsia"/>
          <w:kern w:val="0"/>
          <w:sz w:val="24"/>
        </w:rPr>
        <w:t>1</w:t>
      </w:r>
      <w:r w:rsidRPr="00435B4E">
        <w:rPr>
          <w:rFonts w:eastAsiaTheme="majorEastAsia"/>
          <w:kern w:val="0"/>
          <w:sz w:val="24"/>
        </w:rPr>
        <w:t>日至今承担过不少于</w:t>
      </w:r>
      <w:r w:rsidRPr="00435B4E">
        <w:rPr>
          <w:rFonts w:eastAsiaTheme="majorEastAsia"/>
          <w:kern w:val="0"/>
          <w:sz w:val="24"/>
        </w:rPr>
        <w:t>3</w:t>
      </w:r>
      <w:r w:rsidRPr="00435B4E">
        <w:rPr>
          <w:rFonts w:eastAsiaTheme="majorEastAsia"/>
          <w:kern w:val="0"/>
          <w:sz w:val="24"/>
        </w:rPr>
        <w:t>项</w:t>
      </w:r>
      <w:bookmarkStart w:id="24" w:name="_Hlk156913942"/>
      <w:r w:rsidRPr="00435B4E">
        <w:rPr>
          <w:rFonts w:eastAsiaTheme="majorEastAsia"/>
          <w:kern w:val="0"/>
          <w:sz w:val="24"/>
        </w:rPr>
        <w:t>井口气</w:t>
      </w:r>
      <w:r w:rsidRPr="00435B4E">
        <w:rPr>
          <w:rFonts w:eastAsiaTheme="majorEastAsia"/>
          <w:kern w:val="0"/>
          <w:sz w:val="24"/>
        </w:rPr>
        <w:t>CNG</w:t>
      </w:r>
      <w:r w:rsidRPr="00435B4E">
        <w:rPr>
          <w:rFonts w:eastAsiaTheme="majorEastAsia"/>
          <w:kern w:val="0"/>
          <w:sz w:val="24"/>
        </w:rPr>
        <w:t>回收设计业绩</w:t>
      </w:r>
      <w:bookmarkEnd w:id="24"/>
      <w:r w:rsidRPr="00435B4E">
        <w:rPr>
          <w:rFonts w:eastAsiaTheme="majorEastAsia"/>
          <w:kern w:val="0"/>
          <w:sz w:val="24"/>
        </w:rPr>
        <w:t>（须出具的业绩证明材料：能证明有效业绩内容的合同协议书或中标通知书或有谈判申请人与业主签章的结算材料）。</w:t>
      </w:r>
    </w:p>
    <w:p w14:paraId="7B8C33D5" w14:textId="77777777" w:rsidR="0003434E" w:rsidRPr="00435B4E" w:rsidRDefault="00000000">
      <w:pPr>
        <w:spacing w:line="360" w:lineRule="auto"/>
        <w:ind w:firstLineChars="200" w:firstLine="480"/>
        <w:rPr>
          <w:rFonts w:eastAsiaTheme="majorEastAsia"/>
          <w:kern w:val="0"/>
          <w:sz w:val="24"/>
        </w:rPr>
      </w:pPr>
      <w:r w:rsidRPr="00435B4E">
        <w:rPr>
          <w:rFonts w:eastAsiaTheme="majorEastAsia"/>
          <w:kern w:val="0"/>
          <w:sz w:val="24"/>
        </w:rPr>
        <w:t>2.4</w:t>
      </w:r>
      <w:r w:rsidRPr="00435B4E">
        <w:rPr>
          <w:rFonts w:eastAsiaTheme="majorEastAsia"/>
          <w:kern w:val="0"/>
          <w:sz w:val="24"/>
        </w:rPr>
        <w:t>拟投入人员要求</w:t>
      </w:r>
    </w:p>
    <w:p w14:paraId="4CAD5B94" w14:textId="77777777" w:rsidR="0003434E" w:rsidRPr="00435B4E" w:rsidRDefault="00000000">
      <w:pPr>
        <w:spacing w:line="360" w:lineRule="auto"/>
        <w:ind w:firstLineChars="200" w:firstLine="480"/>
        <w:rPr>
          <w:rFonts w:eastAsiaTheme="majorEastAsia"/>
          <w:kern w:val="0"/>
          <w:sz w:val="24"/>
        </w:rPr>
      </w:pPr>
      <w:r w:rsidRPr="00435B4E">
        <w:rPr>
          <w:rFonts w:eastAsiaTheme="majorEastAsia"/>
          <w:kern w:val="0"/>
          <w:sz w:val="24"/>
        </w:rPr>
        <w:t>2.4.1</w:t>
      </w:r>
      <w:r w:rsidRPr="00435B4E">
        <w:rPr>
          <w:rFonts w:eastAsiaTheme="majorEastAsia"/>
          <w:kern w:val="0"/>
          <w:sz w:val="24"/>
        </w:rPr>
        <w:t>拟派项目负责人：谈判申请人</w:t>
      </w:r>
      <w:bookmarkStart w:id="25" w:name="_Hlk171205744"/>
      <w:r w:rsidRPr="00435B4E">
        <w:rPr>
          <w:rFonts w:eastAsiaTheme="majorEastAsia"/>
          <w:kern w:val="0"/>
          <w:sz w:val="24"/>
        </w:rPr>
        <w:t>拟派的本项目负责人须具有石油工程或油气储运工程等专业高级工程师及以上职称，自</w:t>
      </w:r>
      <w:r w:rsidRPr="00435B4E">
        <w:rPr>
          <w:rFonts w:eastAsiaTheme="majorEastAsia"/>
          <w:kern w:val="0"/>
          <w:sz w:val="24"/>
        </w:rPr>
        <w:t>2021</w:t>
      </w:r>
      <w:r w:rsidRPr="00435B4E">
        <w:rPr>
          <w:rFonts w:eastAsiaTheme="majorEastAsia"/>
          <w:kern w:val="0"/>
          <w:sz w:val="24"/>
        </w:rPr>
        <w:t>年</w:t>
      </w:r>
      <w:r w:rsidRPr="00435B4E">
        <w:rPr>
          <w:rFonts w:eastAsiaTheme="majorEastAsia"/>
          <w:kern w:val="0"/>
          <w:sz w:val="24"/>
        </w:rPr>
        <w:t>1</w:t>
      </w:r>
      <w:r w:rsidRPr="00435B4E">
        <w:rPr>
          <w:rFonts w:eastAsiaTheme="majorEastAsia"/>
          <w:kern w:val="0"/>
          <w:sz w:val="24"/>
        </w:rPr>
        <w:t>月</w:t>
      </w:r>
      <w:r w:rsidRPr="00435B4E">
        <w:rPr>
          <w:rFonts w:eastAsiaTheme="majorEastAsia"/>
          <w:kern w:val="0"/>
          <w:sz w:val="24"/>
        </w:rPr>
        <w:t>1</w:t>
      </w:r>
      <w:r w:rsidRPr="00435B4E">
        <w:rPr>
          <w:rFonts w:eastAsiaTheme="majorEastAsia"/>
          <w:kern w:val="0"/>
          <w:sz w:val="24"/>
        </w:rPr>
        <w:t>日至今至少具有</w:t>
      </w:r>
      <w:r w:rsidRPr="00435B4E">
        <w:rPr>
          <w:rFonts w:eastAsiaTheme="majorEastAsia"/>
          <w:kern w:val="0"/>
          <w:sz w:val="24"/>
        </w:rPr>
        <w:t>3</w:t>
      </w:r>
      <w:r w:rsidRPr="00435B4E">
        <w:rPr>
          <w:rFonts w:eastAsiaTheme="majorEastAsia"/>
          <w:kern w:val="0"/>
          <w:sz w:val="24"/>
        </w:rPr>
        <w:t>项井口气</w:t>
      </w:r>
      <w:r w:rsidRPr="00435B4E">
        <w:rPr>
          <w:rFonts w:eastAsiaTheme="majorEastAsia"/>
          <w:kern w:val="0"/>
          <w:sz w:val="24"/>
        </w:rPr>
        <w:lastRenderedPageBreak/>
        <w:t>CNG</w:t>
      </w:r>
      <w:r w:rsidRPr="00435B4E">
        <w:rPr>
          <w:rFonts w:eastAsiaTheme="majorEastAsia"/>
          <w:kern w:val="0"/>
          <w:sz w:val="24"/>
        </w:rPr>
        <w:t>回收设计业绩（须出具的业绩证明材料：</w:t>
      </w:r>
      <w:bookmarkStart w:id="26" w:name="_Hlk156903251"/>
      <w:r w:rsidRPr="00435B4E">
        <w:rPr>
          <w:rFonts w:eastAsiaTheme="majorEastAsia"/>
          <w:kern w:val="0"/>
          <w:sz w:val="24"/>
        </w:rPr>
        <w:t>能证明有效业绩的合同协议书（能准确反映负责人名字）或谈判申请人与业主签订的项目负责人委任书或作为项目负责人与业主签定的</w:t>
      </w:r>
      <w:bookmarkEnd w:id="26"/>
      <w:r w:rsidRPr="00435B4E">
        <w:rPr>
          <w:rFonts w:eastAsiaTheme="majorEastAsia"/>
          <w:kern w:val="0"/>
          <w:sz w:val="24"/>
        </w:rPr>
        <w:t>有谈判申请人与业主签章的结算材料），须提供有效的劳动合同或递交谈判申请文件截止时间前</w:t>
      </w:r>
      <w:r w:rsidRPr="00435B4E">
        <w:rPr>
          <w:rFonts w:eastAsiaTheme="majorEastAsia"/>
          <w:kern w:val="0"/>
          <w:sz w:val="24"/>
        </w:rPr>
        <w:t>6</w:t>
      </w:r>
      <w:r w:rsidRPr="00435B4E">
        <w:rPr>
          <w:rFonts w:eastAsiaTheme="majorEastAsia"/>
          <w:kern w:val="0"/>
          <w:sz w:val="24"/>
        </w:rPr>
        <w:t>个自然月的社保证明。</w:t>
      </w:r>
      <w:bookmarkEnd w:id="25"/>
    </w:p>
    <w:p w14:paraId="319F1781" w14:textId="77777777" w:rsidR="0003434E" w:rsidRPr="00435B4E" w:rsidRDefault="00000000">
      <w:pPr>
        <w:spacing w:line="360" w:lineRule="auto"/>
        <w:ind w:firstLineChars="200" w:firstLine="480"/>
        <w:rPr>
          <w:rFonts w:eastAsiaTheme="majorEastAsia"/>
          <w:kern w:val="0"/>
          <w:sz w:val="24"/>
        </w:rPr>
      </w:pPr>
      <w:r w:rsidRPr="00435B4E">
        <w:rPr>
          <w:rFonts w:eastAsiaTheme="majorEastAsia"/>
          <w:kern w:val="0"/>
          <w:sz w:val="24"/>
        </w:rPr>
        <w:t>2.4.2</w:t>
      </w:r>
      <w:r w:rsidRPr="00435B4E">
        <w:rPr>
          <w:rFonts w:eastAsiaTheme="majorEastAsia"/>
          <w:kern w:val="0"/>
          <w:sz w:val="24"/>
        </w:rPr>
        <w:t>除项目负责人外，其余拟投入本项目的设计人员应满足项目各专业设计的需求，且须为大学本科及以上学历（其中至少应有</w:t>
      </w:r>
      <w:r w:rsidRPr="00435B4E">
        <w:rPr>
          <w:rFonts w:eastAsiaTheme="majorEastAsia"/>
          <w:kern w:val="0"/>
          <w:sz w:val="24"/>
        </w:rPr>
        <w:t>2</w:t>
      </w:r>
      <w:r w:rsidRPr="00435B4E">
        <w:rPr>
          <w:rFonts w:eastAsiaTheme="majorEastAsia"/>
          <w:kern w:val="0"/>
          <w:sz w:val="24"/>
        </w:rPr>
        <w:t>名与油气储运或油气田集输相关的专业设计人员），须提供相应学历、职业资格证明材料。同时须提供有效的劳动合同或递交谈判申请文件截止时间前</w:t>
      </w:r>
      <w:r w:rsidRPr="00435B4E">
        <w:rPr>
          <w:rFonts w:eastAsiaTheme="majorEastAsia"/>
          <w:kern w:val="0"/>
          <w:sz w:val="24"/>
        </w:rPr>
        <w:t>6</w:t>
      </w:r>
      <w:r w:rsidRPr="00435B4E">
        <w:rPr>
          <w:rFonts w:eastAsiaTheme="majorEastAsia"/>
          <w:kern w:val="0"/>
          <w:sz w:val="24"/>
        </w:rPr>
        <w:t>个自然月的社保证明。</w:t>
      </w:r>
    </w:p>
    <w:p w14:paraId="3F55886E" w14:textId="390CE6B3" w:rsidR="0003434E" w:rsidRPr="00435B4E" w:rsidRDefault="00000000">
      <w:pPr>
        <w:spacing w:line="360" w:lineRule="auto"/>
        <w:ind w:firstLineChars="200" w:firstLine="480"/>
        <w:rPr>
          <w:rFonts w:eastAsiaTheme="majorEastAsia"/>
          <w:kern w:val="0"/>
          <w:sz w:val="24"/>
        </w:rPr>
      </w:pPr>
      <w:r w:rsidRPr="00435B4E">
        <w:rPr>
          <w:rFonts w:eastAsiaTheme="majorEastAsia"/>
          <w:kern w:val="0"/>
          <w:sz w:val="24"/>
        </w:rPr>
        <w:t>2.5</w:t>
      </w:r>
      <w:r w:rsidRPr="00435B4E">
        <w:rPr>
          <w:rFonts w:eastAsiaTheme="majorEastAsia"/>
          <w:kern w:val="0"/>
          <w:sz w:val="24"/>
        </w:rPr>
        <w:t>信誉要求：谈判申请人在谈判时间前未被</w:t>
      </w:r>
      <w:r w:rsidRPr="00435B4E">
        <w:rPr>
          <w:rFonts w:eastAsiaTheme="majorEastAsia"/>
          <w:kern w:val="0"/>
          <w:sz w:val="24"/>
        </w:rPr>
        <w:t>“</w:t>
      </w:r>
      <w:r w:rsidRPr="00435B4E">
        <w:rPr>
          <w:rFonts w:eastAsiaTheme="majorEastAsia"/>
          <w:kern w:val="0"/>
          <w:sz w:val="24"/>
        </w:rPr>
        <w:t>信用中国（</w:t>
      </w:r>
      <w:r w:rsidRPr="00435B4E">
        <w:rPr>
          <w:rFonts w:eastAsiaTheme="majorEastAsia"/>
          <w:kern w:val="0"/>
          <w:sz w:val="24"/>
        </w:rPr>
        <w:t>www.creditchina.gov.cn</w:t>
      </w:r>
      <w:r w:rsidRPr="00435B4E">
        <w:rPr>
          <w:rFonts w:eastAsiaTheme="majorEastAsia"/>
          <w:kern w:val="0"/>
          <w:sz w:val="24"/>
        </w:rPr>
        <w:t>）</w:t>
      </w:r>
      <w:r w:rsidRPr="00435B4E">
        <w:rPr>
          <w:rFonts w:eastAsiaTheme="majorEastAsia"/>
          <w:kern w:val="0"/>
          <w:sz w:val="24"/>
        </w:rPr>
        <w:t>”</w:t>
      </w:r>
      <w:r w:rsidRPr="00435B4E">
        <w:rPr>
          <w:rFonts w:eastAsiaTheme="majorEastAsia"/>
          <w:kern w:val="0"/>
          <w:sz w:val="24"/>
        </w:rPr>
        <w:t>网站列入</w:t>
      </w:r>
      <w:r w:rsidRPr="00435B4E">
        <w:rPr>
          <w:rFonts w:eastAsiaTheme="majorEastAsia"/>
          <w:b/>
          <w:bCs/>
          <w:kern w:val="0"/>
          <w:sz w:val="24"/>
        </w:rPr>
        <w:t>经营异常名录</w:t>
      </w:r>
      <w:r w:rsidRPr="00435B4E">
        <w:rPr>
          <w:rFonts w:eastAsiaTheme="majorEastAsia"/>
          <w:kern w:val="0"/>
          <w:sz w:val="24"/>
        </w:rPr>
        <w:t>、</w:t>
      </w:r>
      <w:r w:rsidRPr="00435B4E">
        <w:rPr>
          <w:rFonts w:eastAsiaTheme="majorEastAsia"/>
          <w:b/>
          <w:bCs/>
          <w:kern w:val="0"/>
          <w:sz w:val="24"/>
        </w:rPr>
        <w:t>严重失信主体</w:t>
      </w:r>
      <w:r w:rsidRPr="00435B4E">
        <w:rPr>
          <w:rFonts w:eastAsiaTheme="majorEastAsia"/>
          <w:kern w:val="0"/>
          <w:sz w:val="24"/>
        </w:rPr>
        <w:t>、</w:t>
      </w:r>
      <w:r w:rsidRPr="00435B4E">
        <w:rPr>
          <w:rFonts w:eastAsiaTheme="majorEastAsia"/>
          <w:b/>
          <w:bCs/>
          <w:kern w:val="0"/>
          <w:sz w:val="24"/>
        </w:rPr>
        <w:t>重大税收违法失信主体</w:t>
      </w:r>
      <w:r w:rsidRPr="00435B4E">
        <w:rPr>
          <w:rFonts w:eastAsiaTheme="majorEastAsia"/>
          <w:kern w:val="0"/>
          <w:sz w:val="24"/>
        </w:rPr>
        <w:t>；未被</w:t>
      </w:r>
      <w:r w:rsidRPr="00435B4E">
        <w:rPr>
          <w:rFonts w:eastAsiaTheme="majorEastAsia"/>
          <w:kern w:val="0"/>
          <w:sz w:val="24"/>
        </w:rPr>
        <w:t>“</w:t>
      </w:r>
      <w:r w:rsidRPr="00435B4E">
        <w:rPr>
          <w:rFonts w:eastAsiaTheme="majorEastAsia"/>
          <w:kern w:val="0"/>
          <w:sz w:val="24"/>
        </w:rPr>
        <w:t>中国执行信息公开网（</w:t>
      </w:r>
      <w:r w:rsidRPr="00435B4E">
        <w:rPr>
          <w:rFonts w:eastAsiaTheme="majorEastAsia"/>
          <w:kern w:val="0"/>
          <w:sz w:val="24"/>
        </w:rPr>
        <w:t>http</w:t>
      </w:r>
      <w:r w:rsidR="00B12D5D" w:rsidRPr="00435B4E">
        <w:rPr>
          <w:rFonts w:eastAsiaTheme="majorEastAsia"/>
          <w:kern w:val="0"/>
          <w:sz w:val="24"/>
        </w:rPr>
        <w:t>：</w:t>
      </w:r>
      <w:r w:rsidRPr="00435B4E">
        <w:rPr>
          <w:rFonts w:eastAsiaTheme="majorEastAsia"/>
          <w:kern w:val="0"/>
          <w:sz w:val="24"/>
        </w:rPr>
        <w:t>//zxgk.court.gov.cn/</w:t>
      </w:r>
      <w:r w:rsidRPr="00435B4E">
        <w:rPr>
          <w:rFonts w:eastAsiaTheme="majorEastAsia"/>
          <w:kern w:val="0"/>
          <w:sz w:val="24"/>
        </w:rPr>
        <w:t>）</w:t>
      </w:r>
      <w:r w:rsidRPr="00435B4E">
        <w:rPr>
          <w:rFonts w:eastAsiaTheme="majorEastAsia"/>
          <w:kern w:val="0"/>
          <w:sz w:val="24"/>
        </w:rPr>
        <w:t>”</w:t>
      </w:r>
      <w:r w:rsidRPr="00435B4E">
        <w:rPr>
          <w:rFonts w:eastAsiaTheme="majorEastAsia"/>
          <w:kern w:val="0"/>
          <w:sz w:val="24"/>
        </w:rPr>
        <w:t>纳入</w:t>
      </w:r>
      <w:r w:rsidRPr="00435B4E">
        <w:rPr>
          <w:rFonts w:eastAsiaTheme="majorEastAsia"/>
          <w:b/>
          <w:bCs/>
          <w:kern w:val="0"/>
          <w:sz w:val="24"/>
        </w:rPr>
        <w:t>失信被执行人名单</w:t>
      </w:r>
      <w:r w:rsidRPr="00435B4E">
        <w:rPr>
          <w:rFonts w:eastAsiaTheme="majorEastAsia"/>
          <w:kern w:val="0"/>
          <w:sz w:val="24"/>
        </w:rPr>
        <w:t>，谈判申请人提供的相关证明材料须带有相关查询时间且查询时间应为递交响应文件截止时间前</w:t>
      </w:r>
      <w:r w:rsidRPr="00435B4E">
        <w:rPr>
          <w:rFonts w:eastAsiaTheme="majorEastAsia"/>
          <w:kern w:val="0"/>
          <w:sz w:val="24"/>
        </w:rPr>
        <w:t>7</w:t>
      </w:r>
      <w:r w:rsidRPr="00435B4E">
        <w:rPr>
          <w:rFonts w:eastAsiaTheme="majorEastAsia"/>
          <w:kern w:val="0"/>
          <w:sz w:val="24"/>
        </w:rPr>
        <w:t>天内。</w:t>
      </w:r>
    </w:p>
    <w:p w14:paraId="4F5FB243" w14:textId="77777777" w:rsidR="0003434E" w:rsidRPr="00435B4E" w:rsidRDefault="00000000">
      <w:pPr>
        <w:spacing w:line="360" w:lineRule="auto"/>
        <w:ind w:firstLineChars="200" w:firstLine="480"/>
        <w:rPr>
          <w:rFonts w:eastAsiaTheme="majorEastAsia"/>
          <w:kern w:val="0"/>
          <w:sz w:val="24"/>
        </w:rPr>
      </w:pPr>
      <w:bookmarkStart w:id="27" w:name="_Hlk157360189"/>
      <w:r w:rsidRPr="00435B4E">
        <w:rPr>
          <w:rFonts w:eastAsiaTheme="majorEastAsia"/>
          <w:kern w:val="0"/>
          <w:sz w:val="24"/>
        </w:rPr>
        <w:t>2.6</w:t>
      </w:r>
      <w:r w:rsidRPr="00435B4E">
        <w:rPr>
          <w:rFonts w:eastAsiaTheme="majorEastAsia"/>
          <w:kern w:val="0"/>
          <w:sz w:val="24"/>
        </w:rPr>
        <w:t>财务状况要求：提供</w:t>
      </w:r>
      <w:r w:rsidRPr="00435B4E">
        <w:rPr>
          <w:rFonts w:eastAsiaTheme="majorEastAsia"/>
          <w:kern w:val="0"/>
          <w:sz w:val="24"/>
        </w:rPr>
        <w:t>2021</w:t>
      </w:r>
      <w:r w:rsidRPr="00435B4E">
        <w:rPr>
          <w:rFonts w:eastAsiaTheme="majorEastAsia"/>
          <w:kern w:val="0"/>
          <w:sz w:val="24"/>
        </w:rPr>
        <w:t>年至</w:t>
      </w:r>
      <w:r w:rsidRPr="00435B4E">
        <w:rPr>
          <w:rFonts w:eastAsiaTheme="majorEastAsia"/>
          <w:kern w:val="0"/>
          <w:sz w:val="24"/>
        </w:rPr>
        <w:t>2023</w:t>
      </w:r>
      <w:r w:rsidRPr="00435B4E">
        <w:rPr>
          <w:rFonts w:eastAsiaTheme="majorEastAsia"/>
          <w:kern w:val="0"/>
          <w:sz w:val="24"/>
        </w:rPr>
        <w:t>年度经第三方审计的审计报告及财务报表（包括资产负债表、利润表、现金流量表）；成立不满</w:t>
      </w:r>
      <w:r w:rsidRPr="00435B4E">
        <w:rPr>
          <w:rFonts w:eastAsiaTheme="majorEastAsia"/>
          <w:kern w:val="0"/>
          <w:sz w:val="24"/>
        </w:rPr>
        <w:t>3</w:t>
      </w:r>
      <w:r w:rsidRPr="00435B4E">
        <w:rPr>
          <w:rFonts w:eastAsiaTheme="majorEastAsia"/>
          <w:kern w:val="0"/>
          <w:sz w:val="24"/>
        </w:rPr>
        <w:t>年的，提供自成立至今经第三方审计的审计报告及财务报表（包括资产负债表、利润表、现金流量表）；成立不满</w:t>
      </w:r>
      <w:r w:rsidRPr="00435B4E">
        <w:rPr>
          <w:rFonts w:eastAsiaTheme="majorEastAsia"/>
          <w:kern w:val="0"/>
          <w:sz w:val="24"/>
        </w:rPr>
        <w:t>1</w:t>
      </w:r>
      <w:r w:rsidRPr="00435B4E">
        <w:rPr>
          <w:rFonts w:eastAsiaTheme="majorEastAsia"/>
          <w:kern w:val="0"/>
          <w:sz w:val="24"/>
        </w:rPr>
        <w:t>年的，提供自成立至今自行编制的财务报表（包括资产负债表、利润表、现金流量表）；</w:t>
      </w:r>
      <w:r w:rsidRPr="00435B4E">
        <w:rPr>
          <w:rFonts w:eastAsiaTheme="majorEastAsia"/>
          <w:kern w:val="0"/>
          <w:sz w:val="24"/>
        </w:rPr>
        <w:t>2023</w:t>
      </w:r>
      <w:r w:rsidRPr="00435B4E">
        <w:rPr>
          <w:rFonts w:eastAsiaTheme="majorEastAsia"/>
          <w:kern w:val="0"/>
          <w:sz w:val="24"/>
        </w:rPr>
        <w:t>年尚未审计完成的，提供财务报表（包括资产负债表、利润表、现金流量表）加盖谈判申请人公章。</w:t>
      </w:r>
    </w:p>
    <w:p w14:paraId="25468710" w14:textId="77777777" w:rsidR="0003434E" w:rsidRPr="00435B4E" w:rsidRDefault="00000000">
      <w:pPr>
        <w:spacing w:line="360" w:lineRule="auto"/>
        <w:ind w:firstLineChars="200" w:firstLine="480"/>
        <w:rPr>
          <w:rFonts w:eastAsiaTheme="majorEastAsia"/>
          <w:kern w:val="0"/>
          <w:sz w:val="24"/>
        </w:rPr>
      </w:pPr>
      <w:r w:rsidRPr="00435B4E">
        <w:rPr>
          <w:rFonts w:eastAsiaTheme="majorEastAsia"/>
          <w:kern w:val="0"/>
          <w:sz w:val="24"/>
        </w:rPr>
        <w:t>2.7</w:t>
      </w:r>
      <w:r w:rsidRPr="00435B4E">
        <w:rPr>
          <w:rFonts w:eastAsiaTheme="majorEastAsia"/>
          <w:kern w:val="0"/>
          <w:sz w:val="24"/>
        </w:rPr>
        <w:t>其他要求：与采购人存在利害关系可能影响竞争性谈判公正性的法人、其他组织或者个人，不得参加竞争性谈判。单位负责人为同一人或存在控股、管理关系的不同单位，不得参加同一标段竞争性谈判或者未划分标段的同一竞争性谈判项目谈判申请。</w:t>
      </w:r>
    </w:p>
    <w:p w14:paraId="1DB838AC" w14:textId="77777777" w:rsidR="0003434E" w:rsidRPr="00435B4E" w:rsidRDefault="00000000">
      <w:pPr>
        <w:spacing w:line="360" w:lineRule="auto"/>
        <w:ind w:firstLineChars="200" w:firstLine="480"/>
        <w:rPr>
          <w:rFonts w:eastAsiaTheme="majorEastAsia"/>
          <w:kern w:val="0"/>
          <w:sz w:val="24"/>
        </w:rPr>
      </w:pPr>
      <w:r w:rsidRPr="00435B4E">
        <w:rPr>
          <w:rFonts w:eastAsiaTheme="majorEastAsia"/>
          <w:kern w:val="0"/>
          <w:sz w:val="24"/>
        </w:rPr>
        <w:t>2.8</w:t>
      </w:r>
      <w:r w:rsidRPr="00435B4E">
        <w:rPr>
          <w:rFonts w:eastAsiaTheme="majorEastAsia"/>
          <w:kern w:val="0"/>
          <w:sz w:val="24"/>
        </w:rPr>
        <w:t>联合体：本次谈判不接受联合体</w:t>
      </w:r>
      <w:bookmarkEnd w:id="27"/>
      <w:r w:rsidRPr="00435B4E">
        <w:rPr>
          <w:rFonts w:eastAsiaTheme="majorEastAsia"/>
          <w:kern w:val="0"/>
          <w:sz w:val="24"/>
        </w:rPr>
        <w:t>。</w:t>
      </w:r>
    </w:p>
    <w:p w14:paraId="3F62D961" w14:textId="77777777" w:rsidR="0003434E" w:rsidRPr="00435B4E" w:rsidRDefault="00000000">
      <w:pPr>
        <w:spacing w:line="360" w:lineRule="auto"/>
        <w:ind w:firstLineChars="200" w:firstLine="480"/>
        <w:rPr>
          <w:rFonts w:eastAsiaTheme="majorEastAsia"/>
          <w:sz w:val="24"/>
        </w:rPr>
      </w:pPr>
      <w:r w:rsidRPr="00435B4E">
        <w:rPr>
          <w:rFonts w:eastAsiaTheme="majorEastAsia"/>
          <w:kern w:val="0"/>
          <w:sz w:val="24"/>
        </w:rPr>
        <w:t>注意：只有完全具备以上条件的谈判申请人，才可参与谈判。如谈判申请人为满足以上条件虚报材料，一经查实，该谈判申请人的响应文件将作否决谈判申请处理。</w:t>
      </w:r>
    </w:p>
    <w:p w14:paraId="4E3A2F3C" w14:textId="77777777" w:rsidR="0003434E" w:rsidRPr="00435B4E" w:rsidRDefault="00000000">
      <w:pPr>
        <w:spacing w:line="360" w:lineRule="auto"/>
        <w:ind w:firstLineChars="200" w:firstLine="482"/>
        <w:jc w:val="left"/>
        <w:outlineLvl w:val="1"/>
        <w:rPr>
          <w:rFonts w:eastAsiaTheme="majorEastAsia"/>
          <w:b/>
          <w:bCs/>
          <w:sz w:val="24"/>
        </w:rPr>
      </w:pPr>
      <w:bookmarkStart w:id="28" w:name="_Toc535415584"/>
      <w:bookmarkStart w:id="29" w:name="_Toc490599201"/>
      <w:bookmarkStart w:id="30" w:name="_Toc385344432"/>
      <w:bookmarkEnd w:id="20"/>
      <w:r w:rsidRPr="00435B4E">
        <w:rPr>
          <w:rFonts w:eastAsiaTheme="majorEastAsia"/>
          <w:b/>
          <w:bCs/>
          <w:sz w:val="24"/>
        </w:rPr>
        <w:t>三、谈判文件的获取</w:t>
      </w:r>
      <w:bookmarkEnd w:id="21"/>
      <w:bookmarkEnd w:id="28"/>
      <w:bookmarkEnd w:id="29"/>
      <w:bookmarkEnd w:id="30"/>
    </w:p>
    <w:p w14:paraId="2932F833" w14:textId="3A18F865" w:rsidR="0003434E" w:rsidRPr="00435B4E" w:rsidRDefault="00000000">
      <w:pPr>
        <w:spacing w:line="360" w:lineRule="auto"/>
        <w:ind w:firstLineChars="200" w:firstLine="480"/>
        <w:rPr>
          <w:rFonts w:eastAsiaTheme="majorEastAsia"/>
          <w:kern w:val="0"/>
          <w:sz w:val="24"/>
        </w:rPr>
      </w:pPr>
      <w:bookmarkStart w:id="31" w:name="_Hlk172991254"/>
      <w:bookmarkStart w:id="32" w:name="_Toc385344433"/>
      <w:bookmarkStart w:id="33" w:name="_Toc490599202"/>
      <w:bookmarkStart w:id="34" w:name="_Toc86124037"/>
      <w:bookmarkStart w:id="35" w:name="_Toc535415585"/>
      <w:r w:rsidRPr="00435B4E">
        <w:rPr>
          <w:color w:val="000000"/>
          <w:kern w:val="0"/>
          <w:sz w:val="24"/>
        </w:rPr>
        <w:t>采购文件随公告在</w:t>
      </w:r>
      <w:r w:rsidRPr="00435B4E">
        <w:rPr>
          <w:color w:val="000000"/>
          <w:kern w:val="0"/>
          <w:sz w:val="24"/>
        </w:rPr>
        <w:t>“</w:t>
      </w:r>
      <w:r w:rsidRPr="00435B4E">
        <w:rPr>
          <w:color w:val="000000"/>
          <w:kern w:val="0"/>
          <w:sz w:val="24"/>
        </w:rPr>
        <w:t>云南能投集团招采发布平台</w:t>
      </w:r>
      <w:r w:rsidRPr="00435B4E">
        <w:rPr>
          <w:color w:val="000000"/>
          <w:kern w:val="0"/>
          <w:sz w:val="24"/>
        </w:rPr>
        <w:t>”</w:t>
      </w:r>
      <w:r w:rsidRPr="00435B4E">
        <w:rPr>
          <w:color w:val="000000"/>
          <w:kern w:val="0"/>
          <w:sz w:val="24"/>
        </w:rPr>
        <w:t>发布，不再另行线下提供纸质采购文件，凡有意参与者可在本公告期内自行查看和下载，并于</w:t>
      </w:r>
      <w:r w:rsidRPr="00435B4E">
        <w:rPr>
          <w:color w:val="000000"/>
          <w:kern w:val="0"/>
          <w:sz w:val="24"/>
        </w:rPr>
        <w:t>2024</w:t>
      </w:r>
      <w:r w:rsidRPr="00435B4E">
        <w:rPr>
          <w:color w:val="000000"/>
          <w:kern w:val="0"/>
          <w:sz w:val="24"/>
        </w:rPr>
        <w:t>年</w:t>
      </w:r>
      <w:r w:rsidR="00435B4E" w:rsidRPr="00435B4E">
        <w:rPr>
          <w:rFonts w:hint="eastAsia"/>
          <w:color w:val="000000"/>
          <w:kern w:val="0"/>
          <w:sz w:val="24"/>
        </w:rPr>
        <w:t>7</w:t>
      </w:r>
      <w:r w:rsidRPr="00435B4E">
        <w:rPr>
          <w:color w:val="000000"/>
          <w:kern w:val="0"/>
          <w:sz w:val="24"/>
        </w:rPr>
        <w:t>月</w:t>
      </w:r>
      <w:r w:rsidR="00435B4E" w:rsidRPr="00435B4E">
        <w:rPr>
          <w:rFonts w:hint="eastAsia"/>
          <w:color w:val="000000"/>
          <w:kern w:val="0"/>
          <w:sz w:val="24"/>
        </w:rPr>
        <w:t>30</w:t>
      </w:r>
      <w:r w:rsidRPr="00435B4E">
        <w:rPr>
          <w:color w:val="000000"/>
          <w:kern w:val="0"/>
          <w:sz w:val="24"/>
        </w:rPr>
        <w:t>日</w:t>
      </w:r>
      <w:r w:rsidR="00435B4E" w:rsidRPr="00435B4E">
        <w:rPr>
          <w:rFonts w:hint="eastAsia"/>
          <w:color w:val="000000"/>
          <w:kern w:val="0"/>
          <w:sz w:val="24"/>
        </w:rPr>
        <w:t>18</w:t>
      </w:r>
      <w:r w:rsidRPr="00435B4E">
        <w:rPr>
          <w:color w:val="000000"/>
          <w:kern w:val="0"/>
          <w:sz w:val="24"/>
        </w:rPr>
        <w:t>时</w:t>
      </w:r>
      <w:r w:rsidR="00435B4E" w:rsidRPr="00435B4E">
        <w:rPr>
          <w:rFonts w:hint="eastAsia"/>
          <w:color w:val="000000"/>
          <w:kern w:val="0"/>
          <w:sz w:val="24"/>
        </w:rPr>
        <w:t>00</w:t>
      </w:r>
      <w:r w:rsidRPr="00435B4E">
        <w:rPr>
          <w:color w:val="000000"/>
          <w:kern w:val="0"/>
          <w:sz w:val="24"/>
        </w:rPr>
        <w:t>分</w:t>
      </w:r>
      <w:r w:rsidRPr="00435B4E">
        <w:rPr>
          <w:color w:val="000000"/>
          <w:kern w:val="0"/>
          <w:sz w:val="24"/>
        </w:rPr>
        <w:t>(</w:t>
      </w:r>
      <w:r w:rsidRPr="00435B4E">
        <w:rPr>
          <w:color w:val="000000"/>
          <w:kern w:val="0"/>
          <w:sz w:val="24"/>
        </w:rPr>
        <w:t>北京时间</w:t>
      </w:r>
      <w:r w:rsidRPr="00435B4E">
        <w:rPr>
          <w:color w:val="000000"/>
          <w:kern w:val="0"/>
          <w:sz w:val="24"/>
        </w:rPr>
        <w:t>)</w:t>
      </w:r>
      <w:r w:rsidRPr="00435B4E">
        <w:rPr>
          <w:color w:val="000000"/>
          <w:kern w:val="0"/>
          <w:sz w:val="24"/>
        </w:rPr>
        <w:t>前以书面形式确认是否参加本次采购活动（格式见公告附件），同时需将盖章后的确认函电子版发送至电子邮箱</w:t>
      </w:r>
      <w:r w:rsidRPr="00435B4E">
        <w:rPr>
          <w:color w:val="000000"/>
          <w:kern w:val="0"/>
          <w:sz w:val="24"/>
        </w:rPr>
        <w:t>1615874524@qq.com</w:t>
      </w:r>
      <w:r w:rsidRPr="00435B4E">
        <w:rPr>
          <w:color w:val="000000"/>
          <w:kern w:val="0"/>
          <w:sz w:val="24"/>
        </w:rPr>
        <w:t>。在本公告规定的时间内未按上述要求发送电子邮件至指定邮箱者，不得递交响应文件或参加本项目竞争性谈判。</w:t>
      </w:r>
      <w:r w:rsidR="00384B33" w:rsidRPr="00384B33">
        <w:rPr>
          <w:rFonts w:hint="eastAsia"/>
          <w:color w:val="000000"/>
          <w:kern w:val="0"/>
          <w:sz w:val="24"/>
        </w:rPr>
        <w:t>本项目相关基础图纸待谈判申请人将盖章后的确认函电子版发送至电子邮箱</w:t>
      </w:r>
      <w:r w:rsidR="00384B33" w:rsidRPr="00384B33">
        <w:rPr>
          <w:rFonts w:hint="eastAsia"/>
          <w:color w:val="000000"/>
          <w:kern w:val="0"/>
          <w:sz w:val="24"/>
        </w:rPr>
        <w:lastRenderedPageBreak/>
        <w:t>1615874524@qq.com</w:t>
      </w:r>
      <w:r w:rsidR="00384B33" w:rsidRPr="00384B33">
        <w:rPr>
          <w:rFonts w:hint="eastAsia"/>
          <w:color w:val="000000"/>
          <w:kern w:val="0"/>
          <w:sz w:val="24"/>
        </w:rPr>
        <w:t>后进行提供，请谈判申请人注意图纸保密工作。</w:t>
      </w:r>
    </w:p>
    <w:bookmarkEnd w:id="31"/>
    <w:p w14:paraId="2368897B" w14:textId="77777777" w:rsidR="0003434E" w:rsidRPr="00435B4E" w:rsidRDefault="00000000">
      <w:pPr>
        <w:spacing w:line="360" w:lineRule="auto"/>
        <w:ind w:firstLineChars="200" w:firstLine="482"/>
        <w:rPr>
          <w:rFonts w:eastAsiaTheme="majorEastAsia"/>
          <w:b/>
          <w:bCs/>
          <w:sz w:val="24"/>
        </w:rPr>
      </w:pPr>
      <w:r w:rsidRPr="00435B4E">
        <w:rPr>
          <w:rFonts w:eastAsiaTheme="majorEastAsia"/>
          <w:b/>
          <w:bCs/>
          <w:sz w:val="24"/>
        </w:rPr>
        <w:t>四、响应文件的递交</w:t>
      </w:r>
      <w:bookmarkEnd w:id="32"/>
      <w:bookmarkEnd w:id="33"/>
      <w:bookmarkEnd w:id="34"/>
      <w:bookmarkEnd w:id="35"/>
    </w:p>
    <w:p w14:paraId="7C6EFC10" w14:textId="2654E603" w:rsidR="0003434E" w:rsidRPr="00435B4E" w:rsidRDefault="00000000">
      <w:pPr>
        <w:spacing w:line="360" w:lineRule="auto"/>
        <w:ind w:firstLineChars="200" w:firstLine="480"/>
        <w:rPr>
          <w:sz w:val="24"/>
        </w:rPr>
      </w:pPr>
      <w:bookmarkStart w:id="36" w:name="_Hlk172991390"/>
      <w:bookmarkStart w:id="37" w:name="_Toc535415586"/>
      <w:r w:rsidRPr="00435B4E">
        <w:rPr>
          <w:sz w:val="24"/>
        </w:rPr>
        <w:t>4.1</w:t>
      </w:r>
      <w:r w:rsidRPr="00435B4E">
        <w:rPr>
          <w:sz w:val="24"/>
        </w:rPr>
        <w:t>提交响应文件截止时间及开始谈判时间：</w:t>
      </w:r>
      <w:r w:rsidRPr="00435B4E">
        <w:rPr>
          <w:sz w:val="24"/>
        </w:rPr>
        <w:t>2024</w:t>
      </w:r>
      <w:r w:rsidRPr="00435B4E">
        <w:rPr>
          <w:sz w:val="24"/>
        </w:rPr>
        <w:t>年</w:t>
      </w:r>
      <w:r w:rsidR="00435B4E" w:rsidRPr="00435B4E">
        <w:rPr>
          <w:rFonts w:hint="eastAsia"/>
          <w:color w:val="000000"/>
          <w:kern w:val="0"/>
          <w:sz w:val="24"/>
        </w:rPr>
        <w:t>8</w:t>
      </w:r>
      <w:r w:rsidRPr="00435B4E">
        <w:rPr>
          <w:sz w:val="24"/>
        </w:rPr>
        <w:t>月</w:t>
      </w:r>
      <w:r w:rsidR="00435B4E" w:rsidRPr="00435B4E">
        <w:rPr>
          <w:rFonts w:hint="eastAsia"/>
          <w:color w:val="000000"/>
          <w:kern w:val="0"/>
          <w:sz w:val="24"/>
        </w:rPr>
        <w:t>5</w:t>
      </w:r>
      <w:r w:rsidRPr="00435B4E">
        <w:rPr>
          <w:sz w:val="24"/>
        </w:rPr>
        <w:t>日</w:t>
      </w:r>
      <w:r w:rsidR="00435B4E" w:rsidRPr="00435B4E">
        <w:rPr>
          <w:rFonts w:hint="eastAsia"/>
          <w:color w:val="000000"/>
          <w:kern w:val="0"/>
          <w:sz w:val="24"/>
        </w:rPr>
        <w:t>14</w:t>
      </w:r>
      <w:r w:rsidRPr="00435B4E">
        <w:rPr>
          <w:sz w:val="24"/>
        </w:rPr>
        <w:t>时</w:t>
      </w:r>
      <w:r w:rsidRPr="00435B4E">
        <w:rPr>
          <w:sz w:val="24"/>
        </w:rPr>
        <w:t>00</w:t>
      </w:r>
      <w:r w:rsidRPr="00435B4E">
        <w:rPr>
          <w:sz w:val="24"/>
        </w:rPr>
        <w:t>分（北京时间）。</w:t>
      </w:r>
    </w:p>
    <w:p w14:paraId="48C8DD7C" w14:textId="77777777" w:rsidR="0003434E" w:rsidRPr="00435B4E" w:rsidRDefault="00000000">
      <w:pPr>
        <w:spacing w:line="360" w:lineRule="auto"/>
        <w:ind w:firstLineChars="200" w:firstLine="480"/>
        <w:rPr>
          <w:sz w:val="24"/>
        </w:rPr>
      </w:pPr>
      <w:r w:rsidRPr="00435B4E">
        <w:rPr>
          <w:sz w:val="24"/>
        </w:rPr>
        <w:t>4.2</w:t>
      </w:r>
      <w:r w:rsidRPr="00435B4E">
        <w:rPr>
          <w:sz w:val="24"/>
        </w:rPr>
        <w:t>提交响应文件地点及谈判地点：云南省昭通市大关县木杆镇云南省页岩气勘探开发有限公司会议室。</w:t>
      </w:r>
    </w:p>
    <w:p w14:paraId="5CE5B8A2" w14:textId="77777777" w:rsidR="0003434E" w:rsidRPr="00435B4E" w:rsidRDefault="00000000">
      <w:pPr>
        <w:spacing w:line="360" w:lineRule="auto"/>
        <w:ind w:firstLineChars="200" w:firstLine="480"/>
        <w:rPr>
          <w:sz w:val="24"/>
        </w:rPr>
      </w:pPr>
      <w:r w:rsidRPr="00435B4E">
        <w:rPr>
          <w:sz w:val="24"/>
        </w:rPr>
        <w:t>4.3</w:t>
      </w:r>
      <w:r w:rsidRPr="00435B4E">
        <w:rPr>
          <w:sz w:val="24"/>
        </w:rPr>
        <w:t>逾期送达的或者未送达指定地点的响应文件，将被拒收。</w:t>
      </w:r>
    </w:p>
    <w:bookmarkEnd w:id="36"/>
    <w:p w14:paraId="73E90FD7" w14:textId="77777777" w:rsidR="0003434E" w:rsidRPr="00435B4E" w:rsidRDefault="00000000">
      <w:pPr>
        <w:spacing w:line="360" w:lineRule="auto"/>
        <w:ind w:firstLineChars="200" w:firstLine="482"/>
        <w:rPr>
          <w:rFonts w:eastAsiaTheme="majorEastAsia"/>
          <w:b/>
          <w:bCs/>
          <w:sz w:val="24"/>
        </w:rPr>
      </w:pPr>
      <w:r w:rsidRPr="00435B4E">
        <w:rPr>
          <w:rFonts w:eastAsiaTheme="majorEastAsia"/>
          <w:b/>
          <w:bCs/>
          <w:sz w:val="24"/>
        </w:rPr>
        <w:t>五、联系方式</w:t>
      </w:r>
      <w:bookmarkEnd w:id="37"/>
    </w:p>
    <w:p w14:paraId="4F11A803" w14:textId="77777777" w:rsidR="0003434E" w:rsidRPr="00435B4E" w:rsidRDefault="00000000">
      <w:pPr>
        <w:spacing w:line="360" w:lineRule="auto"/>
        <w:ind w:firstLineChars="200" w:firstLine="482"/>
        <w:rPr>
          <w:rFonts w:eastAsiaTheme="majorEastAsia"/>
          <w:b/>
          <w:sz w:val="24"/>
        </w:rPr>
      </w:pPr>
      <w:r w:rsidRPr="00435B4E">
        <w:rPr>
          <w:rFonts w:eastAsiaTheme="majorEastAsia"/>
          <w:b/>
          <w:sz w:val="24"/>
        </w:rPr>
        <w:t>采购人：云南省页岩气勘探开发有限公司</w:t>
      </w:r>
    </w:p>
    <w:p w14:paraId="73674D22" w14:textId="77777777" w:rsidR="0003434E" w:rsidRPr="00435B4E" w:rsidRDefault="00000000">
      <w:pPr>
        <w:spacing w:line="360" w:lineRule="auto"/>
        <w:ind w:firstLineChars="200" w:firstLine="480"/>
        <w:rPr>
          <w:rFonts w:eastAsiaTheme="majorEastAsia"/>
          <w:sz w:val="24"/>
        </w:rPr>
      </w:pPr>
      <w:r w:rsidRPr="00435B4E">
        <w:rPr>
          <w:rFonts w:eastAsiaTheme="majorEastAsia"/>
          <w:sz w:val="24"/>
        </w:rPr>
        <w:t>地址：</w:t>
      </w:r>
      <w:bookmarkStart w:id="38" w:name="_Hlk170122567"/>
      <w:r w:rsidRPr="00435B4E">
        <w:rPr>
          <w:sz w:val="24"/>
        </w:rPr>
        <w:t>云南省昭通市大关县木杆镇云南省页岩气勘探开发有限公司</w:t>
      </w:r>
      <w:bookmarkEnd w:id="38"/>
    </w:p>
    <w:p w14:paraId="5D070D95" w14:textId="77777777" w:rsidR="0003434E" w:rsidRPr="00435B4E" w:rsidRDefault="00000000">
      <w:pPr>
        <w:spacing w:line="360" w:lineRule="auto"/>
        <w:ind w:firstLineChars="200" w:firstLine="480"/>
        <w:rPr>
          <w:rFonts w:eastAsiaTheme="majorEastAsia"/>
          <w:sz w:val="24"/>
        </w:rPr>
      </w:pPr>
      <w:r w:rsidRPr="00435B4E">
        <w:rPr>
          <w:rFonts w:eastAsiaTheme="majorEastAsia"/>
          <w:sz w:val="24"/>
        </w:rPr>
        <w:t>联系人：袁先生</w:t>
      </w:r>
    </w:p>
    <w:p w14:paraId="72A0ED42" w14:textId="77777777" w:rsidR="0003434E" w:rsidRPr="00435B4E" w:rsidRDefault="00000000">
      <w:pPr>
        <w:spacing w:line="360" w:lineRule="auto"/>
        <w:ind w:firstLineChars="200" w:firstLine="480"/>
        <w:rPr>
          <w:rFonts w:eastAsiaTheme="majorEastAsia"/>
          <w:bCs/>
          <w:sz w:val="24"/>
        </w:rPr>
      </w:pPr>
      <w:r w:rsidRPr="00435B4E">
        <w:rPr>
          <w:rFonts w:eastAsiaTheme="majorEastAsia"/>
          <w:bCs/>
          <w:sz w:val="24"/>
        </w:rPr>
        <w:t>电</w:t>
      </w:r>
      <w:r w:rsidRPr="00435B4E">
        <w:rPr>
          <w:rFonts w:eastAsiaTheme="majorEastAsia"/>
          <w:bCs/>
          <w:sz w:val="24"/>
        </w:rPr>
        <w:t xml:space="preserve">  </w:t>
      </w:r>
      <w:r w:rsidRPr="00435B4E">
        <w:rPr>
          <w:rFonts w:eastAsiaTheme="majorEastAsia"/>
          <w:bCs/>
          <w:sz w:val="24"/>
        </w:rPr>
        <w:t>话：</w:t>
      </w:r>
      <w:r w:rsidRPr="00435B4E">
        <w:rPr>
          <w:rFonts w:eastAsiaTheme="majorEastAsia"/>
          <w:bCs/>
          <w:sz w:val="24"/>
        </w:rPr>
        <w:t>15181798234</w:t>
      </w:r>
    </w:p>
    <w:p w14:paraId="22BAFEE8" w14:textId="77777777" w:rsidR="0003434E" w:rsidRPr="00435B4E" w:rsidRDefault="00000000">
      <w:pPr>
        <w:spacing w:line="360" w:lineRule="auto"/>
        <w:ind w:firstLineChars="200" w:firstLine="420"/>
        <w:rPr>
          <w:rFonts w:eastAsiaTheme="majorEastAsia"/>
          <w:sz w:val="24"/>
        </w:rPr>
      </w:pPr>
      <w:r w:rsidRPr="00435B4E">
        <w:rPr>
          <w:rFonts w:eastAsiaTheme="majorEastAsia"/>
          <w:szCs w:val="21"/>
        </w:rPr>
        <w:t>联系邮箱：</w:t>
      </w:r>
      <w:r w:rsidRPr="00435B4E">
        <w:t>1615874524@qq.com</w:t>
      </w:r>
    </w:p>
    <w:p w14:paraId="7AD1BC8E" w14:textId="77777777" w:rsidR="0003434E" w:rsidRPr="00435B4E" w:rsidRDefault="00000000">
      <w:pPr>
        <w:adjustRightInd w:val="0"/>
        <w:snapToGrid w:val="0"/>
        <w:spacing w:line="360" w:lineRule="auto"/>
        <w:ind w:firstLineChars="200" w:firstLine="420"/>
        <w:rPr>
          <w:rFonts w:eastAsiaTheme="majorEastAsia"/>
          <w:szCs w:val="21"/>
        </w:rPr>
      </w:pPr>
      <w:r w:rsidRPr="00435B4E">
        <w:rPr>
          <w:rFonts w:eastAsiaTheme="majorEastAsia"/>
          <w:szCs w:val="21"/>
        </w:rPr>
        <w:br w:type="page"/>
      </w:r>
    </w:p>
    <w:p w14:paraId="5B3B8F37" w14:textId="77777777" w:rsidR="0003434E" w:rsidRPr="00435B4E" w:rsidRDefault="00000000">
      <w:pPr>
        <w:adjustRightInd w:val="0"/>
        <w:snapToGrid w:val="0"/>
        <w:spacing w:beforeLines="50" w:before="156" w:afterLines="50" w:after="156" w:line="360" w:lineRule="auto"/>
        <w:jc w:val="center"/>
        <w:outlineLvl w:val="0"/>
        <w:rPr>
          <w:rFonts w:eastAsiaTheme="majorEastAsia"/>
          <w:b/>
          <w:bCs/>
          <w:kern w:val="0"/>
          <w:sz w:val="32"/>
          <w:szCs w:val="20"/>
        </w:rPr>
      </w:pPr>
      <w:bookmarkStart w:id="39" w:name="_Toc490599203"/>
      <w:bookmarkStart w:id="40" w:name="_Toc535415587"/>
      <w:r w:rsidRPr="00435B4E">
        <w:rPr>
          <w:rFonts w:eastAsiaTheme="majorEastAsia"/>
          <w:b/>
          <w:bCs/>
          <w:kern w:val="0"/>
          <w:sz w:val="32"/>
          <w:szCs w:val="20"/>
        </w:rPr>
        <w:lastRenderedPageBreak/>
        <w:t>第二章</w:t>
      </w:r>
      <w:r w:rsidRPr="00435B4E">
        <w:rPr>
          <w:rFonts w:eastAsiaTheme="majorEastAsia"/>
          <w:b/>
          <w:bCs/>
          <w:kern w:val="0"/>
          <w:sz w:val="32"/>
          <w:szCs w:val="20"/>
        </w:rPr>
        <w:t xml:space="preserve"> </w:t>
      </w:r>
      <w:r w:rsidRPr="00435B4E">
        <w:rPr>
          <w:rFonts w:eastAsiaTheme="majorEastAsia"/>
          <w:b/>
          <w:bCs/>
          <w:kern w:val="0"/>
          <w:sz w:val="32"/>
          <w:szCs w:val="20"/>
        </w:rPr>
        <w:t>谈判申请人须知</w:t>
      </w:r>
      <w:bookmarkEnd w:id="39"/>
      <w:bookmarkEnd w:id="40"/>
    </w:p>
    <w:p w14:paraId="16F22619" w14:textId="77777777" w:rsidR="0003434E" w:rsidRPr="00435B4E" w:rsidRDefault="00000000">
      <w:pPr>
        <w:adjustRightInd w:val="0"/>
        <w:snapToGrid w:val="0"/>
        <w:spacing w:line="360" w:lineRule="auto"/>
        <w:jc w:val="center"/>
        <w:outlineLvl w:val="1"/>
        <w:rPr>
          <w:rFonts w:eastAsiaTheme="majorEastAsia"/>
          <w:b/>
          <w:bCs/>
          <w:sz w:val="24"/>
          <w:szCs w:val="28"/>
        </w:rPr>
      </w:pPr>
      <w:bookmarkStart w:id="41" w:name="_Toc490599204"/>
      <w:bookmarkStart w:id="42" w:name="_Toc86124039"/>
      <w:bookmarkStart w:id="43" w:name="_Toc535415588"/>
      <w:r w:rsidRPr="00435B4E">
        <w:rPr>
          <w:rFonts w:eastAsiaTheme="majorEastAsia"/>
          <w:b/>
          <w:bCs/>
          <w:sz w:val="24"/>
          <w:szCs w:val="28"/>
        </w:rPr>
        <w:t>一、谈判申请人须知前附表</w:t>
      </w:r>
      <w:bookmarkEnd w:id="41"/>
      <w:bookmarkEnd w:id="42"/>
      <w:bookmarkEnd w:id="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704"/>
        <w:gridCol w:w="5159"/>
      </w:tblGrid>
      <w:tr w:rsidR="0003434E" w:rsidRPr="00435B4E" w14:paraId="1E3BDC76" w14:textId="77777777">
        <w:trPr>
          <w:trHeight w:val="510"/>
          <w:tblHeader/>
          <w:jc w:val="center"/>
        </w:trPr>
        <w:tc>
          <w:tcPr>
            <w:tcW w:w="661" w:type="pct"/>
            <w:vAlign w:val="center"/>
          </w:tcPr>
          <w:p w14:paraId="62AC3CE2" w14:textId="77777777" w:rsidR="0003434E" w:rsidRPr="00435B4E" w:rsidRDefault="00000000">
            <w:pPr>
              <w:autoSpaceDE w:val="0"/>
              <w:autoSpaceDN w:val="0"/>
              <w:adjustRightInd w:val="0"/>
              <w:snapToGrid w:val="0"/>
              <w:jc w:val="center"/>
              <w:rPr>
                <w:rFonts w:eastAsiaTheme="majorEastAsia"/>
                <w:b/>
                <w:kern w:val="0"/>
                <w:sz w:val="24"/>
              </w:rPr>
            </w:pPr>
            <w:r w:rsidRPr="00435B4E">
              <w:rPr>
                <w:rFonts w:eastAsiaTheme="majorEastAsia"/>
                <w:b/>
                <w:kern w:val="0"/>
                <w:sz w:val="24"/>
              </w:rPr>
              <w:t>条款号</w:t>
            </w:r>
          </w:p>
        </w:tc>
        <w:tc>
          <w:tcPr>
            <w:tcW w:w="1492" w:type="pct"/>
            <w:vAlign w:val="center"/>
          </w:tcPr>
          <w:p w14:paraId="04A8A5F6" w14:textId="77777777" w:rsidR="0003434E" w:rsidRPr="00435B4E" w:rsidRDefault="00000000">
            <w:pPr>
              <w:autoSpaceDE w:val="0"/>
              <w:autoSpaceDN w:val="0"/>
              <w:adjustRightInd w:val="0"/>
              <w:snapToGrid w:val="0"/>
              <w:jc w:val="center"/>
              <w:rPr>
                <w:rFonts w:eastAsiaTheme="majorEastAsia"/>
                <w:b/>
                <w:kern w:val="0"/>
                <w:sz w:val="24"/>
              </w:rPr>
            </w:pPr>
            <w:r w:rsidRPr="00435B4E">
              <w:rPr>
                <w:rFonts w:eastAsiaTheme="majorEastAsia"/>
                <w:b/>
                <w:kern w:val="0"/>
                <w:sz w:val="24"/>
              </w:rPr>
              <w:t>条款名称</w:t>
            </w:r>
          </w:p>
        </w:tc>
        <w:tc>
          <w:tcPr>
            <w:tcW w:w="2845" w:type="pct"/>
            <w:vAlign w:val="center"/>
          </w:tcPr>
          <w:p w14:paraId="54F38B82" w14:textId="77777777" w:rsidR="0003434E" w:rsidRPr="00435B4E" w:rsidRDefault="00000000">
            <w:pPr>
              <w:autoSpaceDE w:val="0"/>
              <w:autoSpaceDN w:val="0"/>
              <w:adjustRightInd w:val="0"/>
              <w:snapToGrid w:val="0"/>
              <w:jc w:val="center"/>
              <w:rPr>
                <w:rFonts w:eastAsiaTheme="majorEastAsia"/>
                <w:b/>
                <w:kern w:val="0"/>
                <w:sz w:val="24"/>
              </w:rPr>
            </w:pPr>
            <w:r w:rsidRPr="00435B4E">
              <w:rPr>
                <w:rFonts w:eastAsiaTheme="majorEastAsia"/>
                <w:b/>
                <w:kern w:val="0"/>
                <w:sz w:val="24"/>
              </w:rPr>
              <w:t>编列内容</w:t>
            </w:r>
          </w:p>
        </w:tc>
      </w:tr>
      <w:tr w:rsidR="0003434E" w:rsidRPr="00435B4E" w14:paraId="6A8060C6" w14:textId="77777777">
        <w:trPr>
          <w:cantSplit/>
          <w:trHeight w:val="510"/>
          <w:jc w:val="center"/>
        </w:trPr>
        <w:tc>
          <w:tcPr>
            <w:tcW w:w="661" w:type="pct"/>
            <w:vMerge w:val="restart"/>
            <w:vAlign w:val="center"/>
          </w:tcPr>
          <w:p w14:paraId="7985535C" w14:textId="77777777" w:rsidR="0003434E" w:rsidRPr="00435B4E" w:rsidRDefault="00000000">
            <w:pPr>
              <w:autoSpaceDE w:val="0"/>
              <w:autoSpaceDN w:val="0"/>
              <w:adjustRightInd w:val="0"/>
              <w:snapToGrid w:val="0"/>
              <w:jc w:val="center"/>
              <w:rPr>
                <w:rFonts w:eastAsiaTheme="majorEastAsia"/>
                <w:kern w:val="0"/>
                <w:sz w:val="24"/>
              </w:rPr>
            </w:pPr>
            <w:r w:rsidRPr="00435B4E">
              <w:rPr>
                <w:rFonts w:eastAsiaTheme="majorEastAsia"/>
                <w:kern w:val="0"/>
                <w:sz w:val="24"/>
              </w:rPr>
              <w:t>1.2</w:t>
            </w:r>
          </w:p>
        </w:tc>
        <w:tc>
          <w:tcPr>
            <w:tcW w:w="1492" w:type="pct"/>
            <w:vAlign w:val="center"/>
          </w:tcPr>
          <w:p w14:paraId="0ADBEEFB" w14:textId="77777777" w:rsidR="0003434E" w:rsidRPr="00435B4E" w:rsidRDefault="00000000">
            <w:pPr>
              <w:autoSpaceDE w:val="0"/>
              <w:autoSpaceDN w:val="0"/>
              <w:adjustRightInd w:val="0"/>
              <w:snapToGrid w:val="0"/>
              <w:jc w:val="left"/>
              <w:rPr>
                <w:rFonts w:eastAsiaTheme="majorEastAsia"/>
                <w:kern w:val="0"/>
                <w:sz w:val="24"/>
                <w:u w:val="single"/>
              </w:rPr>
            </w:pPr>
            <w:r w:rsidRPr="00435B4E">
              <w:rPr>
                <w:rFonts w:eastAsiaTheme="majorEastAsia"/>
                <w:bCs/>
                <w:kern w:val="0"/>
                <w:sz w:val="24"/>
              </w:rPr>
              <w:t>采购人</w:t>
            </w:r>
          </w:p>
        </w:tc>
        <w:tc>
          <w:tcPr>
            <w:tcW w:w="2845" w:type="pct"/>
            <w:vAlign w:val="center"/>
          </w:tcPr>
          <w:p w14:paraId="326BBEB8"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云南省页岩气勘探开发有限公司</w:t>
            </w:r>
          </w:p>
        </w:tc>
      </w:tr>
      <w:tr w:rsidR="0003434E" w:rsidRPr="00435B4E" w14:paraId="268D4761" w14:textId="77777777">
        <w:trPr>
          <w:cantSplit/>
          <w:trHeight w:val="510"/>
          <w:jc w:val="center"/>
        </w:trPr>
        <w:tc>
          <w:tcPr>
            <w:tcW w:w="661" w:type="pct"/>
            <w:vMerge/>
            <w:vAlign w:val="center"/>
          </w:tcPr>
          <w:p w14:paraId="5A0D7427" w14:textId="77777777" w:rsidR="0003434E" w:rsidRPr="00435B4E" w:rsidRDefault="0003434E">
            <w:pPr>
              <w:adjustRightInd w:val="0"/>
              <w:snapToGrid w:val="0"/>
              <w:rPr>
                <w:rFonts w:eastAsiaTheme="majorEastAsia"/>
                <w:sz w:val="24"/>
              </w:rPr>
            </w:pPr>
          </w:p>
        </w:tc>
        <w:tc>
          <w:tcPr>
            <w:tcW w:w="1492" w:type="pct"/>
            <w:vAlign w:val="center"/>
          </w:tcPr>
          <w:p w14:paraId="512DEF68"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项目名称</w:t>
            </w:r>
          </w:p>
        </w:tc>
        <w:tc>
          <w:tcPr>
            <w:tcW w:w="2845" w:type="pct"/>
            <w:vAlign w:val="center"/>
          </w:tcPr>
          <w:p w14:paraId="6A46508E"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bCs/>
                <w:sz w:val="24"/>
              </w:rPr>
              <w:t>云南省页岩气勘探开发有限公司</w:t>
            </w:r>
            <w:r w:rsidRPr="00435B4E">
              <w:rPr>
                <w:rFonts w:eastAsiaTheme="majorEastAsia"/>
                <w:bCs/>
                <w:sz w:val="24"/>
              </w:rPr>
              <w:t>YNH1</w:t>
            </w:r>
            <w:r w:rsidRPr="00435B4E">
              <w:rPr>
                <w:rFonts w:eastAsiaTheme="majorEastAsia"/>
                <w:bCs/>
                <w:sz w:val="24"/>
              </w:rPr>
              <w:t>、</w:t>
            </w:r>
            <w:r w:rsidRPr="00435B4E">
              <w:rPr>
                <w:rFonts w:eastAsiaTheme="majorEastAsia"/>
                <w:bCs/>
                <w:sz w:val="24"/>
              </w:rPr>
              <w:t>YNH2</w:t>
            </w:r>
            <w:r w:rsidRPr="00435B4E">
              <w:rPr>
                <w:rFonts w:eastAsiaTheme="majorEastAsia"/>
                <w:bCs/>
                <w:sz w:val="24"/>
              </w:rPr>
              <w:t>钻井平台两口评价井井口气回收利用设计服务项目。</w:t>
            </w:r>
          </w:p>
        </w:tc>
      </w:tr>
      <w:tr w:rsidR="0003434E" w:rsidRPr="00435B4E" w14:paraId="1AB302CE" w14:textId="77777777">
        <w:trPr>
          <w:cantSplit/>
          <w:trHeight w:val="510"/>
          <w:jc w:val="center"/>
        </w:trPr>
        <w:tc>
          <w:tcPr>
            <w:tcW w:w="661" w:type="pct"/>
            <w:vMerge/>
            <w:vAlign w:val="center"/>
          </w:tcPr>
          <w:p w14:paraId="14F82E61" w14:textId="77777777" w:rsidR="0003434E" w:rsidRPr="00435B4E" w:rsidRDefault="0003434E">
            <w:pPr>
              <w:adjustRightInd w:val="0"/>
              <w:snapToGrid w:val="0"/>
              <w:rPr>
                <w:rFonts w:eastAsiaTheme="majorEastAsia"/>
                <w:sz w:val="24"/>
              </w:rPr>
            </w:pPr>
          </w:p>
        </w:tc>
        <w:tc>
          <w:tcPr>
            <w:tcW w:w="1492" w:type="pct"/>
            <w:vAlign w:val="center"/>
          </w:tcPr>
          <w:p w14:paraId="1018066C"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项目编号</w:t>
            </w:r>
          </w:p>
        </w:tc>
        <w:tc>
          <w:tcPr>
            <w:tcW w:w="2845" w:type="pct"/>
            <w:vAlign w:val="center"/>
          </w:tcPr>
          <w:p w14:paraId="04BB2625"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YNYYQ-2024-JZXTP-021</w:t>
            </w:r>
            <w:r w:rsidRPr="00435B4E">
              <w:rPr>
                <w:rFonts w:eastAsiaTheme="majorEastAsia"/>
                <w:kern w:val="0"/>
                <w:sz w:val="24"/>
              </w:rPr>
              <w:t>。</w:t>
            </w:r>
          </w:p>
        </w:tc>
      </w:tr>
      <w:tr w:rsidR="0003434E" w:rsidRPr="00435B4E" w14:paraId="53F3E658" w14:textId="77777777">
        <w:trPr>
          <w:trHeight w:val="510"/>
          <w:jc w:val="center"/>
        </w:trPr>
        <w:tc>
          <w:tcPr>
            <w:tcW w:w="661" w:type="pct"/>
            <w:vAlign w:val="center"/>
          </w:tcPr>
          <w:p w14:paraId="607F5680" w14:textId="77777777" w:rsidR="0003434E" w:rsidRPr="00435B4E" w:rsidRDefault="00000000">
            <w:pPr>
              <w:autoSpaceDE w:val="0"/>
              <w:autoSpaceDN w:val="0"/>
              <w:adjustRightInd w:val="0"/>
              <w:snapToGrid w:val="0"/>
              <w:jc w:val="center"/>
              <w:rPr>
                <w:rFonts w:eastAsiaTheme="majorEastAsia"/>
                <w:kern w:val="0"/>
                <w:sz w:val="24"/>
              </w:rPr>
            </w:pPr>
            <w:r w:rsidRPr="00435B4E">
              <w:rPr>
                <w:rFonts w:eastAsiaTheme="majorEastAsia"/>
                <w:kern w:val="0"/>
                <w:sz w:val="24"/>
              </w:rPr>
              <w:t>3.1</w:t>
            </w:r>
          </w:p>
        </w:tc>
        <w:tc>
          <w:tcPr>
            <w:tcW w:w="1492" w:type="pct"/>
            <w:vAlign w:val="center"/>
          </w:tcPr>
          <w:p w14:paraId="10265926"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采购范围</w:t>
            </w:r>
          </w:p>
        </w:tc>
        <w:tc>
          <w:tcPr>
            <w:tcW w:w="2845" w:type="pct"/>
            <w:vAlign w:val="center"/>
          </w:tcPr>
          <w:p w14:paraId="63B8C551" w14:textId="2465BC73" w:rsidR="000B2C4A" w:rsidRPr="00435B4E" w:rsidRDefault="000B2C4A" w:rsidP="000B2C4A">
            <w:pPr>
              <w:autoSpaceDE w:val="0"/>
              <w:autoSpaceDN w:val="0"/>
              <w:adjustRightInd w:val="0"/>
              <w:snapToGrid w:val="0"/>
              <w:rPr>
                <w:rFonts w:eastAsiaTheme="majorEastAsia"/>
                <w:bCs/>
                <w:kern w:val="0"/>
                <w:sz w:val="24"/>
              </w:rPr>
            </w:pPr>
            <w:r w:rsidRPr="00435B4E">
              <w:rPr>
                <w:rFonts w:eastAsiaTheme="majorEastAsia"/>
                <w:bCs/>
                <w:kern w:val="0"/>
                <w:sz w:val="24"/>
              </w:rPr>
              <w:t xml:space="preserve">1. </w:t>
            </w:r>
            <w:r w:rsidR="006F07BB" w:rsidRPr="00435B4E">
              <w:rPr>
                <w:rFonts w:eastAsiaTheme="majorEastAsia" w:hint="eastAsia"/>
                <w:bCs/>
                <w:kern w:val="0"/>
                <w:sz w:val="24"/>
              </w:rPr>
              <w:t>完成包括但不限于</w:t>
            </w:r>
            <w:r w:rsidR="006F07BB" w:rsidRPr="00435B4E">
              <w:rPr>
                <w:rFonts w:eastAsiaTheme="majorEastAsia" w:hint="eastAsia"/>
                <w:bCs/>
                <w:kern w:val="0"/>
                <w:sz w:val="24"/>
              </w:rPr>
              <w:t>YNH1</w:t>
            </w:r>
            <w:r w:rsidR="006F07BB" w:rsidRPr="00435B4E">
              <w:rPr>
                <w:rFonts w:eastAsiaTheme="majorEastAsia" w:hint="eastAsia"/>
                <w:bCs/>
                <w:kern w:val="0"/>
                <w:sz w:val="24"/>
              </w:rPr>
              <w:t>、</w:t>
            </w:r>
            <w:r w:rsidR="006F07BB" w:rsidRPr="00435B4E">
              <w:rPr>
                <w:rFonts w:eastAsiaTheme="majorEastAsia" w:hint="eastAsia"/>
                <w:bCs/>
                <w:kern w:val="0"/>
                <w:sz w:val="24"/>
              </w:rPr>
              <w:t>YNH2</w:t>
            </w:r>
            <w:r w:rsidR="006F07BB" w:rsidRPr="00435B4E">
              <w:rPr>
                <w:rFonts w:eastAsiaTheme="majorEastAsia" w:hint="eastAsia"/>
                <w:bCs/>
                <w:kern w:val="0"/>
                <w:sz w:val="24"/>
              </w:rPr>
              <w:t>钻井平台两口评价井井口气回收利用项目的</w:t>
            </w:r>
            <w:r w:rsidR="008836A0" w:rsidRPr="00435B4E">
              <w:rPr>
                <w:rFonts w:eastAsiaTheme="majorEastAsia" w:hint="eastAsia"/>
                <w:bCs/>
                <w:kern w:val="0"/>
                <w:sz w:val="24"/>
              </w:rPr>
              <w:t>地质勘察</w:t>
            </w:r>
            <w:r w:rsidR="006F07BB" w:rsidRPr="00435B4E">
              <w:rPr>
                <w:rFonts w:eastAsiaTheme="majorEastAsia" w:hint="eastAsia"/>
                <w:bCs/>
                <w:kern w:val="0"/>
                <w:sz w:val="24"/>
              </w:rPr>
              <w:t>、项目选址（含后期</w:t>
            </w:r>
            <w:r w:rsidR="006F07BB" w:rsidRPr="00435B4E">
              <w:rPr>
                <w:rFonts w:eastAsiaTheme="majorEastAsia" w:hint="eastAsia"/>
                <w:bCs/>
                <w:kern w:val="0"/>
                <w:sz w:val="24"/>
              </w:rPr>
              <w:t>LNG</w:t>
            </w:r>
            <w:r w:rsidR="006F07BB" w:rsidRPr="00435B4E">
              <w:rPr>
                <w:rFonts w:eastAsiaTheme="majorEastAsia" w:hint="eastAsia"/>
                <w:bCs/>
                <w:kern w:val="0"/>
                <w:sz w:val="24"/>
              </w:rPr>
              <w:t>场站选址）、地面集输工程、穿（跨）越工程、建筑工程、道路改造工程（需根据</w:t>
            </w:r>
            <w:r w:rsidR="006F07BB" w:rsidRPr="00435B4E">
              <w:rPr>
                <w:rFonts w:eastAsiaTheme="majorEastAsia" w:hint="eastAsia"/>
                <w:bCs/>
                <w:kern w:val="0"/>
                <w:sz w:val="24"/>
              </w:rPr>
              <w:t>CNG</w:t>
            </w:r>
            <w:r w:rsidR="006F07BB" w:rsidRPr="00435B4E">
              <w:rPr>
                <w:rFonts w:eastAsiaTheme="majorEastAsia" w:hint="eastAsia"/>
                <w:bCs/>
                <w:kern w:val="0"/>
                <w:sz w:val="24"/>
              </w:rPr>
              <w:t>运输要求进行局部改造）、</w:t>
            </w:r>
            <w:proofErr w:type="gramStart"/>
            <w:r w:rsidR="006F07BB" w:rsidRPr="00435B4E">
              <w:rPr>
                <w:rFonts w:eastAsiaTheme="majorEastAsia" w:hint="eastAsia"/>
                <w:bCs/>
                <w:kern w:val="0"/>
                <w:sz w:val="24"/>
              </w:rPr>
              <w:t>撬装</w:t>
            </w:r>
            <w:proofErr w:type="gramEnd"/>
            <w:r w:rsidR="006F07BB" w:rsidRPr="00435B4E">
              <w:rPr>
                <w:rFonts w:eastAsiaTheme="majorEastAsia" w:hint="eastAsia"/>
                <w:bCs/>
                <w:kern w:val="0"/>
                <w:sz w:val="24"/>
              </w:rPr>
              <w:t>CNG</w:t>
            </w:r>
            <w:r w:rsidR="006F07BB" w:rsidRPr="00435B4E">
              <w:rPr>
                <w:rFonts w:eastAsiaTheme="majorEastAsia" w:hint="eastAsia"/>
                <w:bCs/>
                <w:kern w:val="0"/>
                <w:sz w:val="24"/>
              </w:rPr>
              <w:t>装置及配套设备设计工作，提交对应设计文件（</w:t>
            </w:r>
            <w:proofErr w:type="gramStart"/>
            <w:r w:rsidR="006F07BB" w:rsidRPr="00435B4E">
              <w:rPr>
                <w:rFonts w:eastAsiaTheme="majorEastAsia" w:hint="eastAsia"/>
                <w:bCs/>
                <w:kern w:val="0"/>
                <w:sz w:val="24"/>
              </w:rPr>
              <w:t>含概预算</w:t>
            </w:r>
            <w:proofErr w:type="gramEnd"/>
            <w:r w:rsidR="006F07BB" w:rsidRPr="00435B4E">
              <w:rPr>
                <w:rFonts w:eastAsiaTheme="majorEastAsia" w:hint="eastAsia"/>
                <w:bCs/>
                <w:kern w:val="0"/>
                <w:sz w:val="24"/>
              </w:rPr>
              <w:t>）</w:t>
            </w:r>
            <w:r w:rsidRPr="00435B4E">
              <w:rPr>
                <w:rFonts w:eastAsiaTheme="majorEastAsia"/>
                <w:bCs/>
                <w:kern w:val="0"/>
                <w:sz w:val="24"/>
              </w:rPr>
              <w:t>。</w:t>
            </w:r>
          </w:p>
          <w:p w14:paraId="4276A80A" w14:textId="00A4FC77" w:rsidR="000B2C4A" w:rsidRPr="00435B4E" w:rsidRDefault="000B2C4A" w:rsidP="000B2C4A">
            <w:pPr>
              <w:autoSpaceDE w:val="0"/>
              <w:autoSpaceDN w:val="0"/>
              <w:adjustRightInd w:val="0"/>
              <w:snapToGrid w:val="0"/>
              <w:rPr>
                <w:rFonts w:eastAsiaTheme="majorEastAsia"/>
                <w:bCs/>
                <w:kern w:val="0"/>
                <w:sz w:val="24"/>
              </w:rPr>
            </w:pPr>
            <w:r w:rsidRPr="00435B4E">
              <w:rPr>
                <w:rFonts w:eastAsiaTheme="majorEastAsia"/>
                <w:bCs/>
                <w:kern w:val="0"/>
                <w:sz w:val="24"/>
              </w:rPr>
              <w:t xml:space="preserve">2. </w:t>
            </w:r>
            <w:r w:rsidRPr="00435B4E">
              <w:rPr>
                <w:rFonts w:eastAsiaTheme="majorEastAsia"/>
                <w:bCs/>
                <w:kern w:val="0"/>
                <w:sz w:val="24"/>
              </w:rPr>
              <w:t>除地面集输工程、穿（跨）越工程、建筑工程、道路改造工程等</w:t>
            </w:r>
            <w:proofErr w:type="gramStart"/>
            <w:r w:rsidRPr="00435B4E">
              <w:rPr>
                <w:rFonts w:eastAsiaTheme="majorEastAsia"/>
                <w:bCs/>
                <w:kern w:val="0"/>
                <w:sz w:val="24"/>
              </w:rPr>
              <w:t>不能撬装化</w:t>
            </w:r>
            <w:proofErr w:type="gramEnd"/>
            <w:r w:rsidRPr="00435B4E">
              <w:rPr>
                <w:rFonts w:eastAsiaTheme="majorEastAsia"/>
                <w:bCs/>
                <w:kern w:val="0"/>
                <w:sz w:val="24"/>
              </w:rPr>
              <w:t>设计的以外，井口原料气净化（不包含井口除砂及除水装置）、加工的主要设备设施采用</w:t>
            </w:r>
            <w:proofErr w:type="gramStart"/>
            <w:r w:rsidRPr="00435B4E">
              <w:rPr>
                <w:rFonts w:eastAsiaTheme="majorEastAsia"/>
                <w:bCs/>
                <w:kern w:val="0"/>
                <w:sz w:val="24"/>
              </w:rPr>
              <w:t>模块化撬装设计</w:t>
            </w:r>
            <w:proofErr w:type="gramEnd"/>
            <w:r w:rsidRPr="00435B4E">
              <w:rPr>
                <w:rFonts w:eastAsiaTheme="majorEastAsia"/>
                <w:bCs/>
                <w:kern w:val="0"/>
                <w:sz w:val="24"/>
              </w:rPr>
              <w:t>，设计的主要设备设施包括但不限于脱水撬、脱酸撬（若需要）、压缩撬（含稳压设施）、</w:t>
            </w:r>
            <w:r w:rsidRPr="00435B4E">
              <w:rPr>
                <w:rFonts w:eastAsiaTheme="majorEastAsia"/>
                <w:bCs/>
                <w:kern w:val="0"/>
                <w:sz w:val="24"/>
              </w:rPr>
              <w:t>CNG</w:t>
            </w:r>
            <w:r w:rsidRPr="00435B4E">
              <w:rPr>
                <w:rFonts w:eastAsiaTheme="majorEastAsia"/>
                <w:bCs/>
                <w:kern w:val="0"/>
                <w:sz w:val="24"/>
              </w:rPr>
              <w:t>槽车加注撬。提交符合项目实际的设计文件，包括但不限于总图设计、项目各专业的施工图设计文件、技术规格书、数据单、设备单、说明书、安全环保设施设计及其他需要的设计文件。</w:t>
            </w:r>
          </w:p>
          <w:p w14:paraId="57683631" w14:textId="222F6EF5" w:rsidR="0003434E" w:rsidRPr="00435B4E" w:rsidRDefault="000B2C4A">
            <w:pPr>
              <w:autoSpaceDE w:val="0"/>
              <w:autoSpaceDN w:val="0"/>
              <w:adjustRightInd w:val="0"/>
              <w:snapToGrid w:val="0"/>
              <w:rPr>
                <w:rFonts w:eastAsiaTheme="majorEastAsia"/>
                <w:kern w:val="0"/>
                <w:sz w:val="24"/>
              </w:rPr>
            </w:pPr>
            <w:r w:rsidRPr="00435B4E">
              <w:rPr>
                <w:rFonts w:eastAsiaTheme="majorEastAsia"/>
                <w:bCs/>
                <w:kern w:val="0"/>
                <w:sz w:val="24"/>
              </w:rPr>
              <w:t xml:space="preserve">3. </w:t>
            </w:r>
            <w:r w:rsidRPr="00435B4E">
              <w:rPr>
                <w:rFonts w:eastAsiaTheme="majorEastAsia"/>
                <w:bCs/>
                <w:kern w:val="0"/>
                <w:sz w:val="24"/>
              </w:rPr>
              <w:t>配合完成设计文件审查（若需要），根据采购人需要进行设计文件修订、变更等工作。</w:t>
            </w:r>
          </w:p>
        </w:tc>
      </w:tr>
      <w:tr w:rsidR="0003434E" w:rsidRPr="00435B4E" w14:paraId="41CAB865" w14:textId="77777777">
        <w:trPr>
          <w:trHeight w:val="510"/>
          <w:jc w:val="center"/>
        </w:trPr>
        <w:tc>
          <w:tcPr>
            <w:tcW w:w="661" w:type="pct"/>
            <w:vAlign w:val="center"/>
          </w:tcPr>
          <w:p w14:paraId="4ED89110" w14:textId="77777777" w:rsidR="0003434E" w:rsidRPr="00435B4E" w:rsidRDefault="00000000">
            <w:pPr>
              <w:autoSpaceDE w:val="0"/>
              <w:autoSpaceDN w:val="0"/>
              <w:adjustRightInd w:val="0"/>
              <w:snapToGrid w:val="0"/>
              <w:jc w:val="center"/>
              <w:rPr>
                <w:rFonts w:eastAsiaTheme="majorEastAsia"/>
                <w:kern w:val="0"/>
                <w:sz w:val="24"/>
              </w:rPr>
            </w:pPr>
            <w:r w:rsidRPr="00435B4E">
              <w:rPr>
                <w:rFonts w:eastAsiaTheme="majorEastAsia"/>
                <w:kern w:val="0"/>
                <w:sz w:val="24"/>
              </w:rPr>
              <w:t>3.2</w:t>
            </w:r>
          </w:p>
        </w:tc>
        <w:tc>
          <w:tcPr>
            <w:tcW w:w="1492" w:type="pct"/>
            <w:vAlign w:val="center"/>
          </w:tcPr>
          <w:p w14:paraId="6541FD82"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服务周期</w:t>
            </w:r>
          </w:p>
        </w:tc>
        <w:tc>
          <w:tcPr>
            <w:tcW w:w="2845" w:type="pct"/>
            <w:vAlign w:val="center"/>
          </w:tcPr>
          <w:p w14:paraId="2FA7573E" w14:textId="76A8613B" w:rsidR="0003434E" w:rsidRPr="00435B4E" w:rsidRDefault="000B2C4A" w:rsidP="0073738A">
            <w:pPr>
              <w:autoSpaceDE w:val="0"/>
              <w:autoSpaceDN w:val="0"/>
              <w:adjustRightInd w:val="0"/>
              <w:snapToGrid w:val="0"/>
              <w:rPr>
                <w:rFonts w:eastAsiaTheme="majorEastAsia"/>
                <w:kern w:val="0"/>
                <w:sz w:val="24"/>
              </w:rPr>
            </w:pPr>
            <w:r w:rsidRPr="00435B4E">
              <w:rPr>
                <w:rFonts w:eastAsiaTheme="majorEastAsia"/>
                <w:sz w:val="24"/>
              </w:rPr>
              <w:t>合同签订完成后</w:t>
            </w:r>
            <w:r w:rsidRPr="00435B4E">
              <w:rPr>
                <w:rFonts w:eastAsiaTheme="majorEastAsia"/>
                <w:sz w:val="24"/>
              </w:rPr>
              <w:t>3</w:t>
            </w:r>
            <w:r w:rsidRPr="00435B4E">
              <w:rPr>
                <w:rFonts w:eastAsiaTheme="majorEastAsia"/>
                <w:sz w:val="24"/>
              </w:rPr>
              <w:t>个</w:t>
            </w:r>
            <w:proofErr w:type="gramStart"/>
            <w:r w:rsidRPr="00435B4E">
              <w:rPr>
                <w:rFonts w:eastAsiaTheme="majorEastAsia"/>
                <w:sz w:val="24"/>
              </w:rPr>
              <w:t>日历天</w:t>
            </w:r>
            <w:proofErr w:type="gramEnd"/>
            <w:r w:rsidRPr="00435B4E">
              <w:rPr>
                <w:rFonts w:eastAsiaTheme="majorEastAsia"/>
                <w:sz w:val="24"/>
              </w:rPr>
              <w:t>内提供压缩机设备技术规格书；</w:t>
            </w:r>
            <w:r w:rsidRPr="00435B4E">
              <w:rPr>
                <w:rFonts w:eastAsiaTheme="majorEastAsia"/>
                <w:sz w:val="24"/>
              </w:rPr>
              <w:t>20</w:t>
            </w:r>
            <w:proofErr w:type="gramStart"/>
            <w:r w:rsidRPr="00435B4E">
              <w:rPr>
                <w:rFonts w:eastAsiaTheme="majorEastAsia"/>
                <w:sz w:val="24"/>
              </w:rPr>
              <w:t>日历天</w:t>
            </w:r>
            <w:proofErr w:type="gramEnd"/>
            <w:r w:rsidRPr="00435B4E">
              <w:rPr>
                <w:rFonts w:eastAsiaTheme="majorEastAsia"/>
                <w:sz w:val="24"/>
              </w:rPr>
              <w:t>内完成工程设计，提交设计文件；其他相关工作直至项目竣工验收完成。</w:t>
            </w:r>
          </w:p>
        </w:tc>
      </w:tr>
      <w:tr w:rsidR="0003434E" w:rsidRPr="00435B4E" w14:paraId="385987BF" w14:textId="77777777">
        <w:trPr>
          <w:trHeight w:val="510"/>
          <w:jc w:val="center"/>
        </w:trPr>
        <w:tc>
          <w:tcPr>
            <w:tcW w:w="661" w:type="pct"/>
            <w:vAlign w:val="center"/>
          </w:tcPr>
          <w:p w14:paraId="1910D07D" w14:textId="77777777" w:rsidR="0003434E" w:rsidRPr="00435B4E" w:rsidRDefault="00000000">
            <w:pPr>
              <w:autoSpaceDE w:val="0"/>
              <w:autoSpaceDN w:val="0"/>
              <w:adjustRightInd w:val="0"/>
              <w:snapToGrid w:val="0"/>
              <w:jc w:val="center"/>
              <w:rPr>
                <w:rFonts w:eastAsiaTheme="majorEastAsia"/>
                <w:kern w:val="0"/>
                <w:sz w:val="24"/>
              </w:rPr>
            </w:pPr>
            <w:r w:rsidRPr="00435B4E">
              <w:rPr>
                <w:rFonts w:eastAsiaTheme="majorEastAsia"/>
                <w:kern w:val="0"/>
                <w:sz w:val="24"/>
              </w:rPr>
              <w:t>4</w:t>
            </w:r>
          </w:p>
        </w:tc>
        <w:tc>
          <w:tcPr>
            <w:tcW w:w="1492" w:type="pct"/>
            <w:vAlign w:val="center"/>
          </w:tcPr>
          <w:p w14:paraId="351AFE10"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谈判申请人资格要求</w:t>
            </w:r>
          </w:p>
        </w:tc>
        <w:tc>
          <w:tcPr>
            <w:tcW w:w="2845" w:type="pct"/>
            <w:vAlign w:val="center"/>
          </w:tcPr>
          <w:p w14:paraId="5889C927" w14:textId="7545412C" w:rsidR="000B2C4A" w:rsidRPr="00435B4E" w:rsidRDefault="000B2C4A" w:rsidP="000B2C4A">
            <w:pPr>
              <w:adjustRightInd w:val="0"/>
              <w:snapToGrid w:val="0"/>
              <w:rPr>
                <w:rFonts w:eastAsiaTheme="majorEastAsia"/>
                <w:sz w:val="24"/>
              </w:rPr>
            </w:pPr>
            <w:r w:rsidRPr="00435B4E">
              <w:rPr>
                <w:rFonts w:eastAsiaTheme="majorEastAsia"/>
                <w:sz w:val="24"/>
              </w:rPr>
              <w:t xml:space="preserve">1. </w:t>
            </w:r>
            <w:r w:rsidRPr="00435B4E">
              <w:rPr>
                <w:rFonts w:eastAsiaTheme="majorEastAsia"/>
                <w:sz w:val="24"/>
              </w:rPr>
              <w:t>谈判申请人须为中华人民共和国境内注册的独立法人。须提供清晰的合格有效的营业执照、税务登记证、组织机构代码证等扫描件或复印件（执行</w:t>
            </w:r>
            <w:r w:rsidRPr="00435B4E">
              <w:rPr>
                <w:rFonts w:eastAsiaTheme="majorEastAsia"/>
                <w:sz w:val="24"/>
              </w:rPr>
              <w:t>“</w:t>
            </w:r>
            <w:r w:rsidRPr="00435B4E">
              <w:rPr>
                <w:rFonts w:eastAsiaTheme="majorEastAsia"/>
                <w:sz w:val="24"/>
              </w:rPr>
              <w:t>三证合一</w:t>
            </w:r>
            <w:r w:rsidRPr="00435B4E">
              <w:rPr>
                <w:rFonts w:eastAsiaTheme="majorEastAsia"/>
                <w:sz w:val="24"/>
              </w:rPr>
              <w:t>”</w:t>
            </w:r>
            <w:r w:rsidRPr="00435B4E">
              <w:rPr>
                <w:rFonts w:eastAsiaTheme="majorEastAsia"/>
                <w:sz w:val="24"/>
              </w:rPr>
              <w:t>或</w:t>
            </w:r>
            <w:r w:rsidRPr="00435B4E">
              <w:rPr>
                <w:rFonts w:eastAsiaTheme="majorEastAsia"/>
                <w:sz w:val="24"/>
              </w:rPr>
              <w:t>“</w:t>
            </w:r>
            <w:r w:rsidRPr="00435B4E">
              <w:rPr>
                <w:rFonts w:eastAsiaTheme="majorEastAsia"/>
                <w:sz w:val="24"/>
              </w:rPr>
              <w:t>五证合一</w:t>
            </w:r>
            <w:r w:rsidRPr="00435B4E">
              <w:rPr>
                <w:rFonts w:eastAsiaTheme="majorEastAsia"/>
                <w:sz w:val="24"/>
              </w:rPr>
              <w:t>”</w:t>
            </w:r>
            <w:r w:rsidRPr="00435B4E">
              <w:rPr>
                <w:rFonts w:eastAsiaTheme="majorEastAsia"/>
                <w:sz w:val="24"/>
              </w:rPr>
              <w:t>登记制度进行登记的，只须提供营业执照即可）。</w:t>
            </w:r>
          </w:p>
          <w:p w14:paraId="38F6CE4F" w14:textId="6B18C1C3" w:rsidR="000B2C4A" w:rsidRPr="00435B4E" w:rsidRDefault="000B2C4A" w:rsidP="000B2C4A">
            <w:pPr>
              <w:adjustRightInd w:val="0"/>
              <w:snapToGrid w:val="0"/>
              <w:rPr>
                <w:rFonts w:eastAsiaTheme="majorEastAsia"/>
                <w:sz w:val="24"/>
              </w:rPr>
            </w:pPr>
            <w:r w:rsidRPr="00435B4E">
              <w:rPr>
                <w:rFonts w:eastAsiaTheme="majorEastAsia"/>
                <w:sz w:val="24"/>
              </w:rPr>
              <w:t xml:space="preserve">2. </w:t>
            </w:r>
            <w:r w:rsidRPr="00435B4E">
              <w:rPr>
                <w:rFonts w:eastAsiaTheme="majorEastAsia"/>
                <w:sz w:val="24"/>
              </w:rPr>
              <w:t>资质要求</w:t>
            </w:r>
          </w:p>
          <w:p w14:paraId="6F55912D" w14:textId="581D0805" w:rsidR="000B2C4A" w:rsidRPr="00435B4E" w:rsidRDefault="000B2C4A" w:rsidP="000B2C4A">
            <w:pPr>
              <w:adjustRightInd w:val="0"/>
              <w:snapToGrid w:val="0"/>
              <w:rPr>
                <w:rFonts w:eastAsiaTheme="majorEastAsia"/>
                <w:sz w:val="24"/>
              </w:rPr>
            </w:pPr>
            <w:r w:rsidRPr="00435B4E">
              <w:rPr>
                <w:rFonts w:eastAsiaTheme="majorEastAsia"/>
                <w:sz w:val="24"/>
              </w:rPr>
              <w:t xml:space="preserve">2.1 </w:t>
            </w:r>
            <w:r w:rsidRPr="00435B4E">
              <w:rPr>
                <w:rFonts w:eastAsiaTheme="majorEastAsia"/>
                <w:sz w:val="24"/>
              </w:rPr>
              <w:t>具备石油天然气（海洋石油）行业乙级及以上，或具备石油化工行业工程设计乙级及以上，且工程设计资质证书在有效期内。</w:t>
            </w:r>
          </w:p>
          <w:p w14:paraId="40AF5B71" w14:textId="1A7BE19F" w:rsidR="000B2C4A" w:rsidRPr="00435B4E" w:rsidRDefault="000B2C4A" w:rsidP="000B2C4A">
            <w:pPr>
              <w:adjustRightInd w:val="0"/>
              <w:snapToGrid w:val="0"/>
              <w:rPr>
                <w:rFonts w:eastAsiaTheme="majorEastAsia"/>
                <w:sz w:val="24"/>
              </w:rPr>
            </w:pPr>
            <w:r w:rsidRPr="00435B4E">
              <w:rPr>
                <w:rFonts w:eastAsiaTheme="majorEastAsia"/>
                <w:sz w:val="24"/>
              </w:rPr>
              <w:t xml:space="preserve">2.2 </w:t>
            </w:r>
            <w:r w:rsidRPr="00435B4E">
              <w:rPr>
                <w:rFonts w:eastAsiaTheme="majorEastAsia"/>
                <w:sz w:val="24"/>
              </w:rPr>
              <w:t>具备</w:t>
            </w:r>
            <w:r w:rsidRPr="00435B4E">
              <w:rPr>
                <w:rFonts w:eastAsiaTheme="majorEastAsia"/>
                <w:sz w:val="24"/>
              </w:rPr>
              <w:t>GC1</w:t>
            </w:r>
            <w:r w:rsidRPr="00435B4E">
              <w:rPr>
                <w:rFonts w:eastAsiaTheme="majorEastAsia"/>
                <w:sz w:val="24"/>
              </w:rPr>
              <w:t>级别压力管道设计资质且在有效期内。</w:t>
            </w:r>
          </w:p>
          <w:p w14:paraId="2253CDB4" w14:textId="5CC73F36" w:rsidR="000B2C4A" w:rsidRPr="00435B4E" w:rsidRDefault="000B2C4A" w:rsidP="000B2C4A">
            <w:pPr>
              <w:adjustRightInd w:val="0"/>
              <w:snapToGrid w:val="0"/>
              <w:rPr>
                <w:rFonts w:eastAsiaTheme="majorEastAsia"/>
                <w:sz w:val="24"/>
              </w:rPr>
            </w:pPr>
            <w:r w:rsidRPr="00435B4E">
              <w:rPr>
                <w:rFonts w:eastAsiaTheme="majorEastAsia"/>
                <w:sz w:val="24"/>
              </w:rPr>
              <w:t xml:space="preserve">3. </w:t>
            </w:r>
            <w:r w:rsidRPr="00435B4E">
              <w:rPr>
                <w:rFonts w:eastAsiaTheme="majorEastAsia"/>
                <w:sz w:val="24"/>
              </w:rPr>
              <w:t>业绩要求：谈判申请人自</w:t>
            </w:r>
            <w:r w:rsidRPr="00435B4E">
              <w:rPr>
                <w:rFonts w:eastAsiaTheme="majorEastAsia"/>
                <w:sz w:val="24"/>
              </w:rPr>
              <w:t>2021</w:t>
            </w:r>
            <w:r w:rsidRPr="00435B4E">
              <w:rPr>
                <w:rFonts w:eastAsiaTheme="majorEastAsia"/>
                <w:sz w:val="24"/>
              </w:rPr>
              <w:t>年</w:t>
            </w:r>
            <w:r w:rsidRPr="00435B4E">
              <w:rPr>
                <w:rFonts w:eastAsiaTheme="majorEastAsia"/>
                <w:sz w:val="24"/>
              </w:rPr>
              <w:t>1</w:t>
            </w:r>
            <w:r w:rsidRPr="00435B4E">
              <w:rPr>
                <w:rFonts w:eastAsiaTheme="majorEastAsia"/>
                <w:sz w:val="24"/>
              </w:rPr>
              <w:t>月</w:t>
            </w:r>
            <w:r w:rsidRPr="00435B4E">
              <w:rPr>
                <w:rFonts w:eastAsiaTheme="majorEastAsia"/>
                <w:sz w:val="24"/>
              </w:rPr>
              <w:t>1</w:t>
            </w:r>
            <w:r w:rsidRPr="00435B4E">
              <w:rPr>
                <w:rFonts w:eastAsiaTheme="majorEastAsia"/>
                <w:sz w:val="24"/>
              </w:rPr>
              <w:t>日至</w:t>
            </w:r>
            <w:r w:rsidRPr="00435B4E">
              <w:rPr>
                <w:rFonts w:eastAsiaTheme="majorEastAsia"/>
                <w:sz w:val="24"/>
              </w:rPr>
              <w:lastRenderedPageBreak/>
              <w:t>今承担过不少于</w:t>
            </w:r>
            <w:r w:rsidRPr="00435B4E">
              <w:rPr>
                <w:rFonts w:eastAsiaTheme="majorEastAsia"/>
                <w:sz w:val="24"/>
              </w:rPr>
              <w:t>3</w:t>
            </w:r>
            <w:r w:rsidRPr="00435B4E">
              <w:rPr>
                <w:rFonts w:eastAsiaTheme="majorEastAsia"/>
                <w:sz w:val="24"/>
              </w:rPr>
              <w:t>项井口气</w:t>
            </w:r>
            <w:r w:rsidRPr="00435B4E">
              <w:rPr>
                <w:rFonts w:eastAsiaTheme="majorEastAsia"/>
                <w:sz w:val="24"/>
              </w:rPr>
              <w:t>CNG</w:t>
            </w:r>
            <w:r w:rsidRPr="00435B4E">
              <w:rPr>
                <w:rFonts w:eastAsiaTheme="majorEastAsia"/>
                <w:sz w:val="24"/>
              </w:rPr>
              <w:t>回收设计业绩（须出具的业绩证明材料：能证明有效业绩内容的合同协议书或中标通知书或有谈判申请人与业主签章的结算材料）。</w:t>
            </w:r>
          </w:p>
          <w:p w14:paraId="04072918" w14:textId="57485DD2" w:rsidR="000B2C4A" w:rsidRPr="00435B4E" w:rsidRDefault="000B2C4A" w:rsidP="000B2C4A">
            <w:pPr>
              <w:adjustRightInd w:val="0"/>
              <w:snapToGrid w:val="0"/>
              <w:rPr>
                <w:rFonts w:eastAsiaTheme="majorEastAsia"/>
                <w:sz w:val="24"/>
              </w:rPr>
            </w:pPr>
            <w:r w:rsidRPr="00435B4E">
              <w:rPr>
                <w:rFonts w:eastAsiaTheme="majorEastAsia"/>
                <w:sz w:val="24"/>
              </w:rPr>
              <w:t xml:space="preserve">4. </w:t>
            </w:r>
            <w:r w:rsidRPr="00435B4E">
              <w:rPr>
                <w:rFonts w:eastAsiaTheme="majorEastAsia"/>
                <w:sz w:val="24"/>
              </w:rPr>
              <w:t>拟投入人员要求</w:t>
            </w:r>
          </w:p>
          <w:p w14:paraId="21C021C3" w14:textId="7EA184FD" w:rsidR="000B2C4A" w:rsidRPr="00435B4E" w:rsidRDefault="000B2C4A" w:rsidP="000B2C4A">
            <w:pPr>
              <w:adjustRightInd w:val="0"/>
              <w:snapToGrid w:val="0"/>
              <w:rPr>
                <w:rFonts w:eastAsiaTheme="majorEastAsia"/>
                <w:sz w:val="24"/>
              </w:rPr>
            </w:pPr>
            <w:r w:rsidRPr="00435B4E">
              <w:rPr>
                <w:rFonts w:eastAsiaTheme="majorEastAsia"/>
                <w:sz w:val="24"/>
              </w:rPr>
              <w:t xml:space="preserve">4.1 </w:t>
            </w:r>
            <w:r w:rsidRPr="00435B4E">
              <w:rPr>
                <w:rFonts w:eastAsiaTheme="majorEastAsia"/>
                <w:sz w:val="24"/>
              </w:rPr>
              <w:t>拟派项目负责人：谈判申请人拟派的本项目负责人须具有石油工程或油气储运工程等专业高级工程师及以上职称，自</w:t>
            </w:r>
            <w:r w:rsidRPr="00435B4E">
              <w:rPr>
                <w:rFonts w:eastAsiaTheme="majorEastAsia"/>
                <w:sz w:val="24"/>
              </w:rPr>
              <w:t>2021</w:t>
            </w:r>
            <w:r w:rsidRPr="00435B4E">
              <w:rPr>
                <w:rFonts w:eastAsiaTheme="majorEastAsia"/>
                <w:sz w:val="24"/>
              </w:rPr>
              <w:t>年</w:t>
            </w:r>
            <w:r w:rsidRPr="00435B4E">
              <w:rPr>
                <w:rFonts w:eastAsiaTheme="majorEastAsia"/>
                <w:sz w:val="24"/>
              </w:rPr>
              <w:t>1</w:t>
            </w:r>
            <w:r w:rsidRPr="00435B4E">
              <w:rPr>
                <w:rFonts w:eastAsiaTheme="majorEastAsia"/>
                <w:sz w:val="24"/>
              </w:rPr>
              <w:t>月</w:t>
            </w:r>
            <w:r w:rsidRPr="00435B4E">
              <w:rPr>
                <w:rFonts w:eastAsiaTheme="majorEastAsia"/>
                <w:sz w:val="24"/>
              </w:rPr>
              <w:t>1</w:t>
            </w:r>
            <w:r w:rsidRPr="00435B4E">
              <w:rPr>
                <w:rFonts w:eastAsiaTheme="majorEastAsia"/>
                <w:sz w:val="24"/>
              </w:rPr>
              <w:t>日至今至少具有</w:t>
            </w:r>
            <w:r w:rsidRPr="00435B4E">
              <w:rPr>
                <w:rFonts w:eastAsiaTheme="majorEastAsia"/>
                <w:sz w:val="24"/>
              </w:rPr>
              <w:t>3</w:t>
            </w:r>
            <w:r w:rsidRPr="00435B4E">
              <w:rPr>
                <w:rFonts w:eastAsiaTheme="majorEastAsia"/>
                <w:sz w:val="24"/>
              </w:rPr>
              <w:t>项井口气</w:t>
            </w:r>
            <w:r w:rsidRPr="00435B4E">
              <w:rPr>
                <w:rFonts w:eastAsiaTheme="majorEastAsia"/>
                <w:sz w:val="24"/>
              </w:rPr>
              <w:t>CNG</w:t>
            </w:r>
            <w:r w:rsidRPr="00435B4E">
              <w:rPr>
                <w:rFonts w:eastAsiaTheme="majorEastAsia"/>
                <w:sz w:val="24"/>
              </w:rPr>
              <w:t>回收设计业绩（须出具的业绩证明材料：能证明有效业绩的合同协议书（能准确反映负责人名字）或谈判申请人与业主签订的项目负责人委任书或作为项目负责人与业主</w:t>
            </w:r>
            <w:proofErr w:type="gramStart"/>
            <w:r w:rsidRPr="00435B4E">
              <w:rPr>
                <w:rFonts w:eastAsiaTheme="majorEastAsia"/>
                <w:sz w:val="24"/>
              </w:rPr>
              <w:t>签定</w:t>
            </w:r>
            <w:proofErr w:type="gramEnd"/>
            <w:r w:rsidRPr="00435B4E">
              <w:rPr>
                <w:rFonts w:eastAsiaTheme="majorEastAsia"/>
                <w:sz w:val="24"/>
              </w:rPr>
              <w:t>的有谈判申请人与业主签章的结算材料），须提供有效的劳动合同或递交谈判申请文件截止时间前</w:t>
            </w:r>
            <w:r w:rsidRPr="00435B4E">
              <w:rPr>
                <w:rFonts w:eastAsiaTheme="majorEastAsia"/>
                <w:sz w:val="24"/>
              </w:rPr>
              <w:t>6</w:t>
            </w:r>
            <w:r w:rsidRPr="00435B4E">
              <w:rPr>
                <w:rFonts w:eastAsiaTheme="majorEastAsia"/>
                <w:sz w:val="24"/>
              </w:rPr>
              <w:t>个自然月的</w:t>
            </w:r>
            <w:proofErr w:type="gramStart"/>
            <w:r w:rsidRPr="00435B4E">
              <w:rPr>
                <w:rFonts w:eastAsiaTheme="majorEastAsia"/>
                <w:sz w:val="24"/>
              </w:rPr>
              <w:t>社保证明</w:t>
            </w:r>
            <w:proofErr w:type="gramEnd"/>
            <w:r w:rsidRPr="00435B4E">
              <w:rPr>
                <w:rFonts w:eastAsiaTheme="majorEastAsia"/>
                <w:sz w:val="24"/>
              </w:rPr>
              <w:t>。</w:t>
            </w:r>
          </w:p>
          <w:p w14:paraId="62DBF77A" w14:textId="4D0C288C" w:rsidR="000B2C4A" w:rsidRPr="00435B4E" w:rsidRDefault="000B2C4A" w:rsidP="000B2C4A">
            <w:pPr>
              <w:adjustRightInd w:val="0"/>
              <w:snapToGrid w:val="0"/>
              <w:rPr>
                <w:rFonts w:eastAsiaTheme="majorEastAsia"/>
                <w:sz w:val="24"/>
              </w:rPr>
            </w:pPr>
            <w:r w:rsidRPr="00435B4E">
              <w:rPr>
                <w:rFonts w:eastAsiaTheme="majorEastAsia"/>
                <w:sz w:val="24"/>
              </w:rPr>
              <w:t xml:space="preserve">4.2 </w:t>
            </w:r>
            <w:proofErr w:type="gramStart"/>
            <w:r w:rsidRPr="00435B4E">
              <w:rPr>
                <w:rFonts w:eastAsiaTheme="majorEastAsia"/>
                <w:sz w:val="24"/>
              </w:rPr>
              <w:t>除项目</w:t>
            </w:r>
            <w:proofErr w:type="gramEnd"/>
            <w:r w:rsidRPr="00435B4E">
              <w:rPr>
                <w:rFonts w:eastAsiaTheme="majorEastAsia"/>
                <w:sz w:val="24"/>
              </w:rPr>
              <w:t>负责人外，其余拟投入本项目的设计人员应满足项目各专业设计的需求，且须为大学本科及以上学历（其中至少应有</w:t>
            </w:r>
            <w:r w:rsidRPr="00435B4E">
              <w:rPr>
                <w:rFonts w:eastAsiaTheme="majorEastAsia"/>
                <w:sz w:val="24"/>
              </w:rPr>
              <w:t>2</w:t>
            </w:r>
            <w:r w:rsidRPr="00435B4E">
              <w:rPr>
                <w:rFonts w:eastAsiaTheme="majorEastAsia"/>
                <w:sz w:val="24"/>
              </w:rPr>
              <w:t>名与油气储运或油气田集</w:t>
            </w:r>
            <w:proofErr w:type="gramStart"/>
            <w:r w:rsidRPr="00435B4E">
              <w:rPr>
                <w:rFonts w:eastAsiaTheme="majorEastAsia"/>
                <w:sz w:val="24"/>
              </w:rPr>
              <w:t>输相关</w:t>
            </w:r>
            <w:proofErr w:type="gramEnd"/>
            <w:r w:rsidRPr="00435B4E">
              <w:rPr>
                <w:rFonts w:eastAsiaTheme="majorEastAsia"/>
                <w:sz w:val="24"/>
              </w:rPr>
              <w:t>的专业设计人员），须提供相应学历、职业资格证明材料。同时须提供有效的劳动合同或递交谈判申请文件截止时间前</w:t>
            </w:r>
            <w:r w:rsidRPr="00435B4E">
              <w:rPr>
                <w:rFonts w:eastAsiaTheme="majorEastAsia"/>
                <w:sz w:val="24"/>
              </w:rPr>
              <w:t>6</w:t>
            </w:r>
            <w:r w:rsidRPr="00435B4E">
              <w:rPr>
                <w:rFonts w:eastAsiaTheme="majorEastAsia"/>
                <w:sz w:val="24"/>
              </w:rPr>
              <w:t>个自然月的</w:t>
            </w:r>
            <w:proofErr w:type="gramStart"/>
            <w:r w:rsidRPr="00435B4E">
              <w:rPr>
                <w:rFonts w:eastAsiaTheme="majorEastAsia"/>
                <w:sz w:val="24"/>
              </w:rPr>
              <w:t>社保证明</w:t>
            </w:r>
            <w:proofErr w:type="gramEnd"/>
            <w:r w:rsidRPr="00435B4E">
              <w:rPr>
                <w:rFonts w:eastAsiaTheme="majorEastAsia"/>
                <w:sz w:val="24"/>
              </w:rPr>
              <w:t>。</w:t>
            </w:r>
          </w:p>
          <w:p w14:paraId="2BB1E1A8" w14:textId="351F6F60" w:rsidR="000B2C4A" w:rsidRPr="00435B4E" w:rsidRDefault="000B2C4A" w:rsidP="000B2C4A">
            <w:pPr>
              <w:adjustRightInd w:val="0"/>
              <w:snapToGrid w:val="0"/>
              <w:rPr>
                <w:rFonts w:eastAsiaTheme="majorEastAsia"/>
                <w:sz w:val="24"/>
              </w:rPr>
            </w:pPr>
            <w:r w:rsidRPr="00435B4E">
              <w:rPr>
                <w:rFonts w:eastAsiaTheme="majorEastAsia"/>
                <w:sz w:val="24"/>
              </w:rPr>
              <w:t xml:space="preserve">5. </w:t>
            </w:r>
            <w:r w:rsidRPr="00435B4E">
              <w:rPr>
                <w:rFonts w:eastAsiaTheme="majorEastAsia"/>
                <w:sz w:val="24"/>
              </w:rPr>
              <w:t>信誉要求：谈判申请人在谈判时间前未被</w:t>
            </w:r>
            <w:r w:rsidRPr="00435B4E">
              <w:rPr>
                <w:rFonts w:eastAsiaTheme="majorEastAsia"/>
                <w:sz w:val="24"/>
              </w:rPr>
              <w:t>“</w:t>
            </w:r>
            <w:r w:rsidRPr="00435B4E">
              <w:rPr>
                <w:rFonts w:eastAsiaTheme="majorEastAsia"/>
                <w:sz w:val="24"/>
              </w:rPr>
              <w:t>信用中国（</w:t>
            </w:r>
            <w:r w:rsidRPr="00435B4E">
              <w:rPr>
                <w:rFonts w:eastAsiaTheme="majorEastAsia"/>
                <w:sz w:val="24"/>
              </w:rPr>
              <w:t>www.creditchina.gov.cn</w:t>
            </w:r>
            <w:r w:rsidRPr="00435B4E">
              <w:rPr>
                <w:rFonts w:eastAsiaTheme="majorEastAsia"/>
                <w:sz w:val="24"/>
              </w:rPr>
              <w:t>）</w:t>
            </w:r>
            <w:r w:rsidRPr="00435B4E">
              <w:rPr>
                <w:rFonts w:eastAsiaTheme="majorEastAsia"/>
                <w:sz w:val="24"/>
              </w:rPr>
              <w:t>”</w:t>
            </w:r>
            <w:r w:rsidRPr="00435B4E">
              <w:rPr>
                <w:rFonts w:eastAsiaTheme="majorEastAsia"/>
                <w:sz w:val="24"/>
              </w:rPr>
              <w:t>网站列入经营异常名录、严重失信主体、重大税收违法失信主体；未被</w:t>
            </w:r>
            <w:r w:rsidRPr="00435B4E">
              <w:rPr>
                <w:rFonts w:eastAsiaTheme="majorEastAsia"/>
                <w:sz w:val="24"/>
              </w:rPr>
              <w:t>“</w:t>
            </w:r>
            <w:r w:rsidRPr="00435B4E">
              <w:rPr>
                <w:rFonts w:eastAsiaTheme="majorEastAsia"/>
                <w:sz w:val="24"/>
              </w:rPr>
              <w:t>中国执行信息公开网（</w:t>
            </w:r>
            <w:r w:rsidRPr="00435B4E">
              <w:rPr>
                <w:rFonts w:eastAsiaTheme="majorEastAsia"/>
                <w:sz w:val="24"/>
              </w:rPr>
              <w:t>http</w:t>
            </w:r>
            <w:r w:rsidR="00B12D5D" w:rsidRPr="00435B4E">
              <w:rPr>
                <w:rFonts w:eastAsiaTheme="majorEastAsia"/>
                <w:sz w:val="24"/>
              </w:rPr>
              <w:t>：</w:t>
            </w:r>
            <w:r w:rsidRPr="00435B4E">
              <w:rPr>
                <w:rFonts w:eastAsiaTheme="majorEastAsia"/>
                <w:sz w:val="24"/>
              </w:rPr>
              <w:t>//zxgk.court.gov.cn/</w:t>
            </w:r>
            <w:r w:rsidRPr="00435B4E">
              <w:rPr>
                <w:rFonts w:eastAsiaTheme="majorEastAsia"/>
                <w:sz w:val="24"/>
              </w:rPr>
              <w:t>）</w:t>
            </w:r>
            <w:r w:rsidRPr="00435B4E">
              <w:rPr>
                <w:rFonts w:eastAsiaTheme="majorEastAsia"/>
                <w:sz w:val="24"/>
              </w:rPr>
              <w:t>”</w:t>
            </w:r>
            <w:r w:rsidRPr="00435B4E">
              <w:rPr>
                <w:rFonts w:eastAsiaTheme="majorEastAsia"/>
                <w:sz w:val="24"/>
              </w:rPr>
              <w:t>纳入失信被执行人名单，谈判申请人提供的相关证明材料须带有相关查询时间且查询时间应为递交响应文件截止时间前</w:t>
            </w:r>
            <w:r w:rsidRPr="00435B4E">
              <w:rPr>
                <w:rFonts w:eastAsiaTheme="majorEastAsia"/>
                <w:sz w:val="24"/>
              </w:rPr>
              <w:t>7</w:t>
            </w:r>
            <w:r w:rsidRPr="00435B4E">
              <w:rPr>
                <w:rFonts w:eastAsiaTheme="majorEastAsia"/>
                <w:sz w:val="24"/>
              </w:rPr>
              <w:t>天内。</w:t>
            </w:r>
          </w:p>
          <w:p w14:paraId="622AB7CE" w14:textId="16B350CC" w:rsidR="000B2C4A" w:rsidRPr="00435B4E" w:rsidRDefault="000B2C4A" w:rsidP="000B2C4A">
            <w:pPr>
              <w:adjustRightInd w:val="0"/>
              <w:snapToGrid w:val="0"/>
              <w:rPr>
                <w:rFonts w:eastAsiaTheme="majorEastAsia"/>
                <w:sz w:val="24"/>
              </w:rPr>
            </w:pPr>
            <w:r w:rsidRPr="00435B4E">
              <w:rPr>
                <w:rFonts w:eastAsiaTheme="majorEastAsia"/>
                <w:sz w:val="24"/>
              </w:rPr>
              <w:t xml:space="preserve">6. </w:t>
            </w:r>
            <w:r w:rsidRPr="00435B4E">
              <w:rPr>
                <w:rFonts w:eastAsiaTheme="majorEastAsia"/>
                <w:sz w:val="24"/>
              </w:rPr>
              <w:t>财务状况要求：提供</w:t>
            </w:r>
            <w:r w:rsidRPr="00435B4E">
              <w:rPr>
                <w:rFonts w:eastAsiaTheme="majorEastAsia"/>
                <w:sz w:val="24"/>
              </w:rPr>
              <w:t>2021</w:t>
            </w:r>
            <w:r w:rsidRPr="00435B4E">
              <w:rPr>
                <w:rFonts w:eastAsiaTheme="majorEastAsia"/>
                <w:sz w:val="24"/>
              </w:rPr>
              <w:t>年至</w:t>
            </w:r>
            <w:r w:rsidRPr="00435B4E">
              <w:rPr>
                <w:rFonts w:eastAsiaTheme="majorEastAsia"/>
                <w:sz w:val="24"/>
              </w:rPr>
              <w:t>2023</w:t>
            </w:r>
            <w:r w:rsidRPr="00435B4E">
              <w:rPr>
                <w:rFonts w:eastAsiaTheme="majorEastAsia"/>
                <w:sz w:val="24"/>
              </w:rPr>
              <w:t>年度经第三方审计的审计报告及财务报表（包括资产负债表、利润表、现金流量表）；成立不满</w:t>
            </w:r>
            <w:r w:rsidRPr="00435B4E">
              <w:rPr>
                <w:rFonts w:eastAsiaTheme="majorEastAsia"/>
                <w:sz w:val="24"/>
              </w:rPr>
              <w:t>3</w:t>
            </w:r>
            <w:r w:rsidRPr="00435B4E">
              <w:rPr>
                <w:rFonts w:eastAsiaTheme="majorEastAsia"/>
                <w:sz w:val="24"/>
              </w:rPr>
              <w:t>年的，提供自成立</w:t>
            </w:r>
            <w:proofErr w:type="gramStart"/>
            <w:r w:rsidRPr="00435B4E">
              <w:rPr>
                <w:rFonts w:eastAsiaTheme="majorEastAsia"/>
                <w:sz w:val="24"/>
              </w:rPr>
              <w:t>至今经</w:t>
            </w:r>
            <w:proofErr w:type="gramEnd"/>
            <w:r w:rsidRPr="00435B4E">
              <w:rPr>
                <w:rFonts w:eastAsiaTheme="majorEastAsia"/>
                <w:sz w:val="24"/>
              </w:rPr>
              <w:t>第三方审计的审计报告及财务报表（包括资产负债表、利润表、现金流量表）；成立不满</w:t>
            </w:r>
            <w:r w:rsidRPr="00435B4E">
              <w:rPr>
                <w:rFonts w:eastAsiaTheme="majorEastAsia"/>
                <w:sz w:val="24"/>
              </w:rPr>
              <w:t>1</w:t>
            </w:r>
            <w:r w:rsidRPr="00435B4E">
              <w:rPr>
                <w:rFonts w:eastAsiaTheme="majorEastAsia"/>
                <w:sz w:val="24"/>
              </w:rPr>
              <w:t>年的，提供自成立至今自行编制的财务报表（包括资产负债表、利润表、现金流量表）；</w:t>
            </w:r>
            <w:r w:rsidRPr="00435B4E">
              <w:rPr>
                <w:rFonts w:eastAsiaTheme="majorEastAsia"/>
                <w:sz w:val="24"/>
              </w:rPr>
              <w:t>2023</w:t>
            </w:r>
            <w:r w:rsidRPr="00435B4E">
              <w:rPr>
                <w:rFonts w:eastAsiaTheme="majorEastAsia"/>
                <w:sz w:val="24"/>
              </w:rPr>
              <w:t>年尚未审计完成的，提供财务报表（包括资产负债表、利润表、现金流量表）加盖谈判申请人公章。</w:t>
            </w:r>
          </w:p>
          <w:p w14:paraId="1BDA4882" w14:textId="0B267F6A" w:rsidR="000B2C4A" w:rsidRPr="00435B4E" w:rsidRDefault="000B2C4A" w:rsidP="000B2C4A">
            <w:pPr>
              <w:adjustRightInd w:val="0"/>
              <w:snapToGrid w:val="0"/>
              <w:rPr>
                <w:rFonts w:eastAsiaTheme="majorEastAsia"/>
                <w:sz w:val="24"/>
              </w:rPr>
            </w:pPr>
            <w:r w:rsidRPr="00435B4E">
              <w:rPr>
                <w:rFonts w:eastAsiaTheme="majorEastAsia"/>
                <w:sz w:val="24"/>
              </w:rPr>
              <w:t xml:space="preserve">7. </w:t>
            </w:r>
            <w:r w:rsidRPr="00435B4E">
              <w:rPr>
                <w:rFonts w:eastAsiaTheme="majorEastAsia"/>
                <w:sz w:val="24"/>
              </w:rPr>
              <w:t>其他要求：与采购人存在利害关系可能影响竞争性谈判公正性的法人、其他组织或者个人，不得参加竞争性谈判。单位负责人为同一人或存在控股、管理关系的不同单位，不得参加同一标段竞争性谈判或者未划分标段的同一竞争性谈</w:t>
            </w:r>
            <w:r w:rsidRPr="00435B4E">
              <w:rPr>
                <w:rFonts w:eastAsiaTheme="majorEastAsia"/>
                <w:sz w:val="24"/>
              </w:rPr>
              <w:lastRenderedPageBreak/>
              <w:t>判项目谈判申请。</w:t>
            </w:r>
          </w:p>
          <w:p w14:paraId="201C6192" w14:textId="3EF3300E" w:rsidR="000B2C4A" w:rsidRPr="00435B4E" w:rsidRDefault="000B2C4A" w:rsidP="000B2C4A">
            <w:pPr>
              <w:adjustRightInd w:val="0"/>
              <w:snapToGrid w:val="0"/>
              <w:rPr>
                <w:rFonts w:eastAsiaTheme="majorEastAsia"/>
                <w:sz w:val="24"/>
              </w:rPr>
            </w:pPr>
            <w:r w:rsidRPr="00435B4E">
              <w:rPr>
                <w:rFonts w:eastAsiaTheme="majorEastAsia"/>
                <w:sz w:val="24"/>
              </w:rPr>
              <w:t xml:space="preserve">8. </w:t>
            </w:r>
            <w:r w:rsidRPr="00435B4E">
              <w:rPr>
                <w:rFonts w:eastAsiaTheme="majorEastAsia"/>
                <w:sz w:val="24"/>
              </w:rPr>
              <w:t>联合体：本次谈判不接受联合体。</w:t>
            </w:r>
          </w:p>
          <w:p w14:paraId="2A592126" w14:textId="44F759BC" w:rsidR="0003434E" w:rsidRPr="00435B4E" w:rsidRDefault="000B2C4A">
            <w:pPr>
              <w:adjustRightInd w:val="0"/>
              <w:snapToGrid w:val="0"/>
              <w:rPr>
                <w:rFonts w:eastAsiaTheme="majorEastAsia"/>
                <w:sz w:val="24"/>
              </w:rPr>
            </w:pPr>
            <w:r w:rsidRPr="00435B4E">
              <w:rPr>
                <w:rFonts w:eastAsiaTheme="majorEastAsia"/>
                <w:sz w:val="24"/>
              </w:rPr>
              <w:t>注意：只有完全具备以上条件的谈判申请人，才可参与谈判。如谈判申请人为满足以上条件虚报材料，一经查实，该谈判申请人的响应文件将作否决谈判申请处理。</w:t>
            </w:r>
          </w:p>
        </w:tc>
      </w:tr>
      <w:tr w:rsidR="0003434E" w:rsidRPr="00435B4E" w14:paraId="36FD27FA" w14:textId="77777777">
        <w:trPr>
          <w:trHeight w:val="510"/>
          <w:jc w:val="center"/>
        </w:trPr>
        <w:tc>
          <w:tcPr>
            <w:tcW w:w="661" w:type="pct"/>
            <w:vAlign w:val="center"/>
          </w:tcPr>
          <w:p w14:paraId="5DB9752A" w14:textId="77777777" w:rsidR="0003434E" w:rsidRPr="00435B4E" w:rsidRDefault="00000000">
            <w:pPr>
              <w:autoSpaceDE w:val="0"/>
              <w:autoSpaceDN w:val="0"/>
              <w:adjustRightInd w:val="0"/>
              <w:snapToGrid w:val="0"/>
              <w:jc w:val="center"/>
              <w:rPr>
                <w:rFonts w:eastAsiaTheme="majorEastAsia"/>
                <w:kern w:val="0"/>
                <w:sz w:val="24"/>
              </w:rPr>
            </w:pPr>
            <w:r w:rsidRPr="00435B4E">
              <w:rPr>
                <w:rFonts w:eastAsiaTheme="majorEastAsia"/>
                <w:kern w:val="0"/>
                <w:sz w:val="24"/>
              </w:rPr>
              <w:lastRenderedPageBreak/>
              <w:t>7.1</w:t>
            </w:r>
          </w:p>
        </w:tc>
        <w:tc>
          <w:tcPr>
            <w:tcW w:w="1492" w:type="pct"/>
            <w:vAlign w:val="center"/>
          </w:tcPr>
          <w:p w14:paraId="2ED0B0BD" w14:textId="77777777" w:rsidR="0003434E" w:rsidRPr="00435B4E" w:rsidRDefault="00000000">
            <w:pPr>
              <w:autoSpaceDE w:val="0"/>
              <w:autoSpaceDN w:val="0"/>
              <w:adjustRightInd w:val="0"/>
              <w:snapToGrid w:val="0"/>
              <w:textAlignment w:val="bottom"/>
              <w:rPr>
                <w:rFonts w:eastAsiaTheme="majorEastAsia"/>
                <w:kern w:val="0"/>
                <w:sz w:val="24"/>
              </w:rPr>
            </w:pPr>
            <w:r w:rsidRPr="00435B4E">
              <w:rPr>
                <w:rFonts w:eastAsiaTheme="majorEastAsia"/>
                <w:kern w:val="0"/>
                <w:sz w:val="24"/>
              </w:rPr>
              <w:t>谈判文件澄清</w:t>
            </w:r>
            <w:r w:rsidRPr="00435B4E">
              <w:rPr>
                <w:rFonts w:eastAsiaTheme="majorEastAsia"/>
                <w:sz w:val="24"/>
              </w:rPr>
              <w:t>截止时间</w:t>
            </w:r>
          </w:p>
        </w:tc>
        <w:tc>
          <w:tcPr>
            <w:tcW w:w="2845" w:type="pct"/>
            <w:vAlign w:val="center"/>
          </w:tcPr>
          <w:p w14:paraId="17190C64" w14:textId="77777777" w:rsidR="0003434E" w:rsidRPr="00435B4E" w:rsidRDefault="00000000">
            <w:pPr>
              <w:autoSpaceDE w:val="0"/>
              <w:autoSpaceDN w:val="0"/>
              <w:adjustRightInd w:val="0"/>
              <w:snapToGrid w:val="0"/>
              <w:textAlignment w:val="bottom"/>
              <w:rPr>
                <w:rFonts w:eastAsiaTheme="majorEastAsia"/>
                <w:kern w:val="0"/>
                <w:sz w:val="24"/>
              </w:rPr>
            </w:pPr>
            <w:r w:rsidRPr="00435B4E">
              <w:rPr>
                <w:rFonts w:eastAsiaTheme="majorEastAsia"/>
                <w:sz w:val="24"/>
              </w:rPr>
              <w:t>提交响应文件截止时间</w:t>
            </w:r>
            <w:r w:rsidRPr="00435B4E">
              <w:rPr>
                <w:rFonts w:eastAsiaTheme="majorEastAsia"/>
                <w:sz w:val="24"/>
                <w:u w:val="single"/>
              </w:rPr>
              <w:t>1</w:t>
            </w:r>
            <w:r w:rsidRPr="00435B4E">
              <w:rPr>
                <w:rFonts w:eastAsiaTheme="majorEastAsia"/>
                <w:sz w:val="24"/>
              </w:rPr>
              <w:t>日前</w:t>
            </w:r>
          </w:p>
        </w:tc>
      </w:tr>
      <w:tr w:rsidR="0003434E" w:rsidRPr="00435B4E" w14:paraId="41A7269F" w14:textId="77777777">
        <w:trPr>
          <w:trHeight w:val="985"/>
          <w:jc w:val="center"/>
        </w:trPr>
        <w:tc>
          <w:tcPr>
            <w:tcW w:w="661" w:type="pct"/>
            <w:vAlign w:val="center"/>
          </w:tcPr>
          <w:p w14:paraId="28F37EE2" w14:textId="77777777" w:rsidR="0003434E" w:rsidRPr="00435B4E" w:rsidRDefault="00000000">
            <w:pPr>
              <w:autoSpaceDE w:val="0"/>
              <w:autoSpaceDN w:val="0"/>
              <w:adjustRightInd w:val="0"/>
              <w:snapToGrid w:val="0"/>
              <w:jc w:val="center"/>
              <w:rPr>
                <w:rFonts w:eastAsiaTheme="majorEastAsia"/>
                <w:kern w:val="0"/>
                <w:sz w:val="24"/>
              </w:rPr>
            </w:pPr>
            <w:r w:rsidRPr="00435B4E">
              <w:rPr>
                <w:rFonts w:eastAsiaTheme="majorEastAsia"/>
                <w:kern w:val="0"/>
                <w:sz w:val="24"/>
              </w:rPr>
              <w:t>7.5</w:t>
            </w:r>
          </w:p>
        </w:tc>
        <w:tc>
          <w:tcPr>
            <w:tcW w:w="1492" w:type="pct"/>
            <w:vAlign w:val="center"/>
          </w:tcPr>
          <w:p w14:paraId="20576E82" w14:textId="77777777" w:rsidR="0003434E" w:rsidRPr="00435B4E" w:rsidRDefault="00000000">
            <w:pPr>
              <w:autoSpaceDE w:val="0"/>
              <w:autoSpaceDN w:val="0"/>
              <w:adjustRightInd w:val="0"/>
              <w:snapToGrid w:val="0"/>
              <w:textAlignment w:val="bottom"/>
              <w:rPr>
                <w:rFonts w:eastAsiaTheme="majorEastAsia"/>
                <w:kern w:val="0"/>
                <w:sz w:val="24"/>
              </w:rPr>
            </w:pPr>
            <w:r w:rsidRPr="00435B4E">
              <w:rPr>
                <w:rFonts w:eastAsiaTheme="majorEastAsia"/>
                <w:sz w:val="24"/>
              </w:rPr>
              <w:t>本项目谈判小组根据与谈判申请人谈判情况可能实质性变动的内容</w:t>
            </w:r>
          </w:p>
        </w:tc>
        <w:tc>
          <w:tcPr>
            <w:tcW w:w="2845" w:type="pct"/>
            <w:vAlign w:val="center"/>
          </w:tcPr>
          <w:p w14:paraId="553732DD" w14:textId="77777777" w:rsidR="0003434E" w:rsidRPr="00435B4E" w:rsidRDefault="00000000">
            <w:pPr>
              <w:autoSpaceDE w:val="0"/>
              <w:autoSpaceDN w:val="0"/>
              <w:adjustRightInd w:val="0"/>
              <w:snapToGrid w:val="0"/>
              <w:textAlignment w:val="bottom"/>
              <w:rPr>
                <w:rFonts w:eastAsiaTheme="majorEastAsia"/>
                <w:sz w:val="24"/>
              </w:rPr>
            </w:pPr>
            <w:r w:rsidRPr="00435B4E">
              <w:rPr>
                <w:rFonts w:eastAsiaTheme="majorEastAsia"/>
                <w:sz w:val="24"/>
              </w:rPr>
              <w:t>第五</w:t>
            </w:r>
            <w:proofErr w:type="gramStart"/>
            <w:r w:rsidRPr="00435B4E">
              <w:rPr>
                <w:rFonts w:eastAsiaTheme="majorEastAsia"/>
                <w:sz w:val="24"/>
              </w:rPr>
              <w:t>章项目</w:t>
            </w:r>
            <w:proofErr w:type="gramEnd"/>
            <w:r w:rsidRPr="00435B4E">
              <w:rPr>
                <w:rFonts w:eastAsiaTheme="majorEastAsia"/>
                <w:sz w:val="24"/>
              </w:rPr>
              <w:t>技术要求：技术要求和服务要求。</w:t>
            </w:r>
          </w:p>
        </w:tc>
      </w:tr>
      <w:tr w:rsidR="0003434E" w:rsidRPr="00435B4E" w14:paraId="5A3484F6" w14:textId="77777777">
        <w:trPr>
          <w:trHeight w:val="510"/>
          <w:jc w:val="center"/>
        </w:trPr>
        <w:tc>
          <w:tcPr>
            <w:tcW w:w="661" w:type="pct"/>
            <w:vAlign w:val="center"/>
          </w:tcPr>
          <w:p w14:paraId="44816F8A" w14:textId="77777777" w:rsidR="0003434E" w:rsidRPr="00435B4E" w:rsidRDefault="00000000">
            <w:pPr>
              <w:autoSpaceDE w:val="0"/>
              <w:autoSpaceDN w:val="0"/>
              <w:adjustRightInd w:val="0"/>
              <w:snapToGrid w:val="0"/>
              <w:jc w:val="center"/>
              <w:rPr>
                <w:rFonts w:eastAsiaTheme="majorEastAsia"/>
                <w:kern w:val="0"/>
                <w:sz w:val="24"/>
              </w:rPr>
            </w:pPr>
            <w:r w:rsidRPr="00435B4E">
              <w:rPr>
                <w:rFonts w:eastAsiaTheme="majorEastAsia"/>
                <w:kern w:val="0"/>
                <w:sz w:val="24"/>
              </w:rPr>
              <w:t>11.1</w:t>
            </w:r>
          </w:p>
        </w:tc>
        <w:tc>
          <w:tcPr>
            <w:tcW w:w="1492" w:type="pct"/>
            <w:vAlign w:val="center"/>
          </w:tcPr>
          <w:p w14:paraId="34A0C971"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响应文件有效期</w:t>
            </w:r>
          </w:p>
        </w:tc>
        <w:tc>
          <w:tcPr>
            <w:tcW w:w="2845" w:type="pct"/>
            <w:vAlign w:val="center"/>
          </w:tcPr>
          <w:p w14:paraId="175CB265"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递交响应文件的截止日期后</w:t>
            </w:r>
            <w:r w:rsidRPr="00435B4E">
              <w:rPr>
                <w:rFonts w:eastAsiaTheme="majorEastAsia"/>
                <w:kern w:val="0"/>
                <w:sz w:val="24"/>
                <w:u w:val="single"/>
              </w:rPr>
              <w:t>90</w:t>
            </w:r>
            <w:r w:rsidRPr="00435B4E">
              <w:rPr>
                <w:rFonts w:eastAsiaTheme="majorEastAsia"/>
                <w:kern w:val="0"/>
                <w:sz w:val="24"/>
              </w:rPr>
              <w:t>天</w:t>
            </w:r>
          </w:p>
        </w:tc>
      </w:tr>
      <w:tr w:rsidR="0003434E" w:rsidRPr="00435B4E" w14:paraId="0FE0EAD4" w14:textId="77777777">
        <w:trPr>
          <w:trHeight w:val="510"/>
          <w:jc w:val="center"/>
        </w:trPr>
        <w:tc>
          <w:tcPr>
            <w:tcW w:w="661" w:type="pct"/>
            <w:vAlign w:val="center"/>
          </w:tcPr>
          <w:p w14:paraId="2BDDBB05" w14:textId="77777777" w:rsidR="0003434E" w:rsidRPr="00435B4E" w:rsidRDefault="00000000">
            <w:pPr>
              <w:autoSpaceDE w:val="0"/>
              <w:autoSpaceDN w:val="0"/>
              <w:adjustRightInd w:val="0"/>
              <w:snapToGrid w:val="0"/>
              <w:jc w:val="center"/>
              <w:rPr>
                <w:rFonts w:eastAsiaTheme="majorEastAsia"/>
                <w:kern w:val="0"/>
                <w:sz w:val="24"/>
              </w:rPr>
            </w:pPr>
            <w:r w:rsidRPr="00435B4E">
              <w:rPr>
                <w:rFonts w:eastAsiaTheme="majorEastAsia"/>
                <w:kern w:val="0"/>
                <w:sz w:val="24"/>
              </w:rPr>
              <w:t>12.4</w:t>
            </w:r>
          </w:p>
        </w:tc>
        <w:tc>
          <w:tcPr>
            <w:tcW w:w="1492" w:type="pct"/>
            <w:vAlign w:val="center"/>
          </w:tcPr>
          <w:p w14:paraId="745C66A3"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响应文件份数</w:t>
            </w:r>
          </w:p>
        </w:tc>
        <w:tc>
          <w:tcPr>
            <w:tcW w:w="2845" w:type="pct"/>
            <w:vAlign w:val="center"/>
          </w:tcPr>
          <w:p w14:paraId="17DA616B"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b/>
                <w:kern w:val="0"/>
                <w:sz w:val="24"/>
              </w:rPr>
              <w:t>正本壹份，副本贰份</w:t>
            </w:r>
            <w:r w:rsidRPr="00435B4E">
              <w:rPr>
                <w:rFonts w:eastAsiaTheme="majorEastAsia"/>
                <w:kern w:val="0"/>
                <w:sz w:val="24"/>
              </w:rPr>
              <w:t>；</w:t>
            </w:r>
          </w:p>
          <w:p w14:paraId="2FD8166C"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电子版响应文件（须带有盖章签字）：一份（光盘刻录或</w:t>
            </w:r>
            <w:r w:rsidRPr="00435B4E">
              <w:rPr>
                <w:rFonts w:eastAsiaTheme="majorEastAsia"/>
                <w:kern w:val="0"/>
                <w:sz w:val="24"/>
              </w:rPr>
              <w:t>U</w:t>
            </w:r>
            <w:r w:rsidRPr="00435B4E">
              <w:rPr>
                <w:rFonts w:eastAsiaTheme="majorEastAsia"/>
                <w:kern w:val="0"/>
                <w:sz w:val="24"/>
              </w:rPr>
              <w:t>盘），副本内相应文字、图表、章印应清晰可见。</w:t>
            </w:r>
          </w:p>
        </w:tc>
      </w:tr>
      <w:tr w:rsidR="0003434E" w:rsidRPr="00435B4E" w14:paraId="11E6901A" w14:textId="77777777" w:rsidTr="00E7581B">
        <w:trPr>
          <w:trHeight w:val="561"/>
          <w:jc w:val="center"/>
        </w:trPr>
        <w:tc>
          <w:tcPr>
            <w:tcW w:w="661" w:type="pct"/>
            <w:vAlign w:val="center"/>
          </w:tcPr>
          <w:p w14:paraId="429D8655" w14:textId="77777777" w:rsidR="0003434E" w:rsidRPr="00435B4E" w:rsidRDefault="00000000">
            <w:pPr>
              <w:autoSpaceDE w:val="0"/>
              <w:autoSpaceDN w:val="0"/>
              <w:adjustRightInd w:val="0"/>
              <w:snapToGrid w:val="0"/>
              <w:jc w:val="center"/>
              <w:rPr>
                <w:rFonts w:eastAsiaTheme="majorEastAsia"/>
                <w:kern w:val="0"/>
                <w:sz w:val="24"/>
              </w:rPr>
            </w:pPr>
            <w:r w:rsidRPr="00435B4E">
              <w:rPr>
                <w:rFonts w:eastAsiaTheme="majorEastAsia"/>
                <w:kern w:val="0"/>
                <w:sz w:val="24"/>
              </w:rPr>
              <w:t>13</w:t>
            </w:r>
          </w:p>
        </w:tc>
        <w:tc>
          <w:tcPr>
            <w:tcW w:w="1492" w:type="pct"/>
            <w:vAlign w:val="center"/>
          </w:tcPr>
          <w:p w14:paraId="30373103"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谈判保证金</w:t>
            </w:r>
          </w:p>
        </w:tc>
        <w:tc>
          <w:tcPr>
            <w:tcW w:w="2845" w:type="pct"/>
            <w:vAlign w:val="center"/>
          </w:tcPr>
          <w:p w14:paraId="50601A87" w14:textId="77777777" w:rsidR="0003434E" w:rsidRPr="00435B4E" w:rsidRDefault="00000000">
            <w:pPr>
              <w:adjustRightInd w:val="0"/>
              <w:snapToGrid w:val="0"/>
              <w:rPr>
                <w:rFonts w:eastAsiaTheme="majorEastAsia"/>
                <w:sz w:val="24"/>
              </w:rPr>
            </w:pPr>
            <w:r w:rsidRPr="00435B4E">
              <w:rPr>
                <w:rFonts w:eastAsiaTheme="majorEastAsia"/>
                <w:sz w:val="24"/>
              </w:rPr>
              <w:t>本项目不缴纳谈判保证金</w:t>
            </w:r>
          </w:p>
        </w:tc>
      </w:tr>
      <w:tr w:rsidR="0003434E" w:rsidRPr="00435B4E" w14:paraId="2A54D598" w14:textId="77777777">
        <w:trPr>
          <w:trHeight w:val="510"/>
          <w:jc w:val="center"/>
        </w:trPr>
        <w:tc>
          <w:tcPr>
            <w:tcW w:w="661" w:type="pct"/>
            <w:vAlign w:val="center"/>
          </w:tcPr>
          <w:p w14:paraId="5532EDDE" w14:textId="77777777" w:rsidR="0003434E" w:rsidRPr="00435B4E" w:rsidRDefault="00000000">
            <w:pPr>
              <w:adjustRightInd w:val="0"/>
              <w:snapToGrid w:val="0"/>
              <w:jc w:val="center"/>
              <w:rPr>
                <w:rFonts w:eastAsiaTheme="majorEastAsia"/>
                <w:sz w:val="24"/>
              </w:rPr>
            </w:pPr>
            <w:r w:rsidRPr="00435B4E">
              <w:rPr>
                <w:rFonts w:eastAsiaTheme="majorEastAsia"/>
                <w:sz w:val="24"/>
              </w:rPr>
              <w:t>15.1</w:t>
            </w:r>
          </w:p>
        </w:tc>
        <w:tc>
          <w:tcPr>
            <w:tcW w:w="1492" w:type="pct"/>
            <w:vAlign w:val="center"/>
          </w:tcPr>
          <w:p w14:paraId="1DDC2EE0"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递交响应文件的截止时间</w:t>
            </w:r>
          </w:p>
        </w:tc>
        <w:tc>
          <w:tcPr>
            <w:tcW w:w="2845" w:type="pct"/>
            <w:vAlign w:val="center"/>
          </w:tcPr>
          <w:p w14:paraId="22FEF6F5" w14:textId="5D0A2F88"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时间：</w:t>
            </w:r>
            <w:r w:rsidRPr="00435B4E">
              <w:rPr>
                <w:rFonts w:eastAsiaTheme="majorEastAsia"/>
                <w:kern w:val="0"/>
                <w:sz w:val="24"/>
                <w:u w:val="single"/>
              </w:rPr>
              <w:t>2024</w:t>
            </w:r>
            <w:r w:rsidRPr="00435B4E">
              <w:rPr>
                <w:rFonts w:eastAsiaTheme="majorEastAsia"/>
                <w:kern w:val="0"/>
                <w:sz w:val="24"/>
              </w:rPr>
              <w:t>年</w:t>
            </w:r>
            <w:r w:rsidR="00435B4E" w:rsidRPr="00435B4E">
              <w:rPr>
                <w:rFonts w:hint="eastAsia"/>
                <w:color w:val="000000"/>
                <w:kern w:val="0"/>
                <w:sz w:val="24"/>
                <w:u w:val="single"/>
              </w:rPr>
              <w:t>8</w:t>
            </w:r>
            <w:r w:rsidRPr="00435B4E">
              <w:rPr>
                <w:rFonts w:eastAsiaTheme="majorEastAsia"/>
                <w:kern w:val="0"/>
                <w:sz w:val="24"/>
              </w:rPr>
              <w:t>月</w:t>
            </w:r>
            <w:r w:rsidR="00435B4E" w:rsidRPr="00435B4E">
              <w:rPr>
                <w:rFonts w:hint="eastAsia"/>
                <w:color w:val="000000"/>
                <w:kern w:val="0"/>
                <w:sz w:val="24"/>
                <w:u w:val="single"/>
              </w:rPr>
              <w:t>5</w:t>
            </w:r>
            <w:r w:rsidRPr="00435B4E">
              <w:rPr>
                <w:rFonts w:eastAsiaTheme="majorEastAsia"/>
                <w:kern w:val="0"/>
                <w:sz w:val="24"/>
              </w:rPr>
              <w:t>日</w:t>
            </w:r>
            <w:r w:rsidR="00435B4E" w:rsidRPr="00435B4E">
              <w:rPr>
                <w:rFonts w:hint="eastAsia"/>
                <w:color w:val="000000"/>
                <w:kern w:val="0"/>
                <w:sz w:val="24"/>
                <w:u w:val="single"/>
              </w:rPr>
              <w:t>14</w:t>
            </w:r>
            <w:r w:rsidRPr="00435B4E">
              <w:rPr>
                <w:rFonts w:eastAsiaTheme="majorEastAsia"/>
                <w:kern w:val="0"/>
                <w:sz w:val="24"/>
              </w:rPr>
              <w:t>时</w:t>
            </w:r>
            <w:r w:rsidR="00435B4E" w:rsidRPr="00435B4E">
              <w:rPr>
                <w:rFonts w:hint="eastAsia"/>
                <w:color w:val="000000"/>
                <w:kern w:val="0"/>
                <w:sz w:val="24"/>
                <w:u w:val="single"/>
              </w:rPr>
              <w:t>00</w:t>
            </w:r>
            <w:r w:rsidRPr="00435B4E">
              <w:rPr>
                <w:rFonts w:eastAsiaTheme="majorEastAsia"/>
                <w:kern w:val="0"/>
                <w:sz w:val="24"/>
              </w:rPr>
              <w:t>分（北京时间）；</w:t>
            </w:r>
          </w:p>
        </w:tc>
      </w:tr>
      <w:tr w:rsidR="0003434E" w:rsidRPr="00435B4E" w14:paraId="2908B1B1" w14:textId="77777777">
        <w:trPr>
          <w:trHeight w:val="510"/>
          <w:jc w:val="center"/>
        </w:trPr>
        <w:tc>
          <w:tcPr>
            <w:tcW w:w="661" w:type="pct"/>
            <w:vAlign w:val="center"/>
          </w:tcPr>
          <w:p w14:paraId="1392F1BA" w14:textId="77777777" w:rsidR="0003434E" w:rsidRPr="00435B4E" w:rsidRDefault="00000000">
            <w:pPr>
              <w:adjustRightInd w:val="0"/>
              <w:snapToGrid w:val="0"/>
              <w:jc w:val="center"/>
              <w:rPr>
                <w:rFonts w:eastAsiaTheme="majorEastAsia"/>
                <w:sz w:val="24"/>
              </w:rPr>
            </w:pPr>
            <w:r w:rsidRPr="00435B4E">
              <w:rPr>
                <w:rFonts w:eastAsiaTheme="majorEastAsia"/>
                <w:sz w:val="24"/>
              </w:rPr>
              <w:t>15.2</w:t>
            </w:r>
          </w:p>
        </w:tc>
        <w:tc>
          <w:tcPr>
            <w:tcW w:w="1492" w:type="pct"/>
            <w:vAlign w:val="center"/>
          </w:tcPr>
          <w:p w14:paraId="07502751"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递交响应文件地点</w:t>
            </w:r>
          </w:p>
        </w:tc>
        <w:tc>
          <w:tcPr>
            <w:tcW w:w="2845" w:type="pct"/>
            <w:vAlign w:val="center"/>
          </w:tcPr>
          <w:p w14:paraId="2901117D"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云南省昭通市大关县木杆镇云南省页岩气勘探开发有限公司会议室。</w:t>
            </w:r>
          </w:p>
        </w:tc>
      </w:tr>
      <w:tr w:rsidR="0003434E" w:rsidRPr="00435B4E" w14:paraId="55C8B866" w14:textId="77777777">
        <w:trPr>
          <w:trHeight w:val="510"/>
          <w:jc w:val="center"/>
        </w:trPr>
        <w:tc>
          <w:tcPr>
            <w:tcW w:w="661" w:type="pct"/>
            <w:vAlign w:val="center"/>
          </w:tcPr>
          <w:p w14:paraId="4D959F81" w14:textId="77777777" w:rsidR="0003434E" w:rsidRPr="00435B4E" w:rsidRDefault="00000000">
            <w:pPr>
              <w:adjustRightInd w:val="0"/>
              <w:snapToGrid w:val="0"/>
              <w:jc w:val="center"/>
              <w:rPr>
                <w:rFonts w:eastAsiaTheme="majorEastAsia"/>
                <w:sz w:val="24"/>
              </w:rPr>
            </w:pPr>
            <w:r w:rsidRPr="00435B4E">
              <w:rPr>
                <w:rFonts w:eastAsiaTheme="majorEastAsia"/>
                <w:sz w:val="24"/>
              </w:rPr>
              <w:t>15.3</w:t>
            </w:r>
          </w:p>
        </w:tc>
        <w:tc>
          <w:tcPr>
            <w:tcW w:w="1492" w:type="pct"/>
            <w:vAlign w:val="center"/>
          </w:tcPr>
          <w:p w14:paraId="0014E74B"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是否退还响应文件</w:t>
            </w:r>
          </w:p>
        </w:tc>
        <w:tc>
          <w:tcPr>
            <w:tcW w:w="2845" w:type="pct"/>
            <w:vAlign w:val="center"/>
          </w:tcPr>
          <w:p w14:paraId="3CF9CA0A"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否</w:t>
            </w:r>
          </w:p>
        </w:tc>
      </w:tr>
      <w:tr w:rsidR="0003434E" w:rsidRPr="00435B4E" w14:paraId="7517A5E3" w14:textId="77777777">
        <w:trPr>
          <w:trHeight w:val="510"/>
          <w:jc w:val="center"/>
        </w:trPr>
        <w:tc>
          <w:tcPr>
            <w:tcW w:w="661" w:type="pct"/>
            <w:vAlign w:val="center"/>
          </w:tcPr>
          <w:p w14:paraId="10571592" w14:textId="77777777" w:rsidR="0003434E" w:rsidRPr="00435B4E" w:rsidRDefault="00000000">
            <w:pPr>
              <w:autoSpaceDE w:val="0"/>
              <w:autoSpaceDN w:val="0"/>
              <w:adjustRightInd w:val="0"/>
              <w:snapToGrid w:val="0"/>
              <w:jc w:val="center"/>
              <w:rPr>
                <w:rFonts w:eastAsiaTheme="majorEastAsia"/>
                <w:kern w:val="0"/>
                <w:sz w:val="24"/>
              </w:rPr>
            </w:pPr>
            <w:r w:rsidRPr="00435B4E">
              <w:rPr>
                <w:rFonts w:eastAsiaTheme="majorEastAsia"/>
                <w:kern w:val="0"/>
                <w:sz w:val="24"/>
              </w:rPr>
              <w:t>16.1</w:t>
            </w:r>
          </w:p>
        </w:tc>
        <w:tc>
          <w:tcPr>
            <w:tcW w:w="1492" w:type="pct"/>
            <w:vAlign w:val="center"/>
          </w:tcPr>
          <w:p w14:paraId="77E346D2"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谈判时间和地点</w:t>
            </w:r>
          </w:p>
        </w:tc>
        <w:tc>
          <w:tcPr>
            <w:tcW w:w="2845" w:type="pct"/>
            <w:vAlign w:val="center"/>
          </w:tcPr>
          <w:p w14:paraId="6520DCC0" w14:textId="77777777" w:rsidR="0003434E" w:rsidRPr="00435B4E" w:rsidRDefault="00000000">
            <w:pPr>
              <w:autoSpaceDE w:val="0"/>
              <w:autoSpaceDN w:val="0"/>
              <w:adjustRightInd w:val="0"/>
              <w:snapToGrid w:val="0"/>
              <w:rPr>
                <w:rFonts w:eastAsiaTheme="majorEastAsia"/>
                <w:kern w:val="0"/>
                <w:sz w:val="24"/>
              </w:rPr>
            </w:pPr>
            <w:r w:rsidRPr="00435B4E">
              <w:rPr>
                <w:rFonts w:eastAsiaTheme="majorEastAsia"/>
                <w:kern w:val="0"/>
                <w:sz w:val="24"/>
              </w:rPr>
              <w:t>谈判时间：同</w:t>
            </w:r>
            <w:r w:rsidRPr="00435B4E">
              <w:rPr>
                <w:rFonts w:eastAsiaTheme="majorEastAsia"/>
                <w:kern w:val="0"/>
                <w:sz w:val="24"/>
              </w:rPr>
              <w:t>“</w:t>
            </w:r>
            <w:r w:rsidRPr="00435B4E">
              <w:rPr>
                <w:rFonts w:eastAsiaTheme="majorEastAsia"/>
                <w:kern w:val="0"/>
                <w:sz w:val="24"/>
              </w:rPr>
              <w:t>递交响应文件的截止时间</w:t>
            </w:r>
            <w:r w:rsidRPr="00435B4E">
              <w:rPr>
                <w:rFonts w:eastAsiaTheme="majorEastAsia"/>
                <w:kern w:val="0"/>
                <w:sz w:val="24"/>
              </w:rPr>
              <w:t>”</w:t>
            </w:r>
          </w:p>
          <w:p w14:paraId="38C19255"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谈判地点：同</w:t>
            </w:r>
            <w:r w:rsidRPr="00435B4E">
              <w:rPr>
                <w:rFonts w:eastAsiaTheme="majorEastAsia"/>
                <w:kern w:val="0"/>
                <w:sz w:val="24"/>
              </w:rPr>
              <w:t>“</w:t>
            </w:r>
            <w:r w:rsidRPr="00435B4E">
              <w:rPr>
                <w:rFonts w:eastAsiaTheme="majorEastAsia"/>
                <w:kern w:val="0"/>
                <w:sz w:val="24"/>
              </w:rPr>
              <w:t>递交响应文件地点</w:t>
            </w:r>
            <w:r w:rsidRPr="00435B4E">
              <w:rPr>
                <w:rFonts w:eastAsiaTheme="majorEastAsia"/>
                <w:kern w:val="0"/>
                <w:sz w:val="24"/>
              </w:rPr>
              <w:t>”</w:t>
            </w:r>
          </w:p>
        </w:tc>
      </w:tr>
      <w:tr w:rsidR="0003434E" w:rsidRPr="00435B4E" w14:paraId="24E9036B" w14:textId="77777777">
        <w:trPr>
          <w:trHeight w:val="510"/>
          <w:jc w:val="center"/>
        </w:trPr>
        <w:tc>
          <w:tcPr>
            <w:tcW w:w="661" w:type="pct"/>
            <w:vMerge w:val="restart"/>
            <w:vAlign w:val="center"/>
          </w:tcPr>
          <w:p w14:paraId="2743DB98" w14:textId="77777777" w:rsidR="0003434E" w:rsidRPr="00435B4E" w:rsidRDefault="00000000">
            <w:pPr>
              <w:autoSpaceDE w:val="0"/>
              <w:autoSpaceDN w:val="0"/>
              <w:adjustRightInd w:val="0"/>
              <w:snapToGrid w:val="0"/>
              <w:jc w:val="center"/>
              <w:rPr>
                <w:rFonts w:eastAsiaTheme="majorEastAsia"/>
                <w:kern w:val="0"/>
                <w:sz w:val="24"/>
              </w:rPr>
            </w:pPr>
            <w:r w:rsidRPr="00435B4E">
              <w:rPr>
                <w:rFonts w:eastAsiaTheme="majorEastAsia"/>
                <w:kern w:val="0"/>
                <w:sz w:val="24"/>
              </w:rPr>
              <w:t>16.4</w:t>
            </w:r>
          </w:p>
        </w:tc>
        <w:tc>
          <w:tcPr>
            <w:tcW w:w="1492" w:type="pct"/>
            <w:vAlign w:val="center"/>
          </w:tcPr>
          <w:p w14:paraId="714C1FDF"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谈判程序和评审方法</w:t>
            </w:r>
          </w:p>
        </w:tc>
        <w:tc>
          <w:tcPr>
            <w:tcW w:w="2845" w:type="pct"/>
            <w:vAlign w:val="center"/>
          </w:tcPr>
          <w:p w14:paraId="106F9D0F"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综合评估打分法</w:t>
            </w:r>
          </w:p>
        </w:tc>
      </w:tr>
      <w:tr w:rsidR="0003434E" w:rsidRPr="00435B4E" w14:paraId="1DB1A382" w14:textId="77777777">
        <w:trPr>
          <w:trHeight w:val="510"/>
          <w:jc w:val="center"/>
        </w:trPr>
        <w:tc>
          <w:tcPr>
            <w:tcW w:w="661" w:type="pct"/>
            <w:vMerge/>
            <w:vAlign w:val="center"/>
          </w:tcPr>
          <w:p w14:paraId="1A34F7D7" w14:textId="77777777" w:rsidR="0003434E" w:rsidRPr="00435B4E" w:rsidRDefault="0003434E">
            <w:pPr>
              <w:autoSpaceDE w:val="0"/>
              <w:autoSpaceDN w:val="0"/>
              <w:adjustRightInd w:val="0"/>
              <w:snapToGrid w:val="0"/>
              <w:jc w:val="center"/>
              <w:rPr>
                <w:rFonts w:eastAsiaTheme="majorEastAsia"/>
                <w:kern w:val="0"/>
                <w:sz w:val="24"/>
              </w:rPr>
            </w:pPr>
          </w:p>
        </w:tc>
        <w:tc>
          <w:tcPr>
            <w:tcW w:w="4338" w:type="pct"/>
            <w:gridSpan w:val="2"/>
            <w:vAlign w:val="center"/>
          </w:tcPr>
          <w:p w14:paraId="7D14B005" w14:textId="77777777" w:rsidR="0003434E" w:rsidRPr="00435B4E" w:rsidRDefault="00000000">
            <w:pPr>
              <w:autoSpaceDE w:val="0"/>
              <w:autoSpaceDN w:val="0"/>
              <w:adjustRightInd w:val="0"/>
              <w:snapToGrid w:val="0"/>
              <w:jc w:val="left"/>
              <w:rPr>
                <w:rFonts w:eastAsiaTheme="majorEastAsia"/>
                <w:b/>
                <w:kern w:val="0"/>
                <w:sz w:val="24"/>
                <w:u w:val="single"/>
              </w:rPr>
            </w:pPr>
            <w:r w:rsidRPr="00435B4E">
              <w:rPr>
                <w:rFonts w:eastAsiaTheme="majorEastAsia"/>
                <w:b/>
                <w:kern w:val="0"/>
                <w:sz w:val="24"/>
                <w:u w:val="single"/>
              </w:rPr>
              <w:t>第六章</w:t>
            </w:r>
            <w:r w:rsidRPr="00435B4E">
              <w:rPr>
                <w:rFonts w:eastAsiaTheme="majorEastAsia"/>
                <w:b/>
                <w:kern w:val="0"/>
                <w:sz w:val="24"/>
                <w:u w:val="single"/>
              </w:rPr>
              <w:t>“</w:t>
            </w:r>
            <w:r w:rsidRPr="00435B4E">
              <w:rPr>
                <w:rFonts w:eastAsiaTheme="majorEastAsia"/>
                <w:b/>
                <w:kern w:val="0"/>
                <w:sz w:val="24"/>
                <w:u w:val="single"/>
              </w:rPr>
              <w:t>谈判程序和评审方法</w:t>
            </w:r>
            <w:r w:rsidRPr="00435B4E">
              <w:rPr>
                <w:rFonts w:eastAsiaTheme="majorEastAsia"/>
                <w:b/>
                <w:kern w:val="0"/>
                <w:sz w:val="24"/>
                <w:u w:val="single"/>
              </w:rPr>
              <w:t>”</w:t>
            </w:r>
            <w:r w:rsidRPr="00435B4E">
              <w:rPr>
                <w:rFonts w:eastAsiaTheme="majorEastAsia"/>
                <w:b/>
                <w:kern w:val="0"/>
                <w:sz w:val="24"/>
                <w:u w:val="single"/>
              </w:rPr>
              <w:t>第</w:t>
            </w:r>
            <w:r w:rsidRPr="00435B4E">
              <w:rPr>
                <w:rFonts w:eastAsiaTheme="majorEastAsia"/>
                <w:b/>
                <w:kern w:val="0"/>
                <w:sz w:val="24"/>
                <w:u w:val="single"/>
              </w:rPr>
              <w:t>2.1</w:t>
            </w:r>
            <w:r w:rsidRPr="00435B4E">
              <w:rPr>
                <w:rFonts w:eastAsiaTheme="majorEastAsia"/>
                <w:b/>
                <w:kern w:val="0"/>
                <w:sz w:val="24"/>
                <w:u w:val="single"/>
              </w:rPr>
              <w:t>款资格审查标准规定的内容，为参加谈判的谈判申请人必须具备的资格条件，凡有一条不满足的谈判申请人不再参与谈判。请各参加谈判的谈判申请人仔细阅读资格审查标准。</w:t>
            </w:r>
          </w:p>
        </w:tc>
      </w:tr>
      <w:tr w:rsidR="0003434E" w:rsidRPr="00435B4E" w14:paraId="658041D5" w14:textId="77777777">
        <w:trPr>
          <w:trHeight w:val="510"/>
          <w:jc w:val="center"/>
        </w:trPr>
        <w:tc>
          <w:tcPr>
            <w:tcW w:w="661" w:type="pct"/>
            <w:vAlign w:val="center"/>
          </w:tcPr>
          <w:p w14:paraId="42DA7716" w14:textId="77777777" w:rsidR="0003434E" w:rsidRPr="00435B4E" w:rsidRDefault="00000000">
            <w:pPr>
              <w:autoSpaceDE w:val="0"/>
              <w:autoSpaceDN w:val="0"/>
              <w:adjustRightInd w:val="0"/>
              <w:snapToGrid w:val="0"/>
              <w:jc w:val="center"/>
              <w:rPr>
                <w:rFonts w:eastAsiaTheme="majorEastAsia"/>
                <w:kern w:val="0"/>
                <w:sz w:val="24"/>
              </w:rPr>
            </w:pPr>
            <w:r w:rsidRPr="00435B4E">
              <w:rPr>
                <w:rFonts w:eastAsiaTheme="majorEastAsia"/>
                <w:kern w:val="0"/>
                <w:sz w:val="24"/>
              </w:rPr>
              <w:t>23</w:t>
            </w:r>
          </w:p>
        </w:tc>
        <w:tc>
          <w:tcPr>
            <w:tcW w:w="4338" w:type="pct"/>
            <w:gridSpan w:val="2"/>
            <w:vAlign w:val="center"/>
          </w:tcPr>
          <w:p w14:paraId="52175E0F" w14:textId="77777777" w:rsidR="0003434E" w:rsidRPr="00435B4E" w:rsidRDefault="00000000">
            <w:pPr>
              <w:autoSpaceDE w:val="0"/>
              <w:autoSpaceDN w:val="0"/>
              <w:adjustRightInd w:val="0"/>
              <w:snapToGrid w:val="0"/>
              <w:jc w:val="left"/>
              <w:rPr>
                <w:rFonts w:eastAsiaTheme="majorEastAsia"/>
                <w:kern w:val="0"/>
                <w:sz w:val="24"/>
              </w:rPr>
            </w:pPr>
            <w:r w:rsidRPr="00435B4E">
              <w:rPr>
                <w:rFonts w:eastAsiaTheme="majorEastAsia"/>
                <w:kern w:val="0"/>
                <w:sz w:val="24"/>
              </w:rPr>
              <w:t>需要补充的其他内容</w:t>
            </w:r>
          </w:p>
        </w:tc>
      </w:tr>
      <w:tr w:rsidR="0003434E" w:rsidRPr="00435B4E" w14:paraId="1540EEF1" w14:textId="77777777">
        <w:trPr>
          <w:trHeight w:val="510"/>
          <w:jc w:val="center"/>
        </w:trPr>
        <w:tc>
          <w:tcPr>
            <w:tcW w:w="661" w:type="pct"/>
            <w:vAlign w:val="center"/>
          </w:tcPr>
          <w:p w14:paraId="046A8729" w14:textId="77777777" w:rsidR="0003434E" w:rsidRPr="00435B4E" w:rsidRDefault="00000000">
            <w:pPr>
              <w:adjustRightInd w:val="0"/>
              <w:snapToGrid w:val="0"/>
              <w:jc w:val="center"/>
              <w:rPr>
                <w:rFonts w:eastAsiaTheme="majorEastAsia"/>
                <w:kern w:val="0"/>
                <w:sz w:val="24"/>
              </w:rPr>
            </w:pPr>
            <w:r w:rsidRPr="00435B4E">
              <w:rPr>
                <w:rFonts w:eastAsiaTheme="majorEastAsia"/>
                <w:kern w:val="0"/>
                <w:sz w:val="24"/>
              </w:rPr>
              <w:t>1</w:t>
            </w:r>
            <w:r w:rsidRPr="00435B4E">
              <w:rPr>
                <w:rFonts w:eastAsiaTheme="majorEastAsia"/>
                <w:kern w:val="0"/>
                <w:sz w:val="24"/>
              </w:rPr>
              <w:t>）</w:t>
            </w:r>
          </w:p>
        </w:tc>
        <w:tc>
          <w:tcPr>
            <w:tcW w:w="4338" w:type="pct"/>
            <w:gridSpan w:val="2"/>
            <w:vAlign w:val="center"/>
          </w:tcPr>
          <w:p w14:paraId="05CFF043" w14:textId="43480CDD" w:rsidR="0003434E" w:rsidRPr="00435B4E" w:rsidRDefault="00000000">
            <w:pPr>
              <w:adjustRightInd w:val="0"/>
              <w:snapToGrid w:val="0"/>
              <w:rPr>
                <w:rFonts w:eastAsiaTheme="majorEastAsia"/>
                <w:kern w:val="0"/>
                <w:sz w:val="24"/>
              </w:rPr>
            </w:pPr>
            <w:r w:rsidRPr="00435B4E">
              <w:rPr>
                <w:rFonts w:eastAsiaTheme="majorEastAsia"/>
                <w:kern w:val="0"/>
                <w:sz w:val="24"/>
              </w:rPr>
              <w:t>本项目</w:t>
            </w:r>
            <w:r w:rsidR="00946D44" w:rsidRPr="00435B4E">
              <w:rPr>
                <w:rFonts w:eastAsiaTheme="majorEastAsia" w:hint="eastAsia"/>
                <w:kern w:val="0"/>
                <w:sz w:val="24"/>
              </w:rPr>
              <w:t>若谈判申请人不具备工程勘察资质，对应</w:t>
            </w:r>
            <w:r w:rsidR="008836A0" w:rsidRPr="00435B4E">
              <w:rPr>
                <w:rFonts w:eastAsiaTheme="majorEastAsia" w:hint="eastAsia"/>
                <w:kern w:val="0"/>
                <w:sz w:val="24"/>
              </w:rPr>
              <w:t>地质</w:t>
            </w:r>
            <w:r w:rsidR="00946D44" w:rsidRPr="00435B4E">
              <w:rPr>
                <w:rFonts w:eastAsiaTheme="majorEastAsia" w:hint="eastAsia"/>
                <w:kern w:val="0"/>
                <w:sz w:val="24"/>
              </w:rPr>
              <w:t>勘察工作内容允许进行分包</w:t>
            </w:r>
            <w:r w:rsidR="009945B2">
              <w:rPr>
                <w:rFonts w:eastAsiaTheme="majorEastAsia" w:hint="eastAsia"/>
                <w:kern w:val="0"/>
                <w:sz w:val="24"/>
              </w:rPr>
              <w:t>（谈判申请人在报价时应注明是否分包地质勘察工作内容）</w:t>
            </w:r>
            <w:r w:rsidR="00946D44" w:rsidRPr="00435B4E">
              <w:rPr>
                <w:rFonts w:eastAsiaTheme="majorEastAsia" w:hint="eastAsia"/>
                <w:kern w:val="0"/>
                <w:sz w:val="24"/>
              </w:rPr>
              <w:t>，其余采购范围</w:t>
            </w:r>
            <w:r w:rsidRPr="00435B4E">
              <w:rPr>
                <w:rFonts w:eastAsiaTheme="majorEastAsia"/>
                <w:kern w:val="0"/>
                <w:sz w:val="24"/>
              </w:rPr>
              <w:t>不允许任何形式的分包、转包。</w:t>
            </w:r>
          </w:p>
        </w:tc>
      </w:tr>
      <w:tr w:rsidR="0003434E" w:rsidRPr="00435B4E" w14:paraId="14666917" w14:textId="77777777">
        <w:trPr>
          <w:trHeight w:val="510"/>
          <w:jc w:val="center"/>
        </w:trPr>
        <w:tc>
          <w:tcPr>
            <w:tcW w:w="661" w:type="pct"/>
            <w:vAlign w:val="center"/>
          </w:tcPr>
          <w:p w14:paraId="771B5AA8" w14:textId="77777777" w:rsidR="0003434E" w:rsidRPr="00435B4E" w:rsidRDefault="00000000">
            <w:pPr>
              <w:adjustRightInd w:val="0"/>
              <w:snapToGrid w:val="0"/>
              <w:jc w:val="center"/>
              <w:rPr>
                <w:rFonts w:eastAsiaTheme="majorEastAsia"/>
                <w:kern w:val="0"/>
                <w:sz w:val="24"/>
              </w:rPr>
            </w:pPr>
            <w:r w:rsidRPr="00435B4E">
              <w:rPr>
                <w:rFonts w:eastAsiaTheme="majorEastAsia"/>
                <w:kern w:val="0"/>
                <w:sz w:val="24"/>
              </w:rPr>
              <w:t>2</w:t>
            </w:r>
            <w:r w:rsidRPr="00435B4E">
              <w:rPr>
                <w:rFonts w:eastAsiaTheme="majorEastAsia"/>
                <w:kern w:val="0"/>
                <w:sz w:val="24"/>
              </w:rPr>
              <w:t>）</w:t>
            </w:r>
          </w:p>
        </w:tc>
        <w:tc>
          <w:tcPr>
            <w:tcW w:w="4338" w:type="pct"/>
            <w:gridSpan w:val="2"/>
            <w:vAlign w:val="center"/>
          </w:tcPr>
          <w:p w14:paraId="6F71C754"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纪律和监督：</w:t>
            </w:r>
          </w:p>
          <w:p w14:paraId="7AF8DBB8"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w:t>
            </w:r>
            <w:r w:rsidRPr="00435B4E">
              <w:rPr>
                <w:rFonts w:eastAsiaTheme="majorEastAsia"/>
                <w:kern w:val="0"/>
                <w:sz w:val="24"/>
              </w:rPr>
              <w:t>1</w:t>
            </w:r>
            <w:r w:rsidRPr="00435B4E">
              <w:rPr>
                <w:rFonts w:eastAsiaTheme="majorEastAsia"/>
                <w:kern w:val="0"/>
                <w:sz w:val="24"/>
              </w:rPr>
              <w:t>）对采购人的纪律要求</w:t>
            </w:r>
          </w:p>
          <w:p w14:paraId="38122BF0"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采购人不得泄漏竞争性谈判活动中应当保密的情况和资料，不得与谈判申请人串通损害国家利益、社会公共利益或者他人合法权益。</w:t>
            </w:r>
          </w:p>
          <w:p w14:paraId="2C2C6709"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w:t>
            </w:r>
            <w:r w:rsidRPr="00435B4E">
              <w:rPr>
                <w:rFonts w:eastAsiaTheme="majorEastAsia"/>
                <w:kern w:val="0"/>
                <w:sz w:val="24"/>
              </w:rPr>
              <w:t>2</w:t>
            </w:r>
            <w:r w:rsidRPr="00435B4E">
              <w:rPr>
                <w:rFonts w:eastAsiaTheme="majorEastAsia"/>
                <w:kern w:val="0"/>
                <w:sz w:val="24"/>
              </w:rPr>
              <w:t>）对谈判申请人的纪律要求</w:t>
            </w:r>
          </w:p>
          <w:p w14:paraId="3E799DBC"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谈判申请人不得相互串通竞争性谈判或者与采购人串通竞争性谈判，不得向采购人或者谈判小组成员行贿谋取成交，不得以他人名义竞争性谈判或者以其他方式弄虚作假骗取成交；谈判申请人不得以任何方式干扰、影响谈判工作。</w:t>
            </w:r>
          </w:p>
          <w:p w14:paraId="5AA50A7D"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lastRenderedPageBreak/>
              <w:t>（</w:t>
            </w:r>
            <w:r w:rsidRPr="00435B4E">
              <w:rPr>
                <w:rFonts w:eastAsiaTheme="majorEastAsia"/>
                <w:kern w:val="0"/>
                <w:sz w:val="24"/>
              </w:rPr>
              <w:t>3</w:t>
            </w:r>
            <w:r w:rsidRPr="00435B4E">
              <w:rPr>
                <w:rFonts w:eastAsiaTheme="majorEastAsia"/>
                <w:kern w:val="0"/>
                <w:sz w:val="24"/>
              </w:rPr>
              <w:t>）对谈判小组成员的纪律要求</w:t>
            </w:r>
          </w:p>
          <w:p w14:paraId="08904B69"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谈判小组成员不得收受他人的财物或者其他好处，不得向他人透漏对响应文件的评审和比较、成交候选人的推荐情况以及谈判有关的其他情况。在谈判活动中，谈判小组成员不得擅离职守，影响谈判程序正常进行。</w:t>
            </w:r>
          </w:p>
          <w:p w14:paraId="22A9A123"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w:t>
            </w:r>
            <w:r w:rsidRPr="00435B4E">
              <w:rPr>
                <w:rFonts w:eastAsiaTheme="majorEastAsia"/>
                <w:kern w:val="0"/>
                <w:sz w:val="24"/>
              </w:rPr>
              <w:t>4</w:t>
            </w:r>
            <w:r w:rsidRPr="00435B4E">
              <w:rPr>
                <w:rFonts w:eastAsiaTheme="majorEastAsia"/>
                <w:kern w:val="0"/>
                <w:sz w:val="24"/>
              </w:rPr>
              <w:t>）对与谈判活动有关的工作人员的纪律要求</w:t>
            </w:r>
          </w:p>
          <w:p w14:paraId="609772B6"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与谈判活动有关的工作人员不得收受他人的财物或者其他好处，不得向他人透漏对响应文件的评审和比较、成交候选人的推荐情况以及谈判有关的其他情况。在谈判活动中，与谈判活动有关的工作人员不得擅离职守，影响谈判程序正常进行。</w:t>
            </w:r>
          </w:p>
          <w:p w14:paraId="2D189665"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w:t>
            </w:r>
            <w:r w:rsidRPr="00435B4E">
              <w:rPr>
                <w:rFonts w:eastAsiaTheme="majorEastAsia"/>
                <w:kern w:val="0"/>
                <w:sz w:val="24"/>
              </w:rPr>
              <w:t>5</w:t>
            </w:r>
            <w:r w:rsidRPr="00435B4E">
              <w:rPr>
                <w:rFonts w:eastAsiaTheme="majorEastAsia"/>
                <w:kern w:val="0"/>
                <w:sz w:val="24"/>
              </w:rPr>
              <w:t>）投诉</w:t>
            </w:r>
          </w:p>
          <w:p w14:paraId="234E7836"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谈判申请人和其他利害关系人认为本次竞争性谈判活动违反法律、法规和规章规定的，有权向有关行政监督部门投诉。对发现在本次竞争性谈判过程中存在的任何违规、违纪情况也可以向云南省页岩气勘探开发有限公司综合管理部举报。</w:t>
            </w:r>
          </w:p>
        </w:tc>
      </w:tr>
      <w:tr w:rsidR="0003434E" w:rsidRPr="00435B4E" w14:paraId="1E6B3D6D" w14:textId="77777777">
        <w:trPr>
          <w:trHeight w:val="510"/>
          <w:jc w:val="center"/>
        </w:trPr>
        <w:tc>
          <w:tcPr>
            <w:tcW w:w="661" w:type="pct"/>
            <w:vAlign w:val="center"/>
          </w:tcPr>
          <w:p w14:paraId="37DA570C" w14:textId="77777777" w:rsidR="0003434E" w:rsidRPr="00435B4E" w:rsidRDefault="00000000">
            <w:pPr>
              <w:adjustRightInd w:val="0"/>
              <w:snapToGrid w:val="0"/>
              <w:jc w:val="center"/>
              <w:rPr>
                <w:rFonts w:eastAsiaTheme="majorEastAsia"/>
                <w:sz w:val="24"/>
              </w:rPr>
            </w:pPr>
            <w:r w:rsidRPr="00435B4E">
              <w:rPr>
                <w:rFonts w:eastAsiaTheme="majorEastAsia"/>
                <w:sz w:val="24"/>
              </w:rPr>
              <w:lastRenderedPageBreak/>
              <w:t>3</w:t>
            </w:r>
            <w:r w:rsidRPr="00435B4E">
              <w:rPr>
                <w:rFonts w:eastAsiaTheme="majorEastAsia"/>
                <w:sz w:val="24"/>
              </w:rPr>
              <w:t>）</w:t>
            </w:r>
          </w:p>
        </w:tc>
        <w:tc>
          <w:tcPr>
            <w:tcW w:w="4338" w:type="pct"/>
            <w:gridSpan w:val="2"/>
            <w:vAlign w:val="center"/>
          </w:tcPr>
          <w:p w14:paraId="4E4A29F8"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递交谈判申请文件时须按谈判文件的要求，携带下列证件（或资料），交由工作人员现场核验：</w:t>
            </w:r>
          </w:p>
          <w:p w14:paraId="0E38FB4B"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1</w:t>
            </w:r>
            <w:r w:rsidRPr="00435B4E">
              <w:rPr>
                <w:rFonts w:eastAsiaTheme="majorEastAsia"/>
                <w:kern w:val="0"/>
                <w:sz w:val="24"/>
              </w:rPr>
              <w:t>、营业执照副本（复印件加盖单位公章）</w:t>
            </w:r>
          </w:p>
          <w:p w14:paraId="3B0D2AD0"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2</w:t>
            </w:r>
            <w:r w:rsidRPr="00435B4E">
              <w:rPr>
                <w:rFonts w:eastAsiaTheme="majorEastAsia"/>
                <w:kern w:val="0"/>
                <w:sz w:val="24"/>
              </w:rPr>
              <w:t>、法定代表人身份证明书（原件）</w:t>
            </w:r>
          </w:p>
          <w:p w14:paraId="03303ABE"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3</w:t>
            </w:r>
            <w:r w:rsidRPr="00435B4E">
              <w:rPr>
                <w:rFonts w:eastAsiaTheme="majorEastAsia"/>
                <w:kern w:val="0"/>
                <w:sz w:val="24"/>
              </w:rPr>
              <w:t>、法定代表人授权委托书（原件，委托代理人参加谈判时提供）</w:t>
            </w:r>
          </w:p>
          <w:p w14:paraId="6C4A41F2"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4</w:t>
            </w:r>
            <w:r w:rsidRPr="00435B4E">
              <w:rPr>
                <w:rFonts w:eastAsiaTheme="majorEastAsia"/>
                <w:kern w:val="0"/>
                <w:sz w:val="24"/>
              </w:rPr>
              <w:t>、法定代表人身份证（原件，法定代表人参加谈判时提供，委托代理人参加谈判时</w:t>
            </w:r>
            <w:r w:rsidRPr="00435B4E">
              <w:rPr>
                <w:rFonts w:eastAsiaTheme="majorEastAsia"/>
                <w:b/>
                <w:kern w:val="0"/>
                <w:sz w:val="24"/>
              </w:rPr>
              <w:t>无需提供</w:t>
            </w:r>
            <w:r w:rsidRPr="00435B4E">
              <w:rPr>
                <w:rFonts w:eastAsiaTheme="majorEastAsia"/>
                <w:kern w:val="0"/>
                <w:sz w:val="24"/>
              </w:rPr>
              <w:t>）</w:t>
            </w:r>
          </w:p>
          <w:p w14:paraId="77D0C039" w14:textId="77777777" w:rsidR="0003434E" w:rsidRPr="00435B4E" w:rsidRDefault="00000000">
            <w:pPr>
              <w:adjustRightInd w:val="0"/>
              <w:snapToGrid w:val="0"/>
              <w:rPr>
                <w:rFonts w:eastAsiaTheme="majorEastAsia"/>
                <w:kern w:val="0"/>
                <w:sz w:val="24"/>
              </w:rPr>
            </w:pPr>
            <w:r w:rsidRPr="00435B4E">
              <w:rPr>
                <w:rFonts w:eastAsiaTheme="majorEastAsia"/>
                <w:kern w:val="0"/>
                <w:sz w:val="24"/>
              </w:rPr>
              <w:t>5</w:t>
            </w:r>
            <w:r w:rsidRPr="00435B4E">
              <w:rPr>
                <w:rFonts w:eastAsiaTheme="majorEastAsia"/>
                <w:kern w:val="0"/>
                <w:sz w:val="24"/>
              </w:rPr>
              <w:t>、委托代理人身份证（原件，委托代理人参加谈判时提供）</w:t>
            </w:r>
          </w:p>
        </w:tc>
      </w:tr>
    </w:tbl>
    <w:p w14:paraId="132035AC" w14:textId="77777777" w:rsidR="0003434E" w:rsidRPr="00435B4E" w:rsidRDefault="0003434E">
      <w:pPr>
        <w:spacing w:line="360" w:lineRule="auto"/>
        <w:jc w:val="center"/>
        <w:rPr>
          <w:rFonts w:eastAsiaTheme="majorEastAsia"/>
          <w:b/>
          <w:bCs/>
          <w:sz w:val="24"/>
        </w:rPr>
      </w:pPr>
      <w:bookmarkStart w:id="44" w:name="_Toc86124040"/>
    </w:p>
    <w:p w14:paraId="55B7CE5E" w14:textId="77777777" w:rsidR="0003434E" w:rsidRPr="00435B4E" w:rsidRDefault="00000000">
      <w:pPr>
        <w:widowControl/>
        <w:spacing w:line="360" w:lineRule="auto"/>
        <w:jc w:val="left"/>
        <w:rPr>
          <w:rFonts w:eastAsiaTheme="majorEastAsia"/>
          <w:b/>
          <w:bCs/>
          <w:sz w:val="24"/>
        </w:rPr>
      </w:pPr>
      <w:r w:rsidRPr="00435B4E">
        <w:rPr>
          <w:rFonts w:eastAsiaTheme="majorEastAsia"/>
          <w:b/>
          <w:bCs/>
          <w:sz w:val="24"/>
        </w:rPr>
        <w:br w:type="page"/>
      </w:r>
    </w:p>
    <w:p w14:paraId="0774BF8C" w14:textId="77777777" w:rsidR="0003434E" w:rsidRPr="00435B4E" w:rsidRDefault="00000000">
      <w:pPr>
        <w:spacing w:line="360" w:lineRule="auto"/>
        <w:jc w:val="center"/>
        <w:rPr>
          <w:rFonts w:eastAsiaTheme="majorEastAsia"/>
          <w:sz w:val="24"/>
        </w:rPr>
      </w:pPr>
      <w:r w:rsidRPr="00435B4E">
        <w:rPr>
          <w:rFonts w:eastAsiaTheme="majorEastAsia"/>
          <w:b/>
          <w:bCs/>
          <w:sz w:val="24"/>
        </w:rPr>
        <w:lastRenderedPageBreak/>
        <w:t>一、总则</w:t>
      </w:r>
      <w:bookmarkEnd w:id="44"/>
    </w:p>
    <w:p w14:paraId="24E517B5"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rPr>
      </w:pPr>
      <w:bookmarkStart w:id="45" w:name="_Toc329810186"/>
      <w:bookmarkStart w:id="46" w:name="_Toc385344438"/>
      <w:bookmarkStart w:id="47" w:name="_Toc490599205"/>
      <w:bookmarkStart w:id="48" w:name="_Toc535415589"/>
      <w:r w:rsidRPr="00435B4E">
        <w:rPr>
          <w:rFonts w:ascii="Times New Roman" w:eastAsiaTheme="majorEastAsia" w:hAnsi="Times New Roman" w:cs="Times New Roman"/>
          <w:b/>
          <w:bCs/>
          <w:sz w:val="24"/>
        </w:rPr>
        <w:t>项目概况</w:t>
      </w:r>
      <w:bookmarkEnd w:id="45"/>
      <w:bookmarkEnd w:id="46"/>
      <w:bookmarkEnd w:id="47"/>
      <w:bookmarkEnd w:id="48"/>
    </w:p>
    <w:p w14:paraId="03CB36ED"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1.1</w:t>
      </w:r>
      <w:r w:rsidRPr="00435B4E">
        <w:rPr>
          <w:rFonts w:eastAsiaTheme="majorEastAsia"/>
          <w:sz w:val="24"/>
        </w:rPr>
        <w:t>本项目已获主管部门批准，现对本次云南省页岩气勘探开发有限公司</w:t>
      </w:r>
      <w:r w:rsidRPr="00435B4E">
        <w:rPr>
          <w:rFonts w:eastAsiaTheme="majorEastAsia"/>
          <w:sz w:val="24"/>
        </w:rPr>
        <w:t>YNH1</w:t>
      </w:r>
      <w:r w:rsidRPr="00435B4E">
        <w:rPr>
          <w:rFonts w:eastAsiaTheme="majorEastAsia"/>
          <w:sz w:val="24"/>
        </w:rPr>
        <w:t>、</w:t>
      </w:r>
      <w:r w:rsidRPr="00435B4E">
        <w:rPr>
          <w:rFonts w:eastAsiaTheme="majorEastAsia"/>
          <w:sz w:val="24"/>
        </w:rPr>
        <w:t>YNH2</w:t>
      </w:r>
      <w:r w:rsidRPr="00435B4E">
        <w:rPr>
          <w:rFonts w:eastAsiaTheme="majorEastAsia"/>
          <w:sz w:val="24"/>
        </w:rPr>
        <w:t>钻井平台两口评价井井口气回收利用设计服务项目进行竞争性谈判。</w:t>
      </w:r>
    </w:p>
    <w:p w14:paraId="2606D01B"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1.2</w:t>
      </w:r>
      <w:r w:rsidRPr="00435B4E">
        <w:rPr>
          <w:rFonts w:eastAsiaTheme="majorEastAsia"/>
          <w:sz w:val="24"/>
        </w:rPr>
        <w:t>本项目采购人、项目名称及项目编号：见</w:t>
      </w:r>
      <w:r w:rsidRPr="00435B4E">
        <w:rPr>
          <w:rFonts w:eastAsiaTheme="majorEastAsia"/>
          <w:sz w:val="24"/>
        </w:rPr>
        <w:t>“</w:t>
      </w:r>
      <w:r w:rsidRPr="00435B4E">
        <w:rPr>
          <w:rFonts w:eastAsiaTheme="majorEastAsia"/>
          <w:b/>
          <w:bCs/>
          <w:sz w:val="24"/>
        </w:rPr>
        <w:t>谈判申请人须知前附表</w:t>
      </w:r>
      <w:r w:rsidRPr="00435B4E">
        <w:rPr>
          <w:rFonts w:eastAsiaTheme="majorEastAsia"/>
          <w:sz w:val="24"/>
        </w:rPr>
        <w:t>”</w:t>
      </w:r>
      <w:r w:rsidRPr="00435B4E">
        <w:rPr>
          <w:rFonts w:eastAsiaTheme="majorEastAsia"/>
          <w:sz w:val="24"/>
        </w:rPr>
        <w:t>。</w:t>
      </w:r>
    </w:p>
    <w:p w14:paraId="6E6A6383"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49" w:name="_Toc535415590"/>
      <w:bookmarkStart w:id="50" w:name="_Toc490599206"/>
      <w:bookmarkStart w:id="51" w:name="_Toc385344439"/>
      <w:bookmarkStart w:id="52" w:name="_Toc329810187"/>
      <w:bookmarkStart w:id="53" w:name="_Toc265142411"/>
      <w:r w:rsidRPr="00435B4E">
        <w:rPr>
          <w:rFonts w:ascii="Times New Roman" w:eastAsiaTheme="majorEastAsia" w:hAnsi="Times New Roman" w:cs="Times New Roman"/>
          <w:b/>
          <w:bCs/>
          <w:sz w:val="24"/>
          <w:szCs w:val="24"/>
        </w:rPr>
        <w:t>资金来源</w:t>
      </w:r>
      <w:bookmarkEnd w:id="49"/>
      <w:bookmarkEnd w:id="50"/>
      <w:bookmarkEnd w:id="51"/>
      <w:bookmarkEnd w:id="52"/>
      <w:bookmarkEnd w:id="53"/>
    </w:p>
    <w:p w14:paraId="02789247"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企业自筹，用于实施</w:t>
      </w:r>
      <w:r w:rsidRPr="00435B4E">
        <w:rPr>
          <w:rFonts w:eastAsiaTheme="majorEastAsia"/>
          <w:sz w:val="24"/>
        </w:rPr>
        <w:t>“</w:t>
      </w:r>
      <w:r w:rsidRPr="00435B4E">
        <w:rPr>
          <w:rFonts w:eastAsiaTheme="majorEastAsia"/>
          <w:b/>
          <w:bCs/>
          <w:sz w:val="24"/>
        </w:rPr>
        <w:t>项目技术要求</w:t>
      </w:r>
      <w:r w:rsidRPr="00435B4E">
        <w:rPr>
          <w:rFonts w:eastAsiaTheme="majorEastAsia"/>
          <w:sz w:val="24"/>
        </w:rPr>
        <w:t>”</w:t>
      </w:r>
      <w:r w:rsidRPr="00435B4E">
        <w:rPr>
          <w:rFonts w:eastAsiaTheme="majorEastAsia"/>
          <w:sz w:val="24"/>
        </w:rPr>
        <w:t>所列内容。</w:t>
      </w:r>
    </w:p>
    <w:p w14:paraId="669060AB"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r w:rsidRPr="00435B4E">
        <w:rPr>
          <w:rFonts w:ascii="Times New Roman" w:eastAsiaTheme="majorEastAsia" w:hAnsi="Times New Roman" w:cs="Times New Roman"/>
          <w:b/>
          <w:bCs/>
          <w:sz w:val="24"/>
          <w:szCs w:val="24"/>
        </w:rPr>
        <w:t>采购范围</w:t>
      </w:r>
    </w:p>
    <w:p w14:paraId="4BD966C6"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3.1 </w:t>
      </w:r>
      <w:r w:rsidRPr="00435B4E">
        <w:rPr>
          <w:rFonts w:eastAsiaTheme="majorEastAsia"/>
          <w:sz w:val="24"/>
        </w:rPr>
        <w:t>本项目采购范围：见</w:t>
      </w:r>
      <w:r w:rsidRPr="00435B4E">
        <w:rPr>
          <w:rFonts w:eastAsiaTheme="majorEastAsia"/>
          <w:sz w:val="24"/>
        </w:rPr>
        <w:t>“</w:t>
      </w:r>
      <w:r w:rsidRPr="00435B4E">
        <w:rPr>
          <w:rFonts w:eastAsiaTheme="majorEastAsia"/>
          <w:b/>
          <w:bCs/>
          <w:sz w:val="24"/>
        </w:rPr>
        <w:t>谈判申请人须知前附表</w:t>
      </w:r>
      <w:r w:rsidRPr="00435B4E">
        <w:rPr>
          <w:rFonts w:eastAsiaTheme="majorEastAsia"/>
          <w:sz w:val="24"/>
        </w:rPr>
        <w:t>”</w:t>
      </w:r>
      <w:r w:rsidRPr="00435B4E">
        <w:rPr>
          <w:rFonts w:eastAsiaTheme="majorEastAsia"/>
          <w:sz w:val="24"/>
        </w:rPr>
        <w:t>。</w:t>
      </w:r>
    </w:p>
    <w:p w14:paraId="6E48A4ED"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3.2 </w:t>
      </w:r>
      <w:r w:rsidRPr="00435B4E">
        <w:rPr>
          <w:rFonts w:eastAsiaTheme="majorEastAsia"/>
          <w:sz w:val="24"/>
        </w:rPr>
        <w:t>本项目服务周期：见</w:t>
      </w:r>
      <w:r w:rsidRPr="00435B4E">
        <w:rPr>
          <w:rFonts w:eastAsiaTheme="majorEastAsia"/>
          <w:sz w:val="24"/>
        </w:rPr>
        <w:t>“</w:t>
      </w:r>
      <w:r w:rsidRPr="00435B4E">
        <w:rPr>
          <w:rFonts w:eastAsiaTheme="majorEastAsia"/>
          <w:b/>
          <w:bCs/>
          <w:sz w:val="24"/>
        </w:rPr>
        <w:t>谈判申请人须知前附表</w:t>
      </w:r>
      <w:r w:rsidRPr="00435B4E">
        <w:rPr>
          <w:rFonts w:eastAsiaTheme="majorEastAsia"/>
          <w:sz w:val="24"/>
        </w:rPr>
        <w:t>”</w:t>
      </w:r>
      <w:r w:rsidRPr="00435B4E">
        <w:rPr>
          <w:rFonts w:eastAsiaTheme="majorEastAsia"/>
          <w:sz w:val="24"/>
        </w:rPr>
        <w:t>。</w:t>
      </w:r>
    </w:p>
    <w:p w14:paraId="73EC009F"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54" w:name="_Toc329810189"/>
      <w:bookmarkStart w:id="55" w:name="_Toc385344441"/>
      <w:bookmarkStart w:id="56" w:name="_Toc490599208"/>
      <w:bookmarkStart w:id="57" w:name="_Toc535415592"/>
      <w:r w:rsidRPr="00435B4E">
        <w:rPr>
          <w:rFonts w:ascii="Times New Roman" w:eastAsiaTheme="majorEastAsia" w:hAnsi="Times New Roman" w:cs="Times New Roman"/>
          <w:b/>
          <w:bCs/>
          <w:sz w:val="24"/>
          <w:szCs w:val="24"/>
        </w:rPr>
        <w:t>合格的谈判申请人（以下简称谈判申请人）</w:t>
      </w:r>
      <w:bookmarkEnd w:id="54"/>
      <w:bookmarkEnd w:id="55"/>
      <w:bookmarkEnd w:id="56"/>
      <w:bookmarkEnd w:id="57"/>
    </w:p>
    <w:p w14:paraId="3FE0BC96" w14:textId="77777777" w:rsidR="0003434E" w:rsidRPr="00435B4E" w:rsidRDefault="00000000">
      <w:pPr>
        <w:adjustRightInd w:val="0"/>
        <w:snapToGrid w:val="0"/>
        <w:spacing w:line="360" w:lineRule="auto"/>
        <w:ind w:firstLineChars="225" w:firstLine="540"/>
        <w:jc w:val="left"/>
        <w:rPr>
          <w:rFonts w:eastAsiaTheme="majorEastAsia"/>
          <w:sz w:val="24"/>
        </w:rPr>
      </w:pPr>
      <w:r w:rsidRPr="00435B4E">
        <w:rPr>
          <w:rFonts w:eastAsiaTheme="majorEastAsia"/>
          <w:sz w:val="24"/>
        </w:rPr>
        <w:t>见</w:t>
      </w:r>
      <w:r w:rsidRPr="00435B4E">
        <w:rPr>
          <w:rFonts w:eastAsiaTheme="majorEastAsia"/>
          <w:sz w:val="24"/>
        </w:rPr>
        <w:t>“</w:t>
      </w:r>
      <w:r w:rsidRPr="00435B4E">
        <w:rPr>
          <w:rFonts w:eastAsiaTheme="majorEastAsia"/>
          <w:sz w:val="24"/>
        </w:rPr>
        <w:t>谈判申请人须知前附表</w:t>
      </w:r>
      <w:r w:rsidRPr="00435B4E">
        <w:rPr>
          <w:rFonts w:eastAsiaTheme="majorEastAsia"/>
          <w:sz w:val="24"/>
        </w:rPr>
        <w:t>”</w:t>
      </w:r>
      <w:r w:rsidRPr="00435B4E">
        <w:rPr>
          <w:rFonts w:eastAsiaTheme="majorEastAsia"/>
          <w:sz w:val="24"/>
        </w:rPr>
        <w:t>。</w:t>
      </w:r>
    </w:p>
    <w:p w14:paraId="2BAFA4D4"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58" w:name="_Hlt200176664"/>
      <w:bookmarkStart w:id="59" w:name="_Toc385344442"/>
      <w:bookmarkStart w:id="60" w:name="_Toc329810190"/>
      <w:bookmarkStart w:id="61" w:name="_Toc490599209"/>
      <w:bookmarkStart w:id="62" w:name="_Toc535415593"/>
      <w:bookmarkEnd w:id="58"/>
      <w:r w:rsidRPr="00435B4E">
        <w:rPr>
          <w:rFonts w:ascii="Times New Roman" w:eastAsiaTheme="majorEastAsia" w:hAnsi="Times New Roman" w:cs="Times New Roman"/>
          <w:b/>
          <w:bCs/>
          <w:sz w:val="24"/>
          <w:szCs w:val="24"/>
        </w:rPr>
        <w:t>谈判费用</w:t>
      </w:r>
      <w:bookmarkEnd w:id="59"/>
      <w:bookmarkEnd w:id="60"/>
      <w:bookmarkEnd w:id="61"/>
      <w:bookmarkEnd w:id="62"/>
    </w:p>
    <w:p w14:paraId="0C5326CB"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无论是否成交，谈判申请人自行承担所有与参加谈判有关的全部费用。</w:t>
      </w:r>
    </w:p>
    <w:p w14:paraId="6D04020D" w14:textId="77777777" w:rsidR="0003434E" w:rsidRPr="00435B4E" w:rsidRDefault="00000000">
      <w:pPr>
        <w:adjustRightInd w:val="0"/>
        <w:snapToGrid w:val="0"/>
        <w:spacing w:line="360" w:lineRule="auto"/>
        <w:jc w:val="center"/>
        <w:outlineLvl w:val="1"/>
        <w:rPr>
          <w:rFonts w:eastAsiaTheme="majorEastAsia"/>
          <w:b/>
          <w:bCs/>
          <w:sz w:val="24"/>
        </w:rPr>
      </w:pPr>
      <w:bookmarkStart w:id="63" w:name="_Toc535415594"/>
      <w:bookmarkStart w:id="64" w:name="_Toc490599210"/>
      <w:bookmarkStart w:id="65" w:name="_Toc86124047"/>
      <w:r w:rsidRPr="00435B4E">
        <w:rPr>
          <w:rFonts w:eastAsiaTheme="majorEastAsia"/>
          <w:b/>
          <w:bCs/>
          <w:sz w:val="24"/>
        </w:rPr>
        <w:t>二、谈判文件</w:t>
      </w:r>
      <w:bookmarkEnd w:id="63"/>
      <w:bookmarkEnd w:id="64"/>
      <w:bookmarkEnd w:id="65"/>
    </w:p>
    <w:p w14:paraId="4DCF916D"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66" w:name="_Toc385344444"/>
      <w:bookmarkStart w:id="67" w:name="_Toc535415595"/>
      <w:bookmarkStart w:id="68" w:name="_Toc490599211"/>
      <w:bookmarkStart w:id="69" w:name="_Toc329810192"/>
      <w:r w:rsidRPr="00435B4E">
        <w:rPr>
          <w:rFonts w:ascii="Times New Roman" w:eastAsiaTheme="majorEastAsia" w:hAnsi="Times New Roman" w:cs="Times New Roman"/>
          <w:b/>
          <w:bCs/>
          <w:sz w:val="24"/>
          <w:szCs w:val="24"/>
        </w:rPr>
        <w:t>谈判文件的组成</w:t>
      </w:r>
      <w:bookmarkEnd w:id="66"/>
      <w:bookmarkEnd w:id="67"/>
      <w:bookmarkEnd w:id="68"/>
      <w:bookmarkEnd w:id="69"/>
    </w:p>
    <w:p w14:paraId="2F0AE13C"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谈判文件共六章，各章的内容如下：</w:t>
      </w:r>
    </w:p>
    <w:p w14:paraId="4F6F7E15"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第一章</w:t>
      </w:r>
      <w:r w:rsidRPr="00435B4E">
        <w:rPr>
          <w:rFonts w:eastAsiaTheme="majorEastAsia"/>
          <w:sz w:val="24"/>
        </w:rPr>
        <w:t xml:space="preserve"> </w:t>
      </w:r>
      <w:r w:rsidRPr="00435B4E">
        <w:rPr>
          <w:rFonts w:eastAsiaTheme="majorEastAsia"/>
          <w:sz w:val="24"/>
        </w:rPr>
        <w:t>竞争性谈判邀请函</w:t>
      </w:r>
    </w:p>
    <w:p w14:paraId="0344C9D1"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第二章</w:t>
      </w:r>
      <w:r w:rsidRPr="00435B4E">
        <w:rPr>
          <w:rFonts w:eastAsiaTheme="majorEastAsia"/>
          <w:sz w:val="24"/>
        </w:rPr>
        <w:t xml:space="preserve"> </w:t>
      </w:r>
      <w:r w:rsidRPr="00435B4E">
        <w:rPr>
          <w:rFonts w:eastAsiaTheme="majorEastAsia"/>
          <w:sz w:val="24"/>
        </w:rPr>
        <w:t>谈判申请人须知</w:t>
      </w:r>
    </w:p>
    <w:p w14:paraId="00FF16C5"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第三章</w:t>
      </w:r>
      <w:r w:rsidRPr="00435B4E">
        <w:rPr>
          <w:rFonts w:eastAsiaTheme="majorEastAsia"/>
          <w:sz w:val="24"/>
        </w:rPr>
        <w:t xml:space="preserve"> </w:t>
      </w:r>
      <w:r w:rsidRPr="00435B4E">
        <w:rPr>
          <w:rFonts w:eastAsiaTheme="majorEastAsia"/>
          <w:sz w:val="24"/>
        </w:rPr>
        <w:t>合同书样式及主要条款</w:t>
      </w:r>
    </w:p>
    <w:p w14:paraId="55192DC1"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第四章</w:t>
      </w:r>
      <w:r w:rsidRPr="00435B4E">
        <w:rPr>
          <w:rFonts w:eastAsiaTheme="majorEastAsia"/>
          <w:sz w:val="24"/>
        </w:rPr>
        <w:t xml:space="preserve"> </w:t>
      </w:r>
      <w:r w:rsidRPr="00435B4E">
        <w:rPr>
          <w:rFonts w:eastAsiaTheme="majorEastAsia"/>
          <w:sz w:val="24"/>
        </w:rPr>
        <w:t>响应文件格式</w:t>
      </w:r>
    </w:p>
    <w:p w14:paraId="41FD19B4"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第五章</w:t>
      </w:r>
      <w:r w:rsidRPr="00435B4E">
        <w:rPr>
          <w:rFonts w:eastAsiaTheme="majorEastAsia"/>
          <w:sz w:val="24"/>
        </w:rPr>
        <w:t xml:space="preserve"> </w:t>
      </w:r>
      <w:r w:rsidRPr="00435B4E">
        <w:rPr>
          <w:rFonts w:eastAsiaTheme="majorEastAsia"/>
          <w:sz w:val="24"/>
        </w:rPr>
        <w:t>项目技术要求</w:t>
      </w:r>
    </w:p>
    <w:p w14:paraId="25CFD7E6"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第六章</w:t>
      </w:r>
      <w:r w:rsidRPr="00435B4E">
        <w:rPr>
          <w:rFonts w:eastAsiaTheme="majorEastAsia"/>
          <w:sz w:val="24"/>
        </w:rPr>
        <w:t xml:space="preserve"> </w:t>
      </w:r>
      <w:r w:rsidRPr="00435B4E">
        <w:rPr>
          <w:rFonts w:eastAsiaTheme="majorEastAsia"/>
          <w:sz w:val="24"/>
        </w:rPr>
        <w:t>谈判程序及方法</w:t>
      </w:r>
    </w:p>
    <w:p w14:paraId="319A4D4D"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70" w:name="_Toc86124049"/>
      <w:bookmarkStart w:id="71" w:name="_Toc385344445"/>
      <w:bookmarkStart w:id="72" w:name="_Toc490599212"/>
      <w:bookmarkStart w:id="73" w:name="_Toc329810193"/>
      <w:bookmarkStart w:id="74" w:name="_Toc535415596"/>
      <w:r w:rsidRPr="00435B4E">
        <w:rPr>
          <w:rFonts w:ascii="Times New Roman" w:eastAsiaTheme="majorEastAsia" w:hAnsi="Times New Roman" w:cs="Times New Roman"/>
          <w:b/>
          <w:bCs/>
          <w:sz w:val="24"/>
          <w:szCs w:val="24"/>
        </w:rPr>
        <w:t>谈判文件的澄清</w:t>
      </w:r>
      <w:bookmarkEnd w:id="70"/>
      <w:r w:rsidRPr="00435B4E">
        <w:rPr>
          <w:rFonts w:ascii="Times New Roman" w:eastAsiaTheme="majorEastAsia" w:hAnsi="Times New Roman" w:cs="Times New Roman"/>
          <w:b/>
          <w:bCs/>
          <w:sz w:val="24"/>
          <w:szCs w:val="24"/>
        </w:rPr>
        <w:t>、修改</w:t>
      </w:r>
      <w:bookmarkEnd w:id="71"/>
      <w:bookmarkEnd w:id="72"/>
      <w:bookmarkEnd w:id="73"/>
      <w:bookmarkEnd w:id="74"/>
    </w:p>
    <w:p w14:paraId="0794460A"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7.1 </w:t>
      </w:r>
      <w:r w:rsidRPr="00435B4E">
        <w:rPr>
          <w:rFonts w:eastAsiaTheme="majorEastAsia"/>
          <w:sz w:val="24"/>
        </w:rPr>
        <w:t>参加谈判申请人应认真审核谈判文件，如有疑问的，谈判申请人可以在</w:t>
      </w:r>
      <w:r w:rsidRPr="00435B4E">
        <w:rPr>
          <w:rFonts w:eastAsiaTheme="majorEastAsia"/>
          <w:sz w:val="24"/>
        </w:rPr>
        <w:t>“</w:t>
      </w:r>
      <w:r w:rsidRPr="00435B4E">
        <w:rPr>
          <w:rFonts w:eastAsiaTheme="majorEastAsia"/>
          <w:sz w:val="24"/>
        </w:rPr>
        <w:t>谈判申请人须知前附表</w:t>
      </w:r>
      <w:r w:rsidRPr="00435B4E">
        <w:rPr>
          <w:rFonts w:eastAsiaTheme="majorEastAsia"/>
          <w:sz w:val="24"/>
        </w:rPr>
        <w:t>”</w:t>
      </w:r>
      <w:r w:rsidRPr="00435B4E">
        <w:rPr>
          <w:rFonts w:eastAsiaTheme="majorEastAsia"/>
          <w:sz w:val="24"/>
        </w:rPr>
        <w:t>规定截止时间前以澄清函形式（加盖单位章）要求采购人澄清，截止时间后送达的澄清要求概不接受。若在规定时间内谈判申请人未提出澄清要求的，视为谈判申请人全部理解、接受本竞争性谈判文件。</w:t>
      </w:r>
    </w:p>
    <w:p w14:paraId="5E4F908C"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7.2 </w:t>
      </w:r>
      <w:r w:rsidRPr="00435B4E">
        <w:rPr>
          <w:rFonts w:eastAsiaTheme="majorEastAsia"/>
          <w:sz w:val="24"/>
        </w:rPr>
        <w:t>采购人将以书面形式答复所有报名的谈判申请人（答复中不包含问题的来源）要求澄清的问题，其他澄清方式无效。</w:t>
      </w:r>
    </w:p>
    <w:p w14:paraId="2D693D6D"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7.3</w:t>
      </w:r>
      <w:r w:rsidRPr="00435B4E">
        <w:rPr>
          <w:rFonts w:eastAsiaTheme="majorEastAsia"/>
          <w:sz w:val="24"/>
        </w:rPr>
        <w:t>采购人对已发出的谈判文件进行必要的澄清或者修改的，澄清或者修改的内容</w:t>
      </w:r>
      <w:r w:rsidRPr="00435B4E">
        <w:rPr>
          <w:rFonts w:eastAsiaTheme="majorEastAsia"/>
          <w:sz w:val="24"/>
        </w:rPr>
        <w:lastRenderedPageBreak/>
        <w:t>作为谈判文件的组成部分。澄清或者修改的内容可能影响响应文件编制的，采购人将在提交首次响应文件截止之日</w:t>
      </w:r>
      <w:r w:rsidRPr="00435B4E">
        <w:rPr>
          <w:rFonts w:eastAsiaTheme="majorEastAsia"/>
          <w:sz w:val="24"/>
        </w:rPr>
        <w:t>3</w:t>
      </w:r>
      <w:r w:rsidRPr="00435B4E">
        <w:rPr>
          <w:rFonts w:eastAsiaTheme="majorEastAsia"/>
          <w:sz w:val="24"/>
        </w:rPr>
        <w:t>日前，以书面形式通知所有接收谈判文件的谈判申请人，不足</w:t>
      </w:r>
      <w:r w:rsidRPr="00435B4E">
        <w:rPr>
          <w:rFonts w:eastAsiaTheme="majorEastAsia"/>
          <w:sz w:val="24"/>
        </w:rPr>
        <w:t>3</w:t>
      </w:r>
      <w:r w:rsidRPr="00435B4E">
        <w:rPr>
          <w:rFonts w:eastAsiaTheme="majorEastAsia"/>
          <w:sz w:val="24"/>
        </w:rPr>
        <w:t>日的，将顺延提交首次响应文件截止之日。</w:t>
      </w:r>
    </w:p>
    <w:p w14:paraId="39664E06"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7.4</w:t>
      </w:r>
      <w:r w:rsidRPr="00435B4E">
        <w:rPr>
          <w:rFonts w:eastAsiaTheme="majorEastAsia"/>
          <w:sz w:val="24"/>
        </w:rPr>
        <w:t>采购人可以视竞争性谈判具体情况，推迟递交响应文件截止时间，并将变更时间书面通知所有报名的谈判申请人。</w:t>
      </w:r>
    </w:p>
    <w:p w14:paraId="24CC0456"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7.5</w:t>
      </w:r>
      <w:r w:rsidRPr="00435B4E">
        <w:rPr>
          <w:rFonts w:eastAsiaTheme="majorEastAsia"/>
          <w:sz w:val="24"/>
        </w:rPr>
        <w:t>在谈判过程中，谈判小组可以根据谈判文件和谈判情况实质性变动竞争性谈判需求中的技术、服务要求以及合同草案条款，但不得变动谈判文件中的其他内容。实质性变动的内容，须经采购人代表确认。本项目谈判小组根据与谈判申请人谈判情况可能实质性变动的内容</w:t>
      </w:r>
      <w:proofErr w:type="gramStart"/>
      <w:r w:rsidRPr="00435B4E">
        <w:rPr>
          <w:rFonts w:eastAsiaTheme="majorEastAsia"/>
          <w:sz w:val="24"/>
        </w:rPr>
        <w:t>见谈判</w:t>
      </w:r>
      <w:proofErr w:type="gramEnd"/>
      <w:r w:rsidRPr="00435B4E">
        <w:rPr>
          <w:rFonts w:eastAsiaTheme="majorEastAsia"/>
          <w:sz w:val="24"/>
        </w:rPr>
        <w:t>申请人须知前附表。</w:t>
      </w:r>
    </w:p>
    <w:p w14:paraId="41CF2E02" w14:textId="77777777" w:rsidR="0003434E" w:rsidRPr="00435B4E" w:rsidRDefault="00000000">
      <w:pPr>
        <w:adjustRightInd w:val="0"/>
        <w:snapToGrid w:val="0"/>
        <w:spacing w:line="360" w:lineRule="auto"/>
        <w:ind w:firstLine="200"/>
        <w:jc w:val="center"/>
        <w:outlineLvl w:val="1"/>
        <w:rPr>
          <w:rFonts w:eastAsiaTheme="majorEastAsia"/>
          <w:b/>
          <w:bCs/>
          <w:sz w:val="24"/>
        </w:rPr>
      </w:pPr>
      <w:bookmarkStart w:id="75" w:name="_Toc490599213"/>
      <w:bookmarkStart w:id="76" w:name="_Toc86124051"/>
      <w:bookmarkStart w:id="77" w:name="_Toc535415597"/>
      <w:r w:rsidRPr="00435B4E">
        <w:rPr>
          <w:rFonts w:eastAsiaTheme="majorEastAsia"/>
          <w:b/>
          <w:bCs/>
          <w:sz w:val="24"/>
        </w:rPr>
        <w:t>三、响应文件</w:t>
      </w:r>
      <w:bookmarkEnd w:id="75"/>
      <w:bookmarkEnd w:id="76"/>
      <w:bookmarkEnd w:id="77"/>
    </w:p>
    <w:p w14:paraId="4424E99A"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78" w:name="_Toc490599214"/>
      <w:bookmarkStart w:id="79" w:name="_Toc329810195"/>
      <w:bookmarkStart w:id="80" w:name="_Toc385344447"/>
      <w:bookmarkStart w:id="81" w:name="_Toc86124052"/>
      <w:bookmarkStart w:id="82" w:name="_Toc535415598"/>
      <w:r w:rsidRPr="00435B4E">
        <w:rPr>
          <w:rFonts w:ascii="Times New Roman" w:eastAsiaTheme="majorEastAsia" w:hAnsi="Times New Roman" w:cs="Times New Roman"/>
          <w:b/>
          <w:bCs/>
          <w:sz w:val="24"/>
          <w:szCs w:val="24"/>
        </w:rPr>
        <w:t>响应文件编写注意事项</w:t>
      </w:r>
      <w:bookmarkEnd w:id="78"/>
      <w:bookmarkEnd w:id="79"/>
      <w:bookmarkEnd w:id="80"/>
      <w:bookmarkEnd w:id="81"/>
      <w:bookmarkEnd w:id="82"/>
    </w:p>
    <w:p w14:paraId="5722A1D8"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8.1 </w:t>
      </w:r>
      <w:r w:rsidRPr="00435B4E">
        <w:rPr>
          <w:rFonts w:eastAsiaTheme="majorEastAsia"/>
          <w:sz w:val="24"/>
        </w:rPr>
        <w:t>谈判申请人应仔细阅读谈判文件，在完全了解竞争性谈判的内容、技术性能要求（见第五章</w:t>
      </w:r>
      <w:r w:rsidRPr="00435B4E">
        <w:rPr>
          <w:rFonts w:eastAsiaTheme="majorEastAsia"/>
          <w:sz w:val="24"/>
        </w:rPr>
        <w:t>“</w:t>
      </w:r>
      <w:r w:rsidRPr="00435B4E">
        <w:rPr>
          <w:rFonts w:eastAsiaTheme="majorEastAsia"/>
          <w:sz w:val="24"/>
        </w:rPr>
        <w:t>项目技术要求</w:t>
      </w:r>
      <w:r w:rsidRPr="00435B4E">
        <w:rPr>
          <w:rFonts w:eastAsiaTheme="majorEastAsia"/>
          <w:sz w:val="24"/>
        </w:rPr>
        <w:t>”</w:t>
      </w:r>
      <w:r w:rsidRPr="00435B4E">
        <w:rPr>
          <w:rFonts w:eastAsiaTheme="majorEastAsia"/>
          <w:sz w:val="24"/>
        </w:rPr>
        <w:t>）和商务条件后，编写响应文件。</w:t>
      </w:r>
    </w:p>
    <w:p w14:paraId="66A7C0B2"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8.2 </w:t>
      </w:r>
      <w:r w:rsidRPr="00435B4E">
        <w:rPr>
          <w:rFonts w:eastAsiaTheme="majorEastAsia"/>
          <w:sz w:val="24"/>
        </w:rPr>
        <w:t>对谈判文件提出的实质性要求和条件</w:t>
      </w:r>
      <w:proofErr w:type="gramStart"/>
      <w:r w:rsidRPr="00435B4E">
        <w:rPr>
          <w:rFonts w:eastAsiaTheme="majorEastAsia"/>
          <w:sz w:val="24"/>
        </w:rPr>
        <w:t>作出</w:t>
      </w:r>
      <w:proofErr w:type="gramEnd"/>
      <w:r w:rsidRPr="00435B4E">
        <w:rPr>
          <w:rFonts w:eastAsiaTheme="majorEastAsia"/>
          <w:sz w:val="24"/>
        </w:rPr>
        <w:t>响应是指谈判申请人必须对谈判文件中规定的成交实质性要求和条件</w:t>
      </w:r>
      <w:proofErr w:type="gramStart"/>
      <w:r w:rsidRPr="00435B4E">
        <w:rPr>
          <w:rFonts w:eastAsiaTheme="majorEastAsia"/>
          <w:sz w:val="24"/>
        </w:rPr>
        <w:t>作出</w:t>
      </w:r>
      <w:proofErr w:type="gramEnd"/>
      <w:r w:rsidRPr="00435B4E">
        <w:rPr>
          <w:rFonts w:eastAsiaTheme="majorEastAsia"/>
          <w:sz w:val="24"/>
        </w:rPr>
        <w:t>满足或者优于原要求和条件的承诺，并提供相应的证明材料。</w:t>
      </w:r>
    </w:p>
    <w:p w14:paraId="4C9855B7"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83" w:name="_Toc490599215"/>
      <w:bookmarkStart w:id="84" w:name="_Toc385344448"/>
      <w:bookmarkStart w:id="85" w:name="_Toc535415599"/>
      <w:bookmarkStart w:id="86" w:name="_Toc86124054"/>
      <w:bookmarkStart w:id="87" w:name="_Toc329810196"/>
      <w:r w:rsidRPr="00435B4E">
        <w:rPr>
          <w:rFonts w:ascii="Times New Roman" w:eastAsiaTheme="majorEastAsia" w:hAnsi="Times New Roman" w:cs="Times New Roman"/>
          <w:b/>
          <w:bCs/>
          <w:sz w:val="24"/>
          <w:szCs w:val="24"/>
        </w:rPr>
        <w:t>响应文件构成</w:t>
      </w:r>
      <w:bookmarkEnd w:id="83"/>
      <w:bookmarkEnd w:id="84"/>
      <w:bookmarkEnd w:id="85"/>
      <w:bookmarkEnd w:id="86"/>
      <w:bookmarkEnd w:id="87"/>
    </w:p>
    <w:p w14:paraId="0B1D1A49"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谈判申请人编写的响应文件应由下列部分构成，并按第四章</w:t>
      </w:r>
      <w:r w:rsidRPr="00435B4E">
        <w:rPr>
          <w:rFonts w:eastAsiaTheme="majorEastAsia"/>
          <w:sz w:val="24"/>
        </w:rPr>
        <w:t>“</w:t>
      </w:r>
      <w:r w:rsidRPr="00435B4E">
        <w:rPr>
          <w:rFonts w:eastAsiaTheme="majorEastAsia"/>
          <w:sz w:val="24"/>
        </w:rPr>
        <w:t>响应文件格式</w:t>
      </w:r>
      <w:r w:rsidRPr="00435B4E">
        <w:rPr>
          <w:rFonts w:eastAsiaTheme="majorEastAsia"/>
          <w:sz w:val="24"/>
        </w:rPr>
        <w:t>”</w:t>
      </w:r>
      <w:r w:rsidRPr="00435B4E">
        <w:rPr>
          <w:rFonts w:eastAsiaTheme="majorEastAsia"/>
          <w:sz w:val="24"/>
        </w:rPr>
        <w:t>要求填写。有关文件的提交如未特别注明需提供原件的，可提供复印件。</w:t>
      </w:r>
    </w:p>
    <w:p w14:paraId="76861CF6"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88" w:name="_Toc86124056"/>
      <w:bookmarkStart w:id="89" w:name="_Toc385344449"/>
      <w:bookmarkStart w:id="90" w:name="_Toc535415600"/>
      <w:bookmarkStart w:id="91" w:name="_Toc490599216"/>
      <w:bookmarkStart w:id="92" w:name="_Toc329810197"/>
      <w:r w:rsidRPr="00435B4E">
        <w:rPr>
          <w:rFonts w:ascii="Times New Roman" w:eastAsiaTheme="majorEastAsia" w:hAnsi="Times New Roman" w:cs="Times New Roman"/>
          <w:b/>
          <w:bCs/>
          <w:sz w:val="24"/>
          <w:szCs w:val="24"/>
        </w:rPr>
        <w:t>报价</w:t>
      </w:r>
      <w:bookmarkEnd w:id="88"/>
      <w:r w:rsidRPr="00435B4E">
        <w:rPr>
          <w:rFonts w:ascii="Times New Roman" w:eastAsiaTheme="majorEastAsia" w:hAnsi="Times New Roman" w:cs="Times New Roman"/>
          <w:b/>
          <w:bCs/>
          <w:sz w:val="24"/>
          <w:szCs w:val="24"/>
        </w:rPr>
        <w:t>和报价货币</w:t>
      </w:r>
      <w:bookmarkEnd w:id="89"/>
      <w:bookmarkEnd w:id="90"/>
      <w:bookmarkEnd w:id="91"/>
      <w:bookmarkEnd w:id="92"/>
    </w:p>
    <w:p w14:paraId="1211FD49"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10.1</w:t>
      </w:r>
      <w:r w:rsidRPr="00435B4E">
        <w:rPr>
          <w:rFonts w:eastAsiaTheme="majorEastAsia"/>
          <w:sz w:val="24"/>
        </w:rPr>
        <w:t>最终报价超过采购人支付能力的谈判申请人将按无效处理。</w:t>
      </w:r>
    </w:p>
    <w:p w14:paraId="572E8CFF" w14:textId="77777777" w:rsidR="0003434E" w:rsidRPr="00435B4E" w:rsidRDefault="00000000">
      <w:pPr>
        <w:adjustRightInd w:val="0"/>
        <w:snapToGrid w:val="0"/>
        <w:spacing w:line="360" w:lineRule="auto"/>
        <w:ind w:firstLineChars="200" w:firstLine="482"/>
        <w:jc w:val="left"/>
        <w:rPr>
          <w:rFonts w:eastAsiaTheme="majorEastAsia"/>
          <w:sz w:val="24"/>
        </w:rPr>
      </w:pPr>
      <w:r w:rsidRPr="00435B4E">
        <w:rPr>
          <w:rFonts w:eastAsiaTheme="majorEastAsia"/>
          <w:b/>
          <w:sz w:val="24"/>
        </w:rPr>
        <w:t>10.2</w:t>
      </w:r>
      <w:r w:rsidRPr="00435B4E">
        <w:rPr>
          <w:rFonts w:eastAsiaTheme="majorEastAsia"/>
          <w:b/>
          <w:sz w:val="24"/>
        </w:rPr>
        <w:t>谈判申请人须就</w:t>
      </w:r>
      <w:r w:rsidRPr="00435B4E">
        <w:rPr>
          <w:rFonts w:eastAsiaTheme="majorEastAsia"/>
          <w:b/>
          <w:sz w:val="24"/>
        </w:rPr>
        <w:t>“</w:t>
      </w:r>
      <w:r w:rsidRPr="00435B4E">
        <w:rPr>
          <w:rFonts w:eastAsiaTheme="majorEastAsia"/>
          <w:b/>
          <w:sz w:val="24"/>
        </w:rPr>
        <w:t>项目技术要求</w:t>
      </w:r>
      <w:r w:rsidRPr="00435B4E">
        <w:rPr>
          <w:rFonts w:eastAsiaTheme="majorEastAsia"/>
          <w:b/>
          <w:sz w:val="24"/>
        </w:rPr>
        <w:t>”</w:t>
      </w:r>
      <w:r w:rsidRPr="00435B4E">
        <w:rPr>
          <w:rFonts w:eastAsiaTheme="majorEastAsia"/>
          <w:b/>
          <w:sz w:val="24"/>
        </w:rPr>
        <w:t>中所有竞争性谈判内容作完整唯一报价。</w:t>
      </w:r>
    </w:p>
    <w:p w14:paraId="2FE3E44F"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10.3</w:t>
      </w:r>
      <w:r w:rsidRPr="00435B4E">
        <w:rPr>
          <w:rFonts w:eastAsiaTheme="majorEastAsia"/>
          <w:kern w:val="0"/>
          <w:sz w:val="24"/>
        </w:rPr>
        <w:t>谈判申请人应依据谈判文件的要求及有关资料，执行国家或行业现行技术经济标准、定额及规范，自行测算出满足采购要求的服务的竞争性报价。谈判报价包括但不仅限于列出云南省页岩气勘探开发有限公司</w:t>
      </w:r>
      <w:r w:rsidRPr="00435B4E">
        <w:rPr>
          <w:rFonts w:eastAsiaTheme="majorEastAsia"/>
          <w:kern w:val="0"/>
          <w:sz w:val="24"/>
        </w:rPr>
        <w:t>YNH1</w:t>
      </w:r>
      <w:r w:rsidRPr="00435B4E">
        <w:rPr>
          <w:rFonts w:eastAsiaTheme="majorEastAsia"/>
          <w:kern w:val="0"/>
          <w:sz w:val="24"/>
        </w:rPr>
        <w:t>、</w:t>
      </w:r>
      <w:r w:rsidRPr="00435B4E">
        <w:rPr>
          <w:rFonts w:eastAsiaTheme="majorEastAsia"/>
          <w:kern w:val="0"/>
          <w:sz w:val="24"/>
        </w:rPr>
        <w:t>YNH2</w:t>
      </w:r>
      <w:r w:rsidRPr="00435B4E">
        <w:rPr>
          <w:rFonts w:eastAsiaTheme="majorEastAsia"/>
          <w:kern w:val="0"/>
          <w:sz w:val="24"/>
        </w:rPr>
        <w:t>钻井平台两口评价井井口气回收利用设计服务项目所涵盖的设备、服务、人员、实施等一切项目所需费用，相关设计文件的修订、变更费用，市场价格变化的风险费用、利润、税金等的总和，该报价应符合市场行情并能保证谈判申请人完成履行合同所需的一切工作。谈判报价为含税包干总价，合同一旦签订，此含税包干总价在合同实施期间将不因市场价格等的变化而调整。</w:t>
      </w:r>
    </w:p>
    <w:p w14:paraId="54BA8416"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10.4</w:t>
      </w:r>
      <w:r w:rsidRPr="00435B4E">
        <w:rPr>
          <w:rFonts w:eastAsiaTheme="majorEastAsia"/>
          <w:kern w:val="0"/>
          <w:sz w:val="24"/>
        </w:rPr>
        <w:t>含税包干总价</w:t>
      </w:r>
      <w:proofErr w:type="gramStart"/>
      <w:r w:rsidRPr="00435B4E">
        <w:rPr>
          <w:rFonts w:eastAsiaTheme="majorEastAsia"/>
          <w:kern w:val="0"/>
          <w:sz w:val="24"/>
        </w:rPr>
        <w:t>须包括</w:t>
      </w:r>
      <w:proofErr w:type="gramEnd"/>
      <w:r w:rsidRPr="00435B4E">
        <w:rPr>
          <w:rFonts w:eastAsiaTheme="majorEastAsia"/>
          <w:kern w:val="0"/>
          <w:sz w:val="24"/>
        </w:rPr>
        <w:t>完成本项目的一切费用，详细报价以附件为准。少报、漏报、错报视为已包含在谈判总报价中，结算时不做调整。本项目实行含税包干总价</w:t>
      </w:r>
      <w:r w:rsidRPr="00435B4E">
        <w:rPr>
          <w:rFonts w:eastAsiaTheme="majorEastAsia"/>
          <w:kern w:val="0"/>
          <w:sz w:val="24"/>
        </w:rPr>
        <w:t>,</w:t>
      </w:r>
      <w:r w:rsidRPr="00435B4E">
        <w:rPr>
          <w:rFonts w:eastAsiaTheme="majorEastAsia"/>
          <w:kern w:val="0"/>
          <w:sz w:val="24"/>
        </w:rPr>
        <w:t>合同</w:t>
      </w:r>
      <w:r w:rsidRPr="00435B4E">
        <w:rPr>
          <w:rFonts w:eastAsiaTheme="majorEastAsia"/>
          <w:kern w:val="0"/>
          <w:sz w:val="24"/>
        </w:rPr>
        <w:lastRenderedPageBreak/>
        <w:t>签订后</w:t>
      </w:r>
      <w:r w:rsidRPr="00435B4E">
        <w:rPr>
          <w:rFonts w:eastAsiaTheme="majorEastAsia"/>
          <w:kern w:val="0"/>
          <w:sz w:val="24"/>
        </w:rPr>
        <w:t xml:space="preserve">, </w:t>
      </w:r>
      <w:r w:rsidRPr="00435B4E">
        <w:rPr>
          <w:rFonts w:eastAsiaTheme="majorEastAsia"/>
          <w:kern w:val="0"/>
          <w:sz w:val="24"/>
        </w:rPr>
        <w:t>含税包干总价不再调整，但如因买方提出的采购变更导致含税包干总价变动</w:t>
      </w:r>
      <w:r w:rsidRPr="00435B4E">
        <w:rPr>
          <w:rFonts w:eastAsiaTheme="majorEastAsia"/>
          <w:kern w:val="0"/>
          <w:sz w:val="24"/>
        </w:rPr>
        <w:t>,</w:t>
      </w:r>
      <w:r w:rsidRPr="00435B4E">
        <w:rPr>
          <w:rFonts w:eastAsiaTheme="majorEastAsia"/>
          <w:kern w:val="0"/>
          <w:sz w:val="24"/>
        </w:rPr>
        <w:t>则双方将协商解决。履约过程中市场行情变化而导致设备价款波动、卖方计算不准确、不全面（漏算、少算、算错）以及其它因卖方原因而造成的价格变动时，含税包干总价均不予调整。</w:t>
      </w:r>
    </w:p>
    <w:p w14:paraId="126A3495"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10.5</w:t>
      </w:r>
      <w:r w:rsidRPr="00435B4E">
        <w:rPr>
          <w:rFonts w:eastAsiaTheme="majorEastAsia"/>
          <w:kern w:val="0"/>
          <w:sz w:val="24"/>
        </w:rPr>
        <w:t>谈判申请人应按自身提供的实施方案详细列报所含费用，并由谈判申请人的法定代表人或其委托代理人签字（或盖章）、盖单位公章。</w:t>
      </w:r>
    </w:p>
    <w:p w14:paraId="0F7003E2"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10.6</w:t>
      </w:r>
      <w:r w:rsidRPr="00435B4E">
        <w:rPr>
          <w:rFonts w:eastAsiaTheme="majorEastAsia"/>
          <w:kern w:val="0"/>
          <w:sz w:val="24"/>
        </w:rPr>
        <w:t>采购人不承诺最低报价一定成交。</w:t>
      </w:r>
    </w:p>
    <w:p w14:paraId="5751C114"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10.7</w:t>
      </w:r>
      <w:r w:rsidRPr="00435B4E">
        <w:rPr>
          <w:rFonts w:eastAsiaTheme="majorEastAsia"/>
          <w:kern w:val="0"/>
          <w:sz w:val="24"/>
        </w:rPr>
        <w:t>本项目不组织集中踏勘，但谈判申请人可自行对项目现场和周围环境进行踏勘，以获取编制响应文件和签署合同所需的资料。踏勘现场所发生的费用及其一切风险由谈判申请人自行承担。因谈判申请人自身原因未考虑到的价格风险，由谈判申请人自行承担，合同结算时对该部分不做调整。</w:t>
      </w:r>
    </w:p>
    <w:p w14:paraId="7668FD25"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10.8</w:t>
      </w:r>
      <w:r w:rsidRPr="00435B4E">
        <w:rPr>
          <w:rFonts w:eastAsiaTheme="majorEastAsia"/>
          <w:kern w:val="0"/>
          <w:sz w:val="24"/>
        </w:rPr>
        <w:t>若在项目实施过程中因谈判申请人的设计文件不完善、或未认真理解采购方提供的相关资料及采购方要求、不满足现行国家相关规范要求等而需增加的投资等均属谈判申请人的责任，所产生费用全部由谈判申请人承担，含税包干总价不予以任何增加调整。</w:t>
      </w:r>
    </w:p>
    <w:p w14:paraId="34C46F53" w14:textId="77777777" w:rsidR="0003434E" w:rsidRPr="00435B4E" w:rsidRDefault="00000000">
      <w:pPr>
        <w:adjustRightInd w:val="0"/>
        <w:snapToGrid w:val="0"/>
        <w:spacing w:line="360" w:lineRule="auto"/>
        <w:ind w:firstLineChars="200" w:firstLine="482"/>
        <w:rPr>
          <w:rFonts w:eastAsiaTheme="majorEastAsia"/>
          <w:b/>
          <w:kern w:val="0"/>
          <w:sz w:val="24"/>
        </w:rPr>
      </w:pPr>
      <w:r w:rsidRPr="00435B4E">
        <w:rPr>
          <w:rFonts w:eastAsiaTheme="majorEastAsia"/>
          <w:b/>
          <w:kern w:val="0"/>
          <w:sz w:val="24"/>
        </w:rPr>
        <w:t>10.9</w:t>
      </w:r>
      <w:r w:rsidRPr="00435B4E">
        <w:rPr>
          <w:rFonts w:eastAsiaTheme="majorEastAsia"/>
          <w:b/>
          <w:kern w:val="0"/>
          <w:sz w:val="24"/>
        </w:rPr>
        <w:t>通过实质性审查的谈判申请人才能进入谈判程序并进行第二轮报价，第二轮报价为最终报价。</w:t>
      </w:r>
    </w:p>
    <w:p w14:paraId="6EEF98CB" w14:textId="77777777" w:rsidR="0003434E" w:rsidRPr="00435B4E" w:rsidRDefault="00000000">
      <w:pPr>
        <w:adjustRightInd w:val="0"/>
        <w:snapToGrid w:val="0"/>
        <w:spacing w:line="360" w:lineRule="auto"/>
        <w:ind w:firstLineChars="200" w:firstLine="482"/>
        <w:rPr>
          <w:rFonts w:eastAsiaTheme="majorEastAsia"/>
          <w:b/>
          <w:kern w:val="0"/>
          <w:sz w:val="24"/>
        </w:rPr>
      </w:pPr>
      <w:r w:rsidRPr="00435B4E">
        <w:rPr>
          <w:rFonts w:eastAsiaTheme="majorEastAsia"/>
          <w:b/>
          <w:kern w:val="0"/>
          <w:sz w:val="24"/>
        </w:rPr>
        <w:t>10.10</w:t>
      </w:r>
      <w:r w:rsidRPr="00435B4E">
        <w:rPr>
          <w:rFonts w:eastAsiaTheme="majorEastAsia"/>
          <w:b/>
          <w:kern w:val="0"/>
          <w:sz w:val="24"/>
        </w:rPr>
        <w:t>最终报价文件应由法定代表人或委托代理人签字，在规定的时间统一递交。若已递交的最终报价文件若出现含义不明确、同类问题表述不一致或者签署不完整、有明显文字和计算错误的，可以进行澄清和补充，但不得改变最终报价文件中报价等实质性内容（算术性错误修正的除外）。</w:t>
      </w:r>
    </w:p>
    <w:p w14:paraId="78C5952F"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谈判申请人的澄清、说明或者更正应当由法定代表人或其授权代表签字或者加盖公章。由授权代表签字的，应当附法定代表人授权书。谈判申请人为自然人的，应当由本人签字并附身份证明。</w:t>
      </w:r>
    </w:p>
    <w:p w14:paraId="4EF92C93"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10.11</w:t>
      </w:r>
      <w:r w:rsidRPr="00435B4E">
        <w:rPr>
          <w:rFonts w:eastAsiaTheme="majorEastAsia"/>
          <w:kern w:val="0"/>
          <w:sz w:val="24"/>
        </w:rPr>
        <w:t>谈判申请人不得哄抬报价，也不应低于成本价（或进价）报价。谈判小组认为谈判申请人的最低报价或者某些分项报价明显不合理或者低于成本，有可能影响商品质量和不能诚信履约的，将要求其在规定的期限内提供书面文件予以解释说明，并提交相关证明材料。否则，谈判小组可以取消该谈判申请人的成交候选资格。</w:t>
      </w:r>
    </w:p>
    <w:p w14:paraId="482FF106"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kern w:val="0"/>
          <w:sz w:val="24"/>
        </w:rPr>
        <w:t>10.12</w:t>
      </w:r>
      <w:r w:rsidRPr="00435B4E">
        <w:rPr>
          <w:rFonts w:eastAsiaTheme="majorEastAsia"/>
          <w:kern w:val="0"/>
          <w:sz w:val="24"/>
        </w:rPr>
        <w:t>报价货币为人民币。</w:t>
      </w:r>
    </w:p>
    <w:p w14:paraId="723E430D"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93" w:name="_Toc535415601"/>
      <w:bookmarkStart w:id="94" w:name="_Toc490599217"/>
      <w:bookmarkStart w:id="95" w:name="_Toc385344450"/>
      <w:bookmarkStart w:id="96" w:name="_Toc86124058"/>
      <w:bookmarkStart w:id="97" w:name="_Toc329810198"/>
      <w:r w:rsidRPr="00435B4E">
        <w:rPr>
          <w:rFonts w:ascii="Times New Roman" w:eastAsiaTheme="majorEastAsia" w:hAnsi="Times New Roman" w:cs="Times New Roman"/>
          <w:b/>
          <w:bCs/>
          <w:sz w:val="24"/>
          <w:szCs w:val="24"/>
        </w:rPr>
        <w:t>有效期</w:t>
      </w:r>
      <w:bookmarkEnd w:id="93"/>
      <w:bookmarkEnd w:id="94"/>
      <w:bookmarkEnd w:id="95"/>
      <w:bookmarkEnd w:id="96"/>
      <w:bookmarkEnd w:id="97"/>
    </w:p>
    <w:p w14:paraId="599F3BB0"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11.1 </w:t>
      </w:r>
      <w:r w:rsidRPr="00435B4E">
        <w:rPr>
          <w:rFonts w:eastAsiaTheme="majorEastAsia"/>
          <w:sz w:val="24"/>
        </w:rPr>
        <w:t>在</w:t>
      </w:r>
      <w:r w:rsidRPr="00435B4E">
        <w:rPr>
          <w:rFonts w:eastAsiaTheme="majorEastAsia"/>
          <w:sz w:val="24"/>
        </w:rPr>
        <w:t>“</w:t>
      </w:r>
      <w:r w:rsidRPr="00435B4E">
        <w:rPr>
          <w:rFonts w:eastAsiaTheme="majorEastAsia"/>
          <w:b/>
          <w:sz w:val="24"/>
        </w:rPr>
        <w:t>谈判申请人须知前附表</w:t>
      </w:r>
      <w:r w:rsidRPr="00435B4E">
        <w:rPr>
          <w:rFonts w:eastAsiaTheme="majorEastAsia"/>
          <w:sz w:val="24"/>
        </w:rPr>
        <w:t>”</w:t>
      </w:r>
      <w:r w:rsidRPr="00435B4E">
        <w:rPr>
          <w:rFonts w:eastAsiaTheme="majorEastAsia"/>
          <w:sz w:val="24"/>
        </w:rPr>
        <w:t>规定的有效期内，谈判申请人不得要求撤销或修</w:t>
      </w:r>
      <w:r w:rsidRPr="00435B4E">
        <w:rPr>
          <w:rFonts w:eastAsiaTheme="majorEastAsia"/>
          <w:sz w:val="24"/>
        </w:rPr>
        <w:lastRenderedPageBreak/>
        <w:t>改其响应文件。</w:t>
      </w:r>
    </w:p>
    <w:p w14:paraId="4CC1B36A"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11.2 </w:t>
      </w:r>
      <w:r w:rsidRPr="00435B4E">
        <w:rPr>
          <w:rFonts w:eastAsiaTheme="majorEastAsia"/>
          <w:sz w:val="24"/>
        </w:rPr>
        <w:t>因特殊情况需要延长有效期的，采购人以书面形式通知所有谈判申请人延长有效期。谈判申请人同意延长的，但不得要求或被允许修改或撤销其响应文件；谈判申请人拒绝延长的，其响应文件失效。</w:t>
      </w:r>
    </w:p>
    <w:p w14:paraId="3E0CD99A"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98" w:name="_Toc329810199"/>
      <w:bookmarkStart w:id="99" w:name="_Toc86124059"/>
      <w:bookmarkStart w:id="100" w:name="_Toc490599218"/>
      <w:bookmarkStart w:id="101" w:name="_Toc535415602"/>
      <w:bookmarkStart w:id="102" w:name="_Toc385344451"/>
      <w:r w:rsidRPr="00435B4E">
        <w:rPr>
          <w:rFonts w:ascii="Times New Roman" w:eastAsiaTheme="majorEastAsia" w:hAnsi="Times New Roman" w:cs="Times New Roman"/>
          <w:b/>
          <w:bCs/>
          <w:sz w:val="24"/>
          <w:szCs w:val="24"/>
        </w:rPr>
        <w:t>响应文件的</w:t>
      </w:r>
      <w:bookmarkEnd w:id="98"/>
      <w:bookmarkEnd w:id="99"/>
      <w:r w:rsidRPr="00435B4E">
        <w:rPr>
          <w:rFonts w:ascii="Times New Roman" w:eastAsiaTheme="majorEastAsia" w:hAnsi="Times New Roman" w:cs="Times New Roman"/>
          <w:b/>
          <w:bCs/>
          <w:sz w:val="24"/>
          <w:szCs w:val="24"/>
        </w:rPr>
        <w:t>编制</w:t>
      </w:r>
      <w:bookmarkEnd w:id="100"/>
      <w:bookmarkEnd w:id="101"/>
      <w:bookmarkEnd w:id="102"/>
    </w:p>
    <w:p w14:paraId="0E04B899"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12.1 </w:t>
      </w:r>
      <w:r w:rsidRPr="00435B4E">
        <w:rPr>
          <w:rFonts w:eastAsiaTheme="majorEastAsia"/>
          <w:sz w:val="24"/>
        </w:rPr>
        <w:t>响应文件须用不褪色的墨水书写或打印。并按谈判文件要求由谈判申请人的法定代表人或其委托代理人签字或盖单位章。</w:t>
      </w:r>
      <w:r w:rsidRPr="00435B4E">
        <w:rPr>
          <w:rFonts w:eastAsiaTheme="majorEastAsia"/>
          <w:b/>
          <w:sz w:val="24"/>
        </w:rPr>
        <w:t>委托代理人签字的，响应文件应附法定代表人签署的授权委托书。</w:t>
      </w:r>
    </w:p>
    <w:p w14:paraId="662A7C47" w14:textId="77777777" w:rsidR="0003434E" w:rsidRPr="00435B4E" w:rsidRDefault="00000000">
      <w:pPr>
        <w:adjustRightInd w:val="0"/>
        <w:snapToGrid w:val="0"/>
        <w:spacing w:line="360" w:lineRule="auto"/>
        <w:ind w:firstLineChars="175" w:firstLine="420"/>
        <w:rPr>
          <w:rFonts w:eastAsiaTheme="majorEastAsia"/>
          <w:sz w:val="24"/>
        </w:rPr>
      </w:pPr>
      <w:r w:rsidRPr="00435B4E">
        <w:rPr>
          <w:rFonts w:eastAsiaTheme="majorEastAsia"/>
          <w:sz w:val="24"/>
        </w:rPr>
        <w:t xml:space="preserve">12.2 </w:t>
      </w:r>
      <w:r w:rsidRPr="00435B4E">
        <w:rPr>
          <w:rFonts w:eastAsiaTheme="majorEastAsia"/>
          <w:sz w:val="24"/>
        </w:rPr>
        <w:t>响应文件应尽量避免涂改、</w:t>
      </w:r>
      <w:proofErr w:type="gramStart"/>
      <w:r w:rsidRPr="00435B4E">
        <w:rPr>
          <w:rFonts w:eastAsiaTheme="majorEastAsia"/>
          <w:sz w:val="24"/>
        </w:rPr>
        <w:t>行间插字或</w:t>
      </w:r>
      <w:proofErr w:type="gramEnd"/>
      <w:r w:rsidRPr="00435B4E">
        <w:rPr>
          <w:rFonts w:eastAsiaTheme="majorEastAsia"/>
          <w:sz w:val="24"/>
        </w:rPr>
        <w:t>删除。如果出现上述情况，改动之处应加盖单位章或谈判申请人法定代表人或其授权的代理人签字确认。</w:t>
      </w:r>
    </w:p>
    <w:p w14:paraId="06EEA090" w14:textId="77777777" w:rsidR="0003434E" w:rsidRPr="00435B4E" w:rsidRDefault="00000000">
      <w:pPr>
        <w:adjustRightInd w:val="0"/>
        <w:snapToGrid w:val="0"/>
        <w:spacing w:line="360" w:lineRule="auto"/>
        <w:ind w:firstLineChars="175" w:firstLine="420"/>
        <w:rPr>
          <w:rFonts w:eastAsiaTheme="majorEastAsia"/>
          <w:sz w:val="24"/>
        </w:rPr>
      </w:pPr>
      <w:r w:rsidRPr="00435B4E">
        <w:rPr>
          <w:rFonts w:eastAsiaTheme="majorEastAsia"/>
          <w:sz w:val="24"/>
        </w:rPr>
        <w:t>12.3</w:t>
      </w:r>
      <w:r w:rsidRPr="00435B4E">
        <w:rPr>
          <w:rFonts w:eastAsiaTheme="majorEastAsia"/>
          <w:sz w:val="24"/>
        </w:rPr>
        <w:t>响应文件应由法定代表人或其委托代理人在凡规定签字（或盖章）处逐一签字或盖章，要求盖章处应盖单位章，若以谈判专用章或合同专用章代替的，须出具谈判申请人单位公章对谈判专用章或合同专用章的授权函原件。</w:t>
      </w:r>
    </w:p>
    <w:p w14:paraId="0B9275F4"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12.4 </w:t>
      </w:r>
      <w:r w:rsidRPr="00435B4E">
        <w:rPr>
          <w:rFonts w:eastAsiaTheme="majorEastAsia"/>
          <w:sz w:val="24"/>
        </w:rPr>
        <w:t>响应文件应准备正本一份，并按</w:t>
      </w:r>
      <w:r w:rsidRPr="00435B4E">
        <w:rPr>
          <w:rFonts w:eastAsiaTheme="majorEastAsia"/>
          <w:sz w:val="24"/>
        </w:rPr>
        <w:t>“</w:t>
      </w:r>
      <w:r w:rsidRPr="00435B4E">
        <w:rPr>
          <w:rFonts w:eastAsiaTheme="majorEastAsia"/>
          <w:b/>
          <w:sz w:val="24"/>
        </w:rPr>
        <w:t>谈判申请人须知前附表</w:t>
      </w:r>
      <w:r w:rsidRPr="00435B4E">
        <w:rPr>
          <w:rFonts w:eastAsiaTheme="majorEastAsia"/>
          <w:sz w:val="24"/>
        </w:rPr>
        <w:t>”</w:t>
      </w:r>
      <w:r w:rsidRPr="00435B4E">
        <w:rPr>
          <w:rFonts w:eastAsiaTheme="majorEastAsia"/>
          <w:sz w:val="24"/>
        </w:rPr>
        <w:t>中规定的数量准备文件的副本。响应文件封面上应标明</w:t>
      </w:r>
      <w:r w:rsidRPr="00435B4E">
        <w:rPr>
          <w:rFonts w:eastAsiaTheme="majorEastAsia"/>
          <w:sz w:val="24"/>
        </w:rPr>
        <w:t>“</w:t>
      </w:r>
      <w:r w:rsidRPr="00435B4E">
        <w:rPr>
          <w:rFonts w:eastAsiaTheme="majorEastAsia"/>
          <w:b/>
          <w:sz w:val="24"/>
        </w:rPr>
        <w:t>正本</w:t>
      </w:r>
      <w:r w:rsidRPr="00435B4E">
        <w:rPr>
          <w:rFonts w:eastAsiaTheme="majorEastAsia"/>
          <w:sz w:val="24"/>
        </w:rPr>
        <w:t>”</w:t>
      </w:r>
      <w:r w:rsidRPr="00435B4E">
        <w:rPr>
          <w:rFonts w:eastAsiaTheme="majorEastAsia"/>
          <w:sz w:val="24"/>
        </w:rPr>
        <w:t>或</w:t>
      </w:r>
      <w:r w:rsidRPr="00435B4E">
        <w:rPr>
          <w:rFonts w:eastAsiaTheme="majorEastAsia"/>
          <w:sz w:val="24"/>
        </w:rPr>
        <w:t>“</w:t>
      </w:r>
      <w:r w:rsidRPr="00435B4E">
        <w:rPr>
          <w:rFonts w:eastAsiaTheme="majorEastAsia"/>
          <w:b/>
          <w:sz w:val="24"/>
        </w:rPr>
        <w:t>副本</w:t>
      </w:r>
      <w:r w:rsidRPr="00435B4E">
        <w:rPr>
          <w:rFonts w:eastAsiaTheme="majorEastAsia"/>
          <w:sz w:val="24"/>
        </w:rPr>
        <w:t>”</w:t>
      </w:r>
      <w:r w:rsidRPr="00435B4E">
        <w:rPr>
          <w:rFonts w:eastAsiaTheme="majorEastAsia"/>
          <w:sz w:val="24"/>
        </w:rPr>
        <w:t>以及项目名称、项目编号、谈判申请人名称、包号（分包时）等内容。若正本和副本不符，以正本为准。</w:t>
      </w:r>
    </w:p>
    <w:p w14:paraId="0CC3C99E"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12.5 </w:t>
      </w:r>
      <w:r w:rsidRPr="00435B4E">
        <w:rPr>
          <w:rFonts w:eastAsiaTheme="majorEastAsia"/>
          <w:sz w:val="24"/>
        </w:rPr>
        <w:t>响应文件正本与副本应分别装订成册，并编制目录。响应文件装订应牢固，不得采用活页夹，并要求逐页标注连续页码。</w:t>
      </w:r>
    </w:p>
    <w:p w14:paraId="4E1A59CF"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03" w:name="_Toc535415603"/>
      <w:bookmarkStart w:id="104" w:name="_Toc490599219"/>
      <w:bookmarkStart w:id="105" w:name="_Toc385344452"/>
      <w:bookmarkStart w:id="106" w:name="_Toc329810200"/>
      <w:r w:rsidRPr="00435B4E">
        <w:rPr>
          <w:rFonts w:ascii="Times New Roman" w:eastAsiaTheme="majorEastAsia" w:hAnsi="Times New Roman" w:cs="Times New Roman"/>
          <w:b/>
          <w:bCs/>
          <w:sz w:val="24"/>
          <w:szCs w:val="24"/>
        </w:rPr>
        <w:t>谈判保证金</w:t>
      </w:r>
      <w:bookmarkEnd w:id="103"/>
      <w:bookmarkEnd w:id="104"/>
      <w:bookmarkEnd w:id="105"/>
      <w:bookmarkEnd w:id="106"/>
    </w:p>
    <w:p w14:paraId="63F448DE"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本项目不缴纳谈判保证金。</w:t>
      </w:r>
    </w:p>
    <w:p w14:paraId="2D9C515A" w14:textId="77777777" w:rsidR="0003434E" w:rsidRPr="00435B4E" w:rsidRDefault="00000000">
      <w:pPr>
        <w:adjustRightInd w:val="0"/>
        <w:snapToGrid w:val="0"/>
        <w:spacing w:line="360" w:lineRule="auto"/>
        <w:ind w:firstLine="200"/>
        <w:jc w:val="center"/>
        <w:outlineLvl w:val="1"/>
        <w:rPr>
          <w:rFonts w:eastAsiaTheme="majorEastAsia"/>
          <w:b/>
          <w:bCs/>
          <w:sz w:val="24"/>
        </w:rPr>
      </w:pPr>
      <w:bookmarkStart w:id="107" w:name="_Toc490599220"/>
      <w:bookmarkStart w:id="108" w:name="_Toc86124061"/>
      <w:bookmarkStart w:id="109" w:name="_Toc535415604"/>
      <w:r w:rsidRPr="00435B4E">
        <w:rPr>
          <w:rFonts w:eastAsiaTheme="majorEastAsia"/>
          <w:b/>
          <w:bCs/>
          <w:sz w:val="24"/>
        </w:rPr>
        <w:t>四、响应文件的提交</w:t>
      </w:r>
      <w:bookmarkEnd w:id="107"/>
      <w:bookmarkEnd w:id="108"/>
      <w:bookmarkEnd w:id="109"/>
    </w:p>
    <w:p w14:paraId="60E9C854"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10" w:name="_Toc385344454"/>
      <w:bookmarkStart w:id="111" w:name="_Toc535415605"/>
      <w:bookmarkStart w:id="112" w:name="_Toc490599221"/>
      <w:bookmarkStart w:id="113" w:name="_Toc86124062"/>
      <w:bookmarkStart w:id="114" w:name="_Toc329810202"/>
      <w:r w:rsidRPr="00435B4E">
        <w:rPr>
          <w:rFonts w:ascii="Times New Roman" w:eastAsiaTheme="majorEastAsia" w:hAnsi="Times New Roman" w:cs="Times New Roman"/>
          <w:b/>
          <w:bCs/>
          <w:sz w:val="24"/>
          <w:szCs w:val="24"/>
        </w:rPr>
        <w:t>响应文件的密封与标记</w:t>
      </w:r>
      <w:bookmarkEnd w:id="110"/>
      <w:bookmarkEnd w:id="111"/>
      <w:bookmarkEnd w:id="112"/>
      <w:bookmarkEnd w:id="113"/>
      <w:bookmarkEnd w:id="114"/>
    </w:p>
    <w:p w14:paraId="03B7282B"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14.1 </w:t>
      </w:r>
      <w:r w:rsidRPr="00435B4E">
        <w:rPr>
          <w:rFonts w:eastAsiaTheme="majorEastAsia"/>
          <w:sz w:val="24"/>
        </w:rPr>
        <w:t>谈判申请人应按</w:t>
      </w:r>
      <w:r w:rsidRPr="00435B4E">
        <w:rPr>
          <w:rFonts w:eastAsiaTheme="majorEastAsia"/>
          <w:sz w:val="24"/>
        </w:rPr>
        <w:t>“</w:t>
      </w:r>
      <w:r w:rsidRPr="00435B4E">
        <w:rPr>
          <w:rFonts w:eastAsiaTheme="majorEastAsia"/>
          <w:b/>
          <w:sz w:val="24"/>
        </w:rPr>
        <w:t>谈判申请人须知前附表</w:t>
      </w:r>
      <w:r w:rsidRPr="00435B4E">
        <w:rPr>
          <w:rFonts w:eastAsiaTheme="majorEastAsia"/>
          <w:sz w:val="24"/>
        </w:rPr>
        <w:t>”</w:t>
      </w:r>
      <w:r w:rsidRPr="00435B4E">
        <w:rPr>
          <w:rFonts w:eastAsiaTheme="majorEastAsia"/>
          <w:sz w:val="24"/>
        </w:rPr>
        <w:t>中规定的正本和副本的数量提交响应文件。</w:t>
      </w:r>
    </w:p>
    <w:p w14:paraId="248CB172"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14.2 </w:t>
      </w:r>
      <w:r w:rsidRPr="00435B4E">
        <w:rPr>
          <w:rFonts w:eastAsiaTheme="majorEastAsia"/>
          <w:sz w:val="24"/>
        </w:rPr>
        <w:t>谈判申请人应将正、副本文件加以密封，并在封贴处盖密封章（或公章）。</w:t>
      </w:r>
    </w:p>
    <w:p w14:paraId="44802241"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14.3 </w:t>
      </w:r>
      <w:r w:rsidRPr="00435B4E">
        <w:rPr>
          <w:rFonts w:eastAsiaTheme="majorEastAsia"/>
          <w:sz w:val="24"/>
        </w:rPr>
        <w:t>响应文件袋的封面应注明项目名称、项目编号、谈判申请人名称、详细通讯地址、邮政编码。</w:t>
      </w:r>
    </w:p>
    <w:p w14:paraId="02AEE82A"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15" w:name="_Toc329810203"/>
      <w:bookmarkStart w:id="116" w:name="_Toc86124063"/>
      <w:bookmarkStart w:id="117" w:name="_Toc535415606"/>
      <w:bookmarkStart w:id="118" w:name="_Toc385344455"/>
      <w:bookmarkStart w:id="119" w:name="_Toc490599222"/>
      <w:r w:rsidRPr="00435B4E">
        <w:rPr>
          <w:rFonts w:ascii="Times New Roman" w:eastAsiaTheme="majorEastAsia" w:hAnsi="Times New Roman" w:cs="Times New Roman"/>
          <w:b/>
          <w:bCs/>
          <w:sz w:val="24"/>
          <w:szCs w:val="24"/>
        </w:rPr>
        <w:t>递交响应文件的截止时间和地点</w:t>
      </w:r>
      <w:bookmarkEnd w:id="115"/>
      <w:bookmarkEnd w:id="116"/>
      <w:bookmarkEnd w:id="117"/>
      <w:bookmarkEnd w:id="118"/>
      <w:bookmarkEnd w:id="119"/>
    </w:p>
    <w:p w14:paraId="0B0D50DA"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 xml:space="preserve">15.1 </w:t>
      </w:r>
      <w:r w:rsidRPr="00435B4E">
        <w:rPr>
          <w:rFonts w:eastAsiaTheme="majorEastAsia"/>
          <w:sz w:val="24"/>
        </w:rPr>
        <w:t>响应文件的递交不得迟于</w:t>
      </w:r>
      <w:r w:rsidRPr="00435B4E">
        <w:rPr>
          <w:rFonts w:eastAsiaTheme="majorEastAsia"/>
          <w:sz w:val="24"/>
        </w:rPr>
        <w:t>“</w:t>
      </w:r>
      <w:r w:rsidRPr="00435B4E">
        <w:rPr>
          <w:rFonts w:eastAsiaTheme="majorEastAsia"/>
          <w:b/>
          <w:sz w:val="24"/>
        </w:rPr>
        <w:t>谈判申请人须知前附表</w:t>
      </w:r>
      <w:r w:rsidRPr="00435B4E">
        <w:rPr>
          <w:rFonts w:eastAsiaTheme="majorEastAsia"/>
          <w:sz w:val="24"/>
        </w:rPr>
        <w:t>”</w:t>
      </w:r>
      <w:r w:rsidRPr="00435B4E">
        <w:rPr>
          <w:rFonts w:eastAsiaTheme="majorEastAsia"/>
          <w:sz w:val="24"/>
        </w:rPr>
        <w:t>规定的递交响应文件截止时间。</w:t>
      </w:r>
      <w:r w:rsidRPr="00435B4E">
        <w:rPr>
          <w:rFonts w:eastAsiaTheme="majorEastAsia"/>
          <w:b/>
          <w:sz w:val="24"/>
        </w:rPr>
        <w:t>逾期送达的响应文件，采购人不予接收。</w:t>
      </w:r>
    </w:p>
    <w:p w14:paraId="18E37A84" w14:textId="77777777" w:rsidR="0003434E" w:rsidRPr="00435B4E" w:rsidRDefault="00000000">
      <w:pPr>
        <w:adjustRightInd w:val="0"/>
        <w:snapToGrid w:val="0"/>
        <w:spacing w:line="360" w:lineRule="auto"/>
        <w:ind w:firstLineChars="200" w:firstLine="480"/>
        <w:jc w:val="left"/>
        <w:rPr>
          <w:rFonts w:eastAsiaTheme="majorEastAsia"/>
          <w:b/>
          <w:sz w:val="24"/>
        </w:rPr>
      </w:pPr>
      <w:r w:rsidRPr="00435B4E">
        <w:rPr>
          <w:rFonts w:eastAsiaTheme="majorEastAsia"/>
          <w:sz w:val="24"/>
        </w:rPr>
        <w:t xml:space="preserve">15.2 </w:t>
      </w:r>
      <w:r w:rsidRPr="00435B4E">
        <w:rPr>
          <w:rFonts w:eastAsiaTheme="majorEastAsia"/>
          <w:sz w:val="24"/>
        </w:rPr>
        <w:t>谈判申请人必须在规定时间内将响应文件递交到</w:t>
      </w:r>
      <w:r w:rsidRPr="00435B4E">
        <w:rPr>
          <w:rFonts w:eastAsiaTheme="majorEastAsia"/>
          <w:sz w:val="24"/>
        </w:rPr>
        <w:t>“</w:t>
      </w:r>
      <w:r w:rsidRPr="00435B4E">
        <w:rPr>
          <w:rFonts w:eastAsiaTheme="majorEastAsia"/>
          <w:b/>
          <w:sz w:val="24"/>
        </w:rPr>
        <w:t>谈判申请人须知前附表</w:t>
      </w:r>
      <w:r w:rsidRPr="00435B4E">
        <w:rPr>
          <w:rFonts w:eastAsiaTheme="majorEastAsia"/>
          <w:sz w:val="24"/>
        </w:rPr>
        <w:t>”</w:t>
      </w:r>
      <w:r w:rsidRPr="00435B4E">
        <w:rPr>
          <w:rFonts w:eastAsiaTheme="majorEastAsia"/>
          <w:sz w:val="24"/>
        </w:rPr>
        <w:t>规</w:t>
      </w:r>
      <w:r w:rsidRPr="00435B4E">
        <w:rPr>
          <w:rFonts w:eastAsiaTheme="majorEastAsia"/>
          <w:sz w:val="24"/>
        </w:rPr>
        <w:lastRenderedPageBreak/>
        <w:t>定的地点。</w:t>
      </w:r>
    </w:p>
    <w:p w14:paraId="69DFD0B7"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15.3</w:t>
      </w:r>
      <w:r w:rsidRPr="00435B4E">
        <w:rPr>
          <w:rFonts w:eastAsiaTheme="majorEastAsia"/>
          <w:sz w:val="24"/>
        </w:rPr>
        <w:t>除</w:t>
      </w:r>
      <w:r w:rsidRPr="00435B4E">
        <w:rPr>
          <w:rFonts w:eastAsiaTheme="majorEastAsia"/>
          <w:sz w:val="24"/>
        </w:rPr>
        <w:t>“</w:t>
      </w:r>
      <w:r w:rsidRPr="00435B4E">
        <w:rPr>
          <w:rFonts w:eastAsiaTheme="majorEastAsia"/>
          <w:b/>
          <w:sz w:val="24"/>
        </w:rPr>
        <w:t>谈判申请人须知前附表</w:t>
      </w:r>
      <w:r w:rsidRPr="00435B4E">
        <w:rPr>
          <w:rFonts w:eastAsiaTheme="majorEastAsia"/>
          <w:sz w:val="24"/>
        </w:rPr>
        <w:t>”</w:t>
      </w:r>
      <w:r w:rsidRPr="00435B4E">
        <w:rPr>
          <w:rFonts w:eastAsiaTheme="majorEastAsia"/>
          <w:sz w:val="24"/>
        </w:rPr>
        <w:t>另有规定外，谈判申请人所递交的响应文件不予退还。</w:t>
      </w:r>
    </w:p>
    <w:p w14:paraId="4A56E4F8" w14:textId="77777777" w:rsidR="0003434E" w:rsidRPr="00435B4E" w:rsidRDefault="00000000">
      <w:pPr>
        <w:adjustRightInd w:val="0"/>
        <w:snapToGrid w:val="0"/>
        <w:spacing w:line="360" w:lineRule="auto"/>
        <w:ind w:firstLine="200"/>
        <w:jc w:val="center"/>
        <w:outlineLvl w:val="1"/>
        <w:rPr>
          <w:rFonts w:eastAsiaTheme="majorEastAsia"/>
          <w:b/>
          <w:bCs/>
          <w:sz w:val="24"/>
        </w:rPr>
      </w:pPr>
      <w:bookmarkStart w:id="120" w:name="_Toc490599223"/>
      <w:bookmarkStart w:id="121" w:name="_Toc86124064"/>
      <w:bookmarkStart w:id="122" w:name="_Toc535415607"/>
      <w:r w:rsidRPr="00435B4E">
        <w:rPr>
          <w:rFonts w:eastAsiaTheme="majorEastAsia"/>
          <w:b/>
          <w:bCs/>
          <w:sz w:val="24"/>
        </w:rPr>
        <w:t>五、谈判</w:t>
      </w:r>
      <w:bookmarkEnd w:id="120"/>
      <w:bookmarkEnd w:id="121"/>
      <w:bookmarkEnd w:id="122"/>
    </w:p>
    <w:p w14:paraId="029AD038"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23" w:name="_Toc385344457"/>
      <w:bookmarkStart w:id="124" w:name="_Toc490599224"/>
      <w:bookmarkStart w:id="125" w:name="_Toc329810205"/>
      <w:bookmarkStart w:id="126" w:name="_Toc535415608"/>
      <w:r w:rsidRPr="00435B4E">
        <w:rPr>
          <w:rFonts w:ascii="Times New Roman" w:eastAsiaTheme="majorEastAsia" w:hAnsi="Times New Roman" w:cs="Times New Roman"/>
          <w:b/>
          <w:bCs/>
          <w:sz w:val="24"/>
          <w:szCs w:val="24"/>
        </w:rPr>
        <w:t>谈判</w:t>
      </w:r>
      <w:bookmarkEnd w:id="123"/>
      <w:bookmarkEnd w:id="124"/>
      <w:bookmarkEnd w:id="125"/>
      <w:bookmarkEnd w:id="126"/>
    </w:p>
    <w:p w14:paraId="0832AAD2"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16.1</w:t>
      </w:r>
      <w:r w:rsidRPr="00435B4E">
        <w:rPr>
          <w:rFonts w:eastAsiaTheme="majorEastAsia"/>
          <w:sz w:val="24"/>
        </w:rPr>
        <w:t>采购人将在</w:t>
      </w:r>
      <w:r w:rsidRPr="00435B4E">
        <w:rPr>
          <w:rFonts w:eastAsiaTheme="majorEastAsia"/>
          <w:sz w:val="24"/>
        </w:rPr>
        <w:t>“</w:t>
      </w:r>
      <w:r w:rsidRPr="00435B4E">
        <w:rPr>
          <w:rFonts w:eastAsiaTheme="majorEastAsia"/>
          <w:b/>
          <w:sz w:val="24"/>
        </w:rPr>
        <w:t>谈判申请人须知前附表</w:t>
      </w:r>
      <w:r w:rsidRPr="00435B4E">
        <w:rPr>
          <w:rFonts w:eastAsiaTheme="majorEastAsia"/>
          <w:sz w:val="24"/>
        </w:rPr>
        <w:t>”</w:t>
      </w:r>
      <w:r w:rsidRPr="00435B4E">
        <w:rPr>
          <w:rFonts w:eastAsiaTheme="majorEastAsia"/>
          <w:sz w:val="24"/>
        </w:rPr>
        <w:t>规定的时间和地点进行谈判，谈判申请人的法定代表人或其委托代理人应按时参加。</w:t>
      </w:r>
    </w:p>
    <w:p w14:paraId="1ACFEFCB"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16.2</w:t>
      </w:r>
      <w:r w:rsidRPr="00435B4E">
        <w:rPr>
          <w:rFonts w:eastAsiaTheme="majorEastAsia"/>
          <w:sz w:val="24"/>
        </w:rPr>
        <w:t>谈判由谈判小组负责。谈判小组由采购人相关代表组成，成员人数应当为三人以上单数。</w:t>
      </w:r>
    </w:p>
    <w:p w14:paraId="362EFD61"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除授权代表外，采购人可以委派纪检监察等相关人员进入谈判现场，对谈判工作实施监督。</w:t>
      </w:r>
    </w:p>
    <w:p w14:paraId="43BB3723"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16.3</w:t>
      </w:r>
      <w:r w:rsidRPr="00435B4E">
        <w:rPr>
          <w:rFonts w:eastAsiaTheme="majorEastAsia"/>
          <w:sz w:val="24"/>
        </w:rPr>
        <w:t>谈判原则</w:t>
      </w:r>
    </w:p>
    <w:p w14:paraId="003F010D" w14:textId="77777777" w:rsidR="0003434E" w:rsidRPr="00435B4E" w:rsidRDefault="00000000">
      <w:pPr>
        <w:adjustRightInd w:val="0"/>
        <w:snapToGrid w:val="0"/>
        <w:spacing w:line="360" w:lineRule="auto"/>
        <w:ind w:firstLineChars="218" w:firstLine="523"/>
        <w:rPr>
          <w:rFonts w:eastAsiaTheme="majorEastAsia"/>
          <w:sz w:val="24"/>
        </w:rPr>
      </w:pPr>
      <w:r w:rsidRPr="00435B4E">
        <w:rPr>
          <w:rFonts w:eastAsiaTheme="majorEastAsia"/>
          <w:sz w:val="24"/>
        </w:rPr>
        <w:t>谈判小组应当从质量和服务均能满足谈判文件实质性响应要求的谈判申请人中，按照最终得分由高到低的顺序推荐成交候选人。</w:t>
      </w:r>
    </w:p>
    <w:p w14:paraId="0C180034" w14:textId="77777777" w:rsidR="0003434E" w:rsidRPr="00435B4E" w:rsidRDefault="00000000">
      <w:pPr>
        <w:tabs>
          <w:tab w:val="left" w:pos="7980"/>
        </w:tabs>
        <w:adjustRightInd w:val="0"/>
        <w:snapToGrid w:val="0"/>
        <w:spacing w:line="360" w:lineRule="auto"/>
        <w:ind w:firstLineChars="200" w:firstLine="480"/>
        <w:jc w:val="left"/>
        <w:rPr>
          <w:rFonts w:eastAsiaTheme="majorEastAsia"/>
          <w:sz w:val="24"/>
        </w:rPr>
      </w:pPr>
      <w:r w:rsidRPr="00435B4E">
        <w:rPr>
          <w:rFonts w:eastAsiaTheme="majorEastAsia"/>
          <w:sz w:val="24"/>
        </w:rPr>
        <w:t>16.4</w:t>
      </w:r>
      <w:r w:rsidRPr="00435B4E">
        <w:rPr>
          <w:rFonts w:eastAsiaTheme="majorEastAsia"/>
          <w:sz w:val="24"/>
        </w:rPr>
        <w:t>谈判程序和评审方法</w:t>
      </w:r>
    </w:p>
    <w:p w14:paraId="0FCC9260"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谈判小组按照第六章</w:t>
      </w:r>
      <w:r w:rsidRPr="00435B4E">
        <w:rPr>
          <w:rFonts w:eastAsiaTheme="majorEastAsia"/>
          <w:sz w:val="24"/>
        </w:rPr>
        <w:t>“</w:t>
      </w:r>
      <w:r w:rsidRPr="00435B4E">
        <w:rPr>
          <w:rFonts w:eastAsiaTheme="majorEastAsia"/>
          <w:sz w:val="24"/>
        </w:rPr>
        <w:t>谈判程序和评审方法</w:t>
      </w:r>
      <w:r w:rsidRPr="00435B4E">
        <w:rPr>
          <w:rFonts w:eastAsiaTheme="majorEastAsia"/>
          <w:sz w:val="24"/>
        </w:rPr>
        <w:t>”</w:t>
      </w:r>
      <w:r w:rsidRPr="00435B4E">
        <w:rPr>
          <w:rFonts w:eastAsiaTheme="majorEastAsia"/>
          <w:sz w:val="24"/>
        </w:rPr>
        <w:t>规定的方法、因素、标准和程序进行谈判。</w:t>
      </w:r>
    </w:p>
    <w:p w14:paraId="361839AB"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16.5</w:t>
      </w:r>
      <w:r w:rsidRPr="00435B4E">
        <w:rPr>
          <w:rFonts w:eastAsiaTheme="majorEastAsia"/>
          <w:sz w:val="24"/>
        </w:rPr>
        <w:t>谈判文件</w:t>
      </w:r>
      <w:r w:rsidRPr="00435B4E">
        <w:rPr>
          <w:rFonts w:eastAsiaTheme="majorEastAsia"/>
          <w:b/>
          <w:sz w:val="24"/>
          <w:u w:val="single"/>
        </w:rPr>
        <w:t>第六章</w:t>
      </w:r>
      <w:r w:rsidRPr="00435B4E">
        <w:rPr>
          <w:rFonts w:eastAsiaTheme="majorEastAsia"/>
          <w:b/>
          <w:sz w:val="24"/>
          <w:u w:val="single"/>
        </w:rPr>
        <w:t>“</w:t>
      </w:r>
      <w:r w:rsidRPr="00435B4E">
        <w:rPr>
          <w:rFonts w:eastAsiaTheme="majorEastAsia"/>
          <w:b/>
          <w:sz w:val="24"/>
          <w:u w:val="single"/>
        </w:rPr>
        <w:t>谈判程序和评审方法</w:t>
      </w:r>
      <w:r w:rsidRPr="00435B4E">
        <w:rPr>
          <w:rFonts w:eastAsiaTheme="majorEastAsia"/>
          <w:b/>
          <w:sz w:val="24"/>
          <w:u w:val="single"/>
        </w:rPr>
        <w:t>”</w:t>
      </w:r>
      <w:r w:rsidRPr="00435B4E">
        <w:rPr>
          <w:rFonts w:eastAsiaTheme="majorEastAsia"/>
          <w:b/>
          <w:sz w:val="24"/>
          <w:u w:val="single"/>
        </w:rPr>
        <w:t>实质性要求为谈判文件的实质性内容，未实质性响应谈判文件的谈判申请人的响应文件将按无效处理，该谈判申请人不得再继续参加谈判</w:t>
      </w:r>
      <w:r w:rsidRPr="00435B4E">
        <w:rPr>
          <w:rFonts w:eastAsiaTheme="majorEastAsia"/>
          <w:sz w:val="24"/>
        </w:rPr>
        <w:t>。</w:t>
      </w:r>
    </w:p>
    <w:p w14:paraId="5A6926AE"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16.6</w:t>
      </w:r>
      <w:r w:rsidRPr="00435B4E">
        <w:rPr>
          <w:rFonts w:eastAsiaTheme="majorEastAsia"/>
          <w:sz w:val="24"/>
        </w:rPr>
        <w:t>谈判小组在对响应文件的有效性、完整性和响应程度进行审查时，可以要求谈判申请人对响应文件中含义不明确、同类问题表述不一致或者有明显文字和计算错误的内容等</w:t>
      </w:r>
      <w:proofErr w:type="gramStart"/>
      <w:r w:rsidRPr="00435B4E">
        <w:rPr>
          <w:rFonts w:eastAsiaTheme="majorEastAsia"/>
          <w:sz w:val="24"/>
        </w:rPr>
        <w:t>作出</w:t>
      </w:r>
      <w:proofErr w:type="gramEnd"/>
      <w:r w:rsidRPr="00435B4E">
        <w:rPr>
          <w:rFonts w:eastAsiaTheme="majorEastAsia"/>
          <w:sz w:val="24"/>
        </w:rPr>
        <w:t>必要的澄清、说明或者更正。谈判申请人的澄清、说明或者更正不得超出响应文件的范围或者改变响应文件的实质性内容。</w:t>
      </w:r>
    </w:p>
    <w:p w14:paraId="0EFDC35F"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谈判小组要求谈判申请人澄清、说明或者更正响应文件应当以书面形式</w:t>
      </w:r>
      <w:proofErr w:type="gramStart"/>
      <w:r w:rsidRPr="00435B4E">
        <w:rPr>
          <w:rFonts w:eastAsiaTheme="majorEastAsia"/>
          <w:sz w:val="24"/>
        </w:rPr>
        <w:t>作出</w:t>
      </w:r>
      <w:proofErr w:type="gramEnd"/>
      <w:r w:rsidRPr="00435B4E">
        <w:rPr>
          <w:rFonts w:eastAsiaTheme="majorEastAsia"/>
          <w:sz w:val="24"/>
        </w:rPr>
        <w:t>。谈判申请人的澄清、说明或者更正应当由法定代表人或其授权代表签字或者加盖公章。由授权代表签字的，应当附法定代表人授权书。</w:t>
      </w:r>
    </w:p>
    <w:p w14:paraId="383CC50A" w14:textId="77777777" w:rsidR="0003434E" w:rsidRPr="00435B4E" w:rsidRDefault="00000000">
      <w:pPr>
        <w:adjustRightInd w:val="0"/>
        <w:snapToGrid w:val="0"/>
        <w:spacing w:line="360" w:lineRule="auto"/>
        <w:ind w:firstLineChars="200" w:firstLine="482"/>
        <w:jc w:val="left"/>
        <w:rPr>
          <w:rFonts w:eastAsiaTheme="majorEastAsia"/>
          <w:b/>
          <w:sz w:val="24"/>
        </w:rPr>
      </w:pPr>
      <w:r w:rsidRPr="00435B4E">
        <w:rPr>
          <w:rFonts w:eastAsiaTheme="majorEastAsia"/>
          <w:b/>
          <w:sz w:val="24"/>
        </w:rPr>
        <w:t>16.7</w:t>
      </w:r>
      <w:r w:rsidRPr="00435B4E">
        <w:rPr>
          <w:rFonts w:eastAsiaTheme="majorEastAsia"/>
          <w:b/>
          <w:sz w:val="24"/>
        </w:rPr>
        <w:t>递交谈判申请文件单位或</w:t>
      </w:r>
      <w:proofErr w:type="gramStart"/>
      <w:r w:rsidRPr="00435B4E">
        <w:rPr>
          <w:rFonts w:eastAsiaTheme="majorEastAsia"/>
          <w:b/>
          <w:sz w:val="24"/>
        </w:rPr>
        <w:t>有效响应</w:t>
      </w:r>
      <w:proofErr w:type="gramEnd"/>
      <w:r w:rsidRPr="00435B4E">
        <w:rPr>
          <w:rFonts w:eastAsiaTheme="majorEastAsia"/>
          <w:b/>
          <w:sz w:val="24"/>
        </w:rPr>
        <w:t>文件不足三个的情形</w:t>
      </w:r>
    </w:p>
    <w:p w14:paraId="0E5FECF3" w14:textId="77777777" w:rsidR="0003434E" w:rsidRPr="00435B4E" w:rsidRDefault="00000000">
      <w:pPr>
        <w:adjustRightInd w:val="0"/>
        <w:snapToGrid w:val="0"/>
        <w:spacing w:line="360" w:lineRule="auto"/>
        <w:ind w:firstLineChars="200" w:firstLine="482"/>
        <w:jc w:val="left"/>
        <w:rPr>
          <w:rFonts w:eastAsiaTheme="majorEastAsia"/>
          <w:b/>
          <w:sz w:val="24"/>
        </w:rPr>
      </w:pPr>
      <w:r w:rsidRPr="00435B4E">
        <w:rPr>
          <w:rFonts w:eastAsiaTheme="majorEastAsia"/>
          <w:b/>
          <w:sz w:val="24"/>
        </w:rPr>
        <w:t>谈判小组根据竞争性谈判文件的规定，递交谈判申请文件单位不足三家（至少两家单位递交谈判申请文件）或否决不合格谈判申请人后，因为</w:t>
      </w:r>
      <w:proofErr w:type="gramStart"/>
      <w:r w:rsidRPr="00435B4E">
        <w:rPr>
          <w:rFonts w:eastAsiaTheme="majorEastAsia"/>
          <w:b/>
          <w:sz w:val="24"/>
        </w:rPr>
        <w:t>有效响应</w:t>
      </w:r>
      <w:proofErr w:type="gramEnd"/>
      <w:r w:rsidRPr="00435B4E">
        <w:rPr>
          <w:rFonts w:eastAsiaTheme="majorEastAsia"/>
          <w:b/>
          <w:sz w:val="24"/>
        </w:rPr>
        <w:t>文件不足三个使得竞争性谈判明显缺乏竞争的，谈判小组可以否决全部谈判申请人。若递交谈判申</w:t>
      </w:r>
      <w:r w:rsidRPr="00435B4E">
        <w:rPr>
          <w:rFonts w:eastAsiaTheme="majorEastAsia"/>
          <w:b/>
          <w:sz w:val="24"/>
        </w:rPr>
        <w:lastRenderedPageBreak/>
        <w:t>请文件单位不足三家（至少两家单位递交谈判申请文件）或</w:t>
      </w:r>
      <w:proofErr w:type="gramStart"/>
      <w:r w:rsidRPr="00435B4E">
        <w:rPr>
          <w:rFonts w:eastAsiaTheme="majorEastAsia"/>
          <w:b/>
          <w:sz w:val="24"/>
        </w:rPr>
        <w:t>有效响应</w:t>
      </w:r>
      <w:proofErr w:type="gramEnd"/>
      <w:r w:rsidRPr="00435B4E">
        <w:rPr>
          <w:rFonts w:eastAsiaTheme="majorEastAsia"/>
          <w:b/>
          <w:sz w:val="24"/>
        </w:rPr>
        <w:t>文件不足三个，</w:t>
      </w:r>
      <w:proofErr w:type="gramStart"/>
      <w:r w:rsidRPr="00435B4E">
        <w:rPr>
          <w:rFonts w:eastAsiaTheme="majorEastAsia"/>
          <w:b/>
          <w:sz w:val="24"/>
        </w:rPr>
        <w:t>且谈判</w:t>
      </w:r>
      <w:proofErr w:type="gramEnd"/>
      <w:r w:rsidRPr="00435B4E">
        <w:rPr>
          <w:rFonts w:eastAsiaTheme="majorEastAsia"/>
          <w:b/>
          <w:sz w:val="24"/>
        </w:rPr>
        <w:t>小组经评审认为竞争性谈判仍具有竞争力时，可以按评审办法继续评审或进行综合评议推荐成交候选人。</w:t>
      </w:r>
    </w:p>
    <w:p w14:paraId="1111D15D"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27" w:name="_Toc490599225"/>
      <w:bookmarkStart w:id="128" w:name="_Toc329810207"/>
      <w:bookmarkStart w:id="129" w:name="_Toc535415609"/>
      <w:bookmarkStart w:id="130" w:name="_Toc86124067"/>
      <w:bookmarkStart w:id="131" w:name="_Toc385344458"/>
      <w:r w:rsidRPr="00435B4E">
        <w:rPr>
          <w:rFonts w:ascii="Times New Roman" w:eastAsiaTheme="majorEastAsia" w:hAnsi="Times New Roman" w:cs="Times New Roman"/>
          <w:b/>
          <w:bCs/>
          <w:sz w:val="24"/>
          <w:szCs w:val="24"/>
        </w:rPr>
        <w:t>谈判过程的保密</w:t>
      </w:r>
      <w:bookmarkEnd w:id="127"/>
      <w:bookmarkEnd w:id="128"/>
      <w:bookmarkEnd w:id="129"/>
      <w:bookmarkEnd w:id="130"/>
      <w:bookmarkEnd w:id="131"/>
    </w:p>
    <w:p w14:paraId="7399A144"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在谈判中，采用背对背的谈判方式，谈判的任何一方不得透露与谈判有关的其他谈判申请人的技术资料、价格和其他信息。谈判开始后，直到授予谈判申请人合同止，凡是属于审查、澄清、谈判和比较的有关资料以及成交建议等均不向谈判申请人或其他人员透露。</w:t>
      </w:r>
    </w:p>
    <w:p w14:paraId="67CCAEA7" w14:textId="77777777" w:rsidR="0003434E" w:rsidRPr="00435B4E" w:rsidRDefault="00000000">
      <w:pPr>
        <w:adjustRightInd w:val="0"/>
        <w:snapToGrid w:val="0"/>
        <w:spacing w:line="360" w:lineRule="auto"/>
        <w:ind w:firstLine="200"/>
        <w:jc w:val="center"/>
        <w:outlineLvl w:val="1"/>
        <w:rPr>
          <w:rFonts w:eastAsiaTheme="majorEastAsia"/>
          <w:b/>
          <w:bCs/>
          <w:sz w:val="24"/>
        </w:rPr>
      </w:pPr>
      <w:bookmarkStart w:id="132" w:name="_Toc535415610"/>
      <w:bookmarkStart w:id="133" w:name="_Toc86124069"/>
      <w:bookmarkStart w:id="134" w:name="_Toc490599226"/>
      <w:r w:rsidRPr="00435B4E">
        <w:rPr>
          <w:rFonts w:eastAsiaTheme="majorEastAsia"/>
          <w:b/>
          <w:bCs/>
          <w:sz w:val="24"/>
        </w:rPr>
        <w:t>六、</w:t>
      </w:r>
      <w:bookmarkEnd w:id="132"/>
      <w:bookmarkEnd w:id="133"/>
      <w:bookmarkEnd w:id="134"/>
      <w:r w:rsidRPr="00435B4E">
        <w:rPr>
          <w:rFonts w:eastAsiaTheme="majorEastAsia"/>
          <w:b/>
          <w:bCs/>
          <w:sz w:val="24"/>
        </w:rPr>
        <w:t>成交结果</w:t>
      </w:r>
    </w:p>
    <w:p w14:paraId="32552DBC"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35" w:name="_Toc535415611"/>
      <w:bookmarkStart w:id="136" w:name="_Toc329810210"/>
      <w:bookmarkStart w:id="137" w:name="_Toc86124070"/>
      <w:bookmarkStart w:id="138" w:name="_Toc490599227"/>
      <w:bookmarkStart w:id="139" w:name="_Toc385344461"/>
      <w:r w:rsidRPr="00435B4E">
        <w:rPr>
          <w:rFonts w:ascii="Times New Roman" w:eastAsiaTheme="majorEastAsia" w:hAnsi="Times New Roman" w:cs="Times New Roman"/>
          <w:b/>
          <w:bCs/>
          <w:sz w:val="24"/>
          <w:szCs w:val="24"/>
        </w:rPr>
        <w:t>成交人的确定</w:t>
      </w:r>
      <w:bookmarkEnd w:id="135"/>
      <w:bookmarkEnd w:id="136"/>
      <w:bookmarkEnd w:id="137"/>
      <w:bookmarkEnd w:id="138"/>
      <w:bookmarkEnd w:id="139"/>
    </w:p>
    <w:p w14:paraId="08C862D0" w14:textId="77777777" w:rsidR="0003434E" w:rsidRPr="00435B4E" w:rsidRDefault="00000000">
      <w:pPr>
        <w:adjustRightInd w:val="0"/>
        <w:snapToGrid w:val="0"/>
        <w:spacing w:line="360" w:lineRule="auto"/>
        <w:ind w:firstLineChars="200" w:firstLine="480"/>
        <w:jc w:val="left"/>
        <w:rPr>
          <w:rFonts w:eastAsiaTheme="majorEastAsia"/>
          <w:sz w:val="24"/>
        </w:rPr>
      </w:pPr>
      <w:bookmarkStart w:id="140" w:name="_Toc329810211"/>
      <w:r w:rsidRPr="00435B4E">
        <w:rPr>
          <w:rFonts w:eastAsiaTheme="majorEastAsia"/>
          <w:sz w:val="24"/>
        </w:rPr>
        <w:t>18.1</w:t>
      </w:r>
      <w:r w:rsidRPr="00435B4E">
        <w:rPr>
          <w:rFonts w:eastAsiaTheme="majorEastAsia"/>
          <w:sz w:val="24"/>
        </w:rPr>
        <w:t>谈判小组在评审结束后将评审报告送采购人确认。</w:t>
      </w:r>
    </w:p>
    <w:p w14:paraId="0A836D0E"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18.2</w:t>
      </w:r>
      <w:r w:rsidRPr="00435B4E">
        <w:rPr>
          <w:rFonts w:eastAsiaTheme="majorEastAsia"/>
          <w:sz w:val="24"/>
        </w:rPr>
        <w:t>采购人应当在收到评审报告后</w:t>
      </w:r>
      <w:r w:rsidRPr="00435B4E">
        <w:rPr>
          <w:rFonts w:eastAsiaTheme="majorEastAsia"/>
          <w:sz w:val="24"/>
        </w:rPr>
        <w:t>3</w:t>
      </w:r>
      <w:r w:rsidRPr="00435B4E">
        <w:rPr>
          <w:rFonts w:eastAsiaTheme="majorEastAsia"/>
          <w:sz w:val="24"/>
        </w:rPr>
        <w:t>日内公示成交候选人，公示期不少于</w:t>
      </w:r>
      <w:r w:rsidRPr="00435B4E">
        <w:rPr>
          <w:rFonts w:eastAsiaTheme="majorEastAsia"/>
          <w:sz w:val="24"/>
        </w:rPr>
        <w:t>3</w:t>
      </w:r>
      <w:r w:rsidRPr="00435B4E">
        <w:rPr>
          <w:rFonts w:eastAsiaTheme="majorEastAsia"/>
          <w:sz w:val="24"/>
        </w:rPr>
        <w:t>日，公示期满无异议采购人应按照评审报告中推荐的成交候选人顺序确定</w:t>
      </w:r>
      <w:r w:rsidRPr="00435B4E">
        <w:rPr>
          <w:rFonts w:eastAsiaTheme="majorEastAsia"/>
          <w:sz w:val="24"/>
        </w:rPr>
        <w:t>1</w:t>
      </w:r>
      <w:r w:rsidRPr="00435B4E">
        <w:rPr>
          <w:rFonts w:eastAsiaTheme="majorEastAsia"/>
          <w:sz w:val="24"/>
        </w:rPr>
        <w:t>名成交人。</w:t>
      </w:r>
    </w:p>
    <w:bookmarkEnd w:id="140"/>
    <w:p w14:paraId="6EFB5AFF"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r w:rsidRPr="00435B4E">
        <w:rPr>
          <w:rFonts w:ascii="Times New Roman" w:eastAsiaTheme="majorEastAsia" w:hAnsi="Times New Roman" w:cs="Times New Roman"/>
          <w:b/>
          <w:bCs/>
          <w:sz w:val="24"/>
          <w:szCs w:val="24"/>
        </w:rPr>
        <w:t>成交通知书</w:t>
      </w:r>
    </w:p>
    <w:p w14:paraId="3BDEC938" w14:textId="77777777" w:rsidR="0003434E" w:rsidRPr="00435B4E" w:rsidRDefault="00000000">
      <w:pPr>
        <w:adjustRightInd w:val="0"/>
        <w:snapToGrid w:val="0"/>
        <w:spacing w:line="360" w:lineRule="auto"/>
        <w:ind w:firstLineChars="200" w:firstLine="480"/>
        <w:jc w:val="left"/>
        <w:rPr>
          <w:rFonts w:eastAsiaTheme="majorEastAsia"/>
          <w:sz w:val="24"/>
        </w:rPr>
      </w:pPr>
      <w:bookmarkStart w:id="141" w:name="_Toc490599229"/>
      <w:bookmarkStart w:id="142" w:name="_Toc329810212"/>
      <w:bookmarkStart w:id="143" w:name="_Toc385344463"/>
      <w:bookmarkStart w:id="144" w:name="_Toc86124072"/>
      <w:r w:rsidRPr="00435B4E">
        <w:rPr>
          <w:rFonts w:eastAsiaTheme="majorEastAsia"/>
          <w:sz w:val="24"/>
        </w:rPr>
        <w:t>19.1</w:t>
      </w:r>
      <w:r w:rsidRPr="00435B4E">
        <w:rPr>
          <w:rFonts w:eastAsiaTheme="majorEastAsia"/>
          <w:sz w:val="24"/>
        </w:rPr>
        <w:t>成交人确定后，由采购人发布成交结果公示并向成交人发出成交通知书，同时向未成交人发出成交结果通知书。</w:t>
      </w:r>
      <w:bookmarkEnd w:id="141"/>
    </w:p>
    <w:p w14:paraId="6CDA486D" w14:textId="77777777" w:rsidR="0003434E" w:rsidRPr="00435B4E" w:rsidRDefault="00000000">
      <w:pPr>
        <w:adjustRightInd w:val="0"/>
        <w:snapToGrid w:val="0"/>
        <w:spacing w:line="360" w:lineRule="auto"/>
        <w:ind w:firstLineChars="200" w:firstLine="480"/>
        <w:jc w:val="left"/>
        <w:rPr>
          <w:rFonts w:eastAsiaTheme="majorEastAsia"/>
          <w:sz w:val="24"/>
        </w:rPr>
      </w:pPr>
      <w:bookmarkStart w:id="145" w:name="_Toc490599230"/>
      <w:r w:rsidRPr="00435B4E">
        <w:rPr>
          <w:rFonts w:eastAsiaTheme="majorEastAsia"/>
          <w:sz w:val="24"/>
        </w:rPr>
        <w:t>19.2</w:t>
      </w:r>
      <w:r w:rsidRPr="00435B4E">
        <w:rPr>
          <w:rFonts w:eastAsiaTheme="majorEastAsia"/>
          <w:sz w:val="24"/>
        </w:rPr>
        <w:t>成交通知书是合同的一个组成部分。</w:t>
      </w:r>
      <w:bookmarkEnd w:id="145"/>
    </w:p>
    <w:p w14:paraId="0D196AB2" w14:textId="77777777" w:rsidR="0003434E" w:rsidRPr="00435B4E" w:rsidRDefault="00000000">
      <w:pPr>
        <w:adjustRightInd w:val="0"/>
        <w:snapToGrid w:val="0"/>
        <w:spacing w:line="360" w:lineRule="auto"/>
        <w:ind w:firstLineChars="200" w:firstLine="480"/>
        <w:jc w:val="left"/>
        <w:rPr>
          <w:rFonts w:eastAsiaTheme="majorEastAsia"/>
          <w:sz w:val="24"/>
        </w:rPr>
      </w:pPr>
      <w:bookmarkStart w:id="146" w:name="_Toc490599231"/>
      <w:r w:rsidRPr="00435B4E">
        <w:rPr>
          <w:rFonts w:eastAsiaTheme="majorEastAsia"/>
          <w:sz w:val="24"/>
        </w:rPr>
        <w:t>19.3</w:t>
      </w:r>
      <w:r w:rsidRPr="00435B4E">
        <w:rPr>
          <w:rFonts w:eastAsiaTheme="majorEastAsia"/>
          <w:sz w:val="24"/>
        </w:rPr>
        <w:t>采购人无义务向未成交人解释落标原因和退回响应文件。</w:t>
      </w:r>
      <w:bookmarkEnd w:id="146"/>
    </w:p>
    <w:p w14:paraId="231EF420"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47" w:name="_Toc490599232"/>
      <w:bookmarkStart w:id="148" w:name="_Toc535415613"/>
      <w:r w:rsidRPr="00435B4E">
        <w:rPr>
          <w:rFonts w:ascii="Times New Roman" w:eastAsiaTheme="majorEastAsia" w:hAnsi="Times New Roman" w:cs="Times New Roman"/>
          <w:b/>
          <w:bCs/>
          <w:sz w:val="24"/>
          <w:szCs w:val="24"/>
        </w:rPr>
        <w:t>签订合同</w:t>
      </w:r>
      <w:bookmarkEnd w:id="142"/>
      <w:bookmarkEnd w:id="143"/>
      <w:bookmarkEnd w:id="144"/>
      <w:bookmarkEnd w:id="147"/>
      <w:bookmarkEnd w:id="148"/>
    </w:p>
    <w:p w14:paraId="758831B5" w14:textId="77777777" w:rsidR="0003434E" w:rsidRPr="00435B4E" w:rsidRDefault="00000000">
      <w:pPr>
        <w:adjustRightInd w:val="0"/>
        <w:snapToGrid w:val="0"/>
        <w:spacing w:line="360" w:lineRule="auto"/>
        <w:ind w:firstLineChars="200" w:firstLine="480"/>
        <w:jc w:val="left"/>
        <w:rPr>
          <w:rFonts w:eastAsiaTheme="majorEastAsia"/>
          <w:sz w:val="24"/>
        </w:rPr>
      </w:pPr>
      <w:bookmarkStart w:id="149" w:name="_Toc86124073"/>
      <w:bookmarkStart w:id="150" w:name="_Toc329810213"/>
      <w:r w:rsidRPr="00435B4E">
        <w:rPr>
          <w:rFonts w:eastAsiaTheme="majorEastAsia"/>
          <w:sz w:val="24"/>
        </w:rPr>
        <w:t>20.1</w:t>
      </w:r>
      <w:r w:rsidRPr="00435B4E">
        <w:rPr>
          <w:rFonts w:eastAsiaTheme="majorEastAsia"/>
          <w:sz w:val="24"/>
        </w:rPr>
        <w:t>成交人收到成交通知书后，按竞争性谈判文件、响应文件及有关澄清承诺书的要求与采购人签订合同。</w:t>
      </w:r>
    </w:p>
    <w:p w14:paraId="04E7F4E7"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20.2</w:t>
      </w:r>
      <w:r w:rsidRPr="00435B4E">
        <w:rPr>
          <w:rFonts w:eastAsiaTheme="majorEastAsia"/>
          <w:sz w:val="24"/>
        </w:rPr>
        <w:t>成交人因不可抗力或者自身原因不能履行合同的，采购人可以与排位在成交人之后第一位的成交候选谈判申请人签订合同，以此类推。</w:t>
      </w:r>
    </w:p>
    <w:p w14:paraId="51AAF70B"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51" w:name="_Toc385344464"/>
      <w:bookmarkStart w:id="152" w:name="_Toc490599233"/>
      <w:bookmarkStart w:id="153" w:name="_Toc535415614"/>
      <w:r w:rsidRPr="00435B4E">
        <w:rPr>
          <w:rFonts w:ascii="Times New Roman" w:eastAsiaTheme="majorEastAsia" w:hAnsi="Times New Roman" w:cs="Times New Roman"/>
          <w:b/>
          <w:bCs/>
          <w:sz w:val="24"/>
          <w:szCs w:val="24"/>
        </w:rPr>
        <w:t>履约</w:t>
      </w:r>
      <w:bookmarkEnd w:id="149"/>
      <w:bookmarkEnd w:id="150"/>
      <w:bookmarkEnd w:id="151"/>
      <w:bookmarkEnd w:id="152"/>
      <w:r w:rsidRPr="00435B4E">
        <w:rPr>
          <w:rFonts w:ascii="Times New Roman" w:eastAsiaTheme="majorEastAsia" w:hAnsi="Times New Roman" w:cs="Times New Roman"/>
          <w:b/>
          <w:bCs/>
          <w:sz w:val="24"/>
          <w:szCs w:val="24"/>
        </w:rPr>
        <w:t>担保</w:t>
      </w:r>
      <w:bookmarkEnd w:id="153"/>
    </w:p>
    <w:p w14:paraId="26D43285"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签订合同后，如成交人不按双方签订合同约定履约，则没收其全部履约担保，履约担保不足以赔偿损失的，按实际损失赔偿。</w:t>
      </w:r>
    </w:p>
    <w:p w14:paraId="35A2E3C5" w14:textId="77777777" w:rsidR="0003434E" w:rsidRPr="00435B4E" w:rsidRDefault="00000000">
      <w:pPr>
        <w:adjustRightInd w:val="0"/>
        <w:snapToGrid w:val="0"/>
        <w:spacing w:line="360" w:lineRule="auto"/>
        <w:ind w:firstLine="200"/>
        <w:jc w:val="center"/>
        <w:outlineLvl w:val="1"/>
        <w:rPr>
          <w:rFonts w:eastAsiaTheme="majorEastAsia"/>
          <w:b/>
          <w:bCs/>
          <w:sz w:val="24"/>
        </w:rPr>
      </w:pPr>
      <w:bookmarkStart w:id="154" w:name="_Toc535415615"/>
      <w:bookmarkStart w:id="155" w:name="_Toc86124074"/>
      <w:bookmarkStart w:id="156" w:name="_Toc490599234"/>
      <w:r w:rsidRPr="00435B4E">
        <w:rPr>
          <w:rFonts w:eastAsiaTheme="majorEastAsia"/>
          <w:b/>
          <w:bCs/>
          <w:sz w:val="24"/>
        </w:rPr>
        <w:t>七、其他事项</w:t>
      </w:r>
      <w:bookmarkEnd w:id="154"/>
      <w:bookmarkEnd w:id="155"/>
      <w:bookmarkEnd w:id="156"/>
    </w:p>
    <w:p w14:paraId="4508D309"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57" w:name="_Toc535415616"/>
      <w:bookmarkStart w:id="158" w:name="_Toc490599235"/>
      <w:bookmarkStart w:id="159" w:name="_Toc385344467"/>
      <w:bookmarkStart w:id="160" w:name="_Toc329810216"/>
      <w:bookmarkStart w:id="161" w:name="_Toc86124075"/>
      <w:r w:rsidRPr="00435B4E">
        <w:rPr>
          <w:rFonts w:ascii="Times New Roman" w:eastAsiaTheme="majorEastAsia" w:hAnsi="Times New Roman" w:cs="Times New Roman"/>
          <w:b/>
          <w:bCs/>
          <w:sz w:val="24"/>
          <w:szCs w:val="24"/>
        </w:rPr>
        <w:t>投诉</w:t>
      </w:r>
      <w:bookmarkEnd w:id="157"/>
      <w:bookmarkEnd w:id="158"/>
    </w:p>
    <w:p w14:paraId="7E94CB45"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22.1</w:t>
      </w:r>
      <w:r w:rsidRPr="00435B4E">
        <w:rPr>
          <w:rFonts w:eastAsiaTheme="majorEastAsia"/>
          <w:sz w:val="24"/>
        </w:rPr>
        <w:t>谈判申请人和其他利害关系人认为本次谈判活动违反法律、法规和规章规定的，有权向有关行政监督部门投诉。</w:t>
      </w:r>
    </w:p>
    <w:p w14:paraId="2D470F74" w14:textId="39D879B0"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22.2</w:t>
      </w:r>
      <w:r w:rsidRPr="00435B4E">
        <w:rPr>
          <w:rFonts w:eastAsiaTheme="majorEastAsia"/>
          <w:sz w:val="24"/>
        </w:rPr>
        <w:t>对发现在本次谈判、评审过程中存在的任何违规、违纪情况也可以向云南省能</w:t>
      </w:r>
      <w:r w:rsidRPr="00435B4E">
        <w:rPr>
          <w:rFonts w:eastAsiaTheme="majorEastAsia"/>
          <w:sz w:val="24"/>
        </w:rPr>
        <w:lastRenderedPageBreak/>
        <w:t>源投资集团有限公司网络举报平台举报（</w:t>
      </w:r>
      <w:hyperlink r:id="rId9" w:history="1">
        <w:r w:rsidRPr="00435B4E">
          <w:rPr>
            <w:rFonts w:eastAsiaTheme="majorEastAsia"/>
            <w:sz w:val="24"/>
          </w:rPr>
          <w:t>http</w:t>
        </w:r>
        <w:r w:rsidR="00B12D5D" w:rsidRPr="00435B4E">
          <w:rPr>
            <w:rFonts w:eastAsiaTheme="majorEastAsia"/>
            <w:sz w:val="24"/>
          </w:rPr>
          <w:t>：</w:t>
        </w:r>
        <w:r w:rsidRPr="00435B4E">
          <w:rPr>
            <w:rFonts w:eastAsiaTheme="majorEastAsia"/>
            <w:sz w:val="24"/>
          </w:rPr>
          <w:t>//www.cnyeig.com/</w:t>
        </w:r>
        <w:r w:rsidRPr="00435B4E">
          <w:rPr>
            <w:rFonts w:eastAsiaTheme="majorEastAsia"/>
            <w:sz w:val="24"/>
          </w:rPr>
          <w:t>）</w:t>
        </w:r>
      </w:hyperlink>
      <w:r w:rsidRPr="00435B4E">
        <w:rPr>
          <w:rFonts w:eastAsiaTheme="majorEastAsia"/>
          <w:sz w:val="24"/>
        </w:rPr>
        <w:t>。</w:t>
      </w:r>
    </w:p>
    <w:p w14:paraId="1A289282" w14:textId="77777777" w:rsidR="0003434E" w:rsidRPr="00435B4E" w:rsidRDefault="00000000">
      <w:pPr>
        <w:pStyle w:val="afff6"/>
        <w:numPr>
          <w:ilvl w:val="0"/>
          <w:numId w:val="3"/>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62" w:name="_Toc535415619"/>
      <w:bookmarkStart w:id="163" w:name="_Toc329810218"/>
      <w:bookmarkStart w:id="164" w:name="_Toc86124077"/>
      <w:bookmarkStart w:id="165" w:name="_Toc385344469"/>
      <w:bookmarkStart w:id="166" w:name="_Toc490599238"/>
      <w:bookmarkEnd w:id="159"/>
      <w:bookmarkEnd w:id="160"/>
      <w:bookmarkEnd w:id="161"/>
      <w:r w:rsidRPr="00435B4E">
        <w:rPr>
          <w:rFonts w:ascii="Times New Roman" w:eastAsiaTheme="majorEastAsia" w:hAnsi="Times New Roman" w:cs="Times New Roman"/>
          <w:b/>
          <w:bCs/>
          <w:sz w:val="24"/>
          <w:szCs w:val="24"/>
        </w:rPr>
        <w:t>需要补充的其他内容</w:t>
      </w:r>
      <w:bookmarkEnd w:id="162"/>
      <w:bookmarkEnd w:id="163"/>
      <w:bookmarkEnd w:id="164"/>
      <w:bookmarkEnd w:id="165"/>
      <w:bookmarkEnd w:id="166"/>
    </w:p>
    <w:p w14:paraId="21895600"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需要补充的其他内容：见</w:t>
      </w:r>
      <w:r w:rsidRPr="00435B4E">
        <w:rPr>
          <w:rFonts w:eastAsiaTheme="majorEastAsia"/>
          <w:sz w:val="24"/>
        </w:rPr>
        <w:t>“</w:t>
      </w:r>
      <w:r w:rsidRPr="00435B4E">
        <w:rPr>
          <w:rFonts w:eastAsiaTheme="majorEastAsia"/>
          <w:b/>
          <w:sz w:val="24"/>
        </w:rPr>
        <w:t>谈判申请人须知前附表</w:t>
      </w:r>
      <w:r w:rsidRPr="00435B4E">
        <w:rPr>
          <w:rFonts w:eastAsiaTheme="majorEastAsia"/>
          <w:sz w:val="24"/>
        </w:rPr>
        <w:t>”</w:t>
      </w:r>
      <w:r w:rsidRPr="00435B4E">
        <w:rPr>
          <w:rFonts w:eastAsiaTheme="majorEastAsia"/>
          <w:sz w:val="24"/>
        </w:rPr>
        <w:t>。</w:t>
      </w:r>
    </w:p>
    <w:p w14:paraId="2CB5107F" w14:textId="77777777" w:rsidR="0003434E" w:rsidRPr="00435B4E" w:rsidRDefault="00000000">
      <w:pPr>
        <w:adjustRightInd w:val="0"/>
        <w:snapToGrid w:val="0"/>
        <w:spacing w:beforeLines="50" w:before="156" w:afterLines="50" w:after="156" w:line="360" w:lineRule="auto"/>
        <w:jc w:val="center"/>
        <w:outlineLvl w:val="0"/>
        <w:rPr>
          <w:rFonts w:eastAsiaTheme="majorEastAsia"/>
          <w:b/>
          <w:bCs/>
          <w:kern w:val="0"/>
          <w:sz w:val="32"/>
          <w:szCs w:val="20"/>
        </w:rPr>
      </w:pPr>
      <w:bookmarkStart w:id="167" w:name="_Toc86124078"/>
      <w:r w:rsidRPr="00435B4E">
        <w:rPr>
          <w:rFonts w:eastAsiaTheme="majorEastAsia"/>
          <w:b/>
          <w:bCs/>
          <w:kern w:val="0"/>
          <w:sz w:val="32"/>
          <w:szCs w:val="32"/>
        </w:rPr>
        <w:br w:type="page"/>
      </w:r>
      <w:bookmarkStart w:id="168" w:name="_Toc535415620"/>
      <w:bookmarkStart w:id="169" w:name="_Toc490599239"/>
      <w:r w:rsidRPr="00435B4E">
        <w:rPr>
          <w:rFonts w:eastAsiaTheme="majorEastAsia"/>
          <w:b/>
          <w:bCs/>
          <w:kern w:val="0"/>
          <w:sz w:val="32"/>
          <w:szCs w:val="20"/>
        </w:rPr>
        <w:lastRenderedPageBreak/>
        <w:t>第三章</w:t>
      </w:r>
      <w:r w:rsidRPr="00435B4E">
        <w:rPr>
          <w:rFonts w:eastAsiaTheme="majorEastAsia"/>
          <w:b/>
          <w:bCs/>
          <w:kern w:val="0"/>
          <w:sz w:val="32"/>
          <w:szCs w:val="20"/>
        </w:rPr>
        <w:t xml:space="preserve"> </w:t>
      </w:r>
      <w:r w:rsidRPr="00435B4E">
        <w:rPr>
          <w:rFonts w:eastAsiaTheme="majorEastAsia"/>
          <w:b/>
          <w:bCs/>
          <w:kern w:val="0"/>
          <w:sz w:val="32"/>
          <w:szCs w:val="20"/>
        </w:rPr>
        <w:t>合同书样式及主要条款</w:t>
      </w:r>
      <w:bookmarkEnd w:id="167"/>
      <w:bookmarkEnd w:id="168"/>
      <w:bookmarkEnd w:id="169"/>
    </w:p>
    <w:p w14:paraId="3946B174" w14:textId="77777777" w:rsidR="0003434E" w:rsidRPr="00435B4E" w:rsidRDefault="00000000">
      <w:pPr>
        <w:spacing w:line="360" w:lineRule="auto"/>
        <w:jc w:val="center"/>
        <w:rPr>
          <w:rFonts w:eastAsiaTheme="majorEastAsia"/>
          <w:sz w:val="24"/>
          <w:szCs w:val="21"/>
        </w:rPr>
      </w:pPr>
      <w:r w:rsidRPr="00435B4E">
        <w:rPr>
          <w:rFonts w:eastAsiaTheme="majorEastAsia"/>
          <w:sz w:val="24"/>
          <w:szCs w:val="21"/>
        </w:rPr>
        <w:t>（合同条款及格式，以双方具体签订为准）</w:t>
      </w:r>
    </w:p>
    <w:p w14:paraId="68127665" w14:textId="77777777" w:rsidR="0003434E" w:rsidRPr="00435B4E" w:rsidRDefault="00000000">
      <w:pPr>
        <w:spacing w:line="360" w:lineRule="auto"/>
        <w:ind w:firstLineChars="100" w:firstLine="280"/>
        <w:jc w:val="left"/>
        <w:rPr>
          <w:sz w:val="24"/>
          <w:szCs w:val="22"/>
        </w:rPr>
      </w:pPr>
      <w:bookmarkStart w:id="170" w:name="_Toc86124081"/>
      <w:bookmarkStart w:id="171" w:name="_Toc490599265"/>
      <w:r w:rsidRPr="00435B4E">
        <w:rPr>
          <w:sz w:val="28"/>
        </w:rPr>
        <w:t xml:space="preserve">                                      </w:t>
      </w:r>
      <w:r w:rsidRPr="00435B4E">
        <w:rPr>
          <w:sz w:val="24"/>
          <w:szCs w:val="22"/>
        </w:rPr>
        <w:t xml:space="preserve"> </w:t>
      </w:r>
      <w:r w:rsidRPr="00435B4E">
        <w:rPr>
          <w:sz w:val="24"/>
          <w:szCs w:val="22"/>
        </w:rPr>
        <w:t>合同编号：</w:t>
      </w:r>
    </w:p>
    <w:p w14:paraId="2754F6EE" w14:textId="77777777" w:rsidR="0003434E" w:rsidRPr="00435B4E" w:rsidRDefault="00000000">
      <w:pPr>
        <w:spacing w:line="360" w:lineRule="auto"/>
        <w:jc w:val="left"/>
        <w:rPr>
          <w:bCs/>
          <w:sz w:val="24"/>
          <w:szCs w:val="22"/>
        </w:rPr>
      </w:pPr>
      <w:r w:rsidRPr="00435B4E">
        <w:rPr>
          <w:b/>
          <w:bCs/>
          <w:sz w:val="24"/>
          <w:szCs w:val="22"/>
        </w:rPr>
        <w:t xml:space="preserve">                                          </w:t>
      </w:r>
    </w:p>
    <w:p w14:paraId="0191D411" w14:textId="77777777" w:rsidR="0003434E" w:rsidRPr="00435B4E" w:rsidRDefault="00000000">
      <w:pPr>
        <w:spacing w:line="360" w:lineRule="auto"/>
        <w:jc w:val="left"/>
        <w:rPr>
          <w:b/>
          <w:bCs/>
          <w:sz w:val="24"/>
          <w:szCs w:val="22"/>
        </w:rPr>
      </w:pPr>
      <w:r w:rsidRPr="00435B4E">
        <w:rPr>
          <w:b/>
          <w:bCs/>
          <w:sz w:val="24"/>
          <w:szCs w:val="22"/>
        </w:rPr>
        <w:t xml:space="preserve">   </w:t>
      </w:r>
    </w:p>
    <w:p w14:paraId="52814E37" w14:textId="77777777" w:rsidR="0003434E" w:rsidRPr="00435B4E" w:rsidRDefault="00000000">
      <w:pPr>
        <w:spacing w:line="700" w:lineRule="exact"/>
        <w:jc w:val="center"/>
        <w:rPr>
          <w:rFonts w:eastAsia="方正小标宋_GBK"/>
          <w:kern w:val="0"/>
          <w:sz w:val="44"/>
          <w:szCs w:val="44"/>
        </w:rPr>
      </w:pPr>
      <w:r w:rsidRPr="00435B4E">
        <w:rPr>
          <w:rFonts w:eastAsia="方正小标宋_GBK"/>
          <w:kern w:val="0"/>
          <w:sz w:val="44"/>
          <w:szCs w:val="44"/>
        </w:rPr>
        <w:t>云南省页岩气勘探开发有限公司</w:t>
      </w:r>
      <w:r w:rsidRPr="00435B4E">
        <w:rPr>
          <w:rFonts w:eastAsia="方正小标宋_GBK"/>
          <w:kern w:val="0"/>
          <w:sz w:val="44"/>
          <w:szCs w:val="44"/>
        </w:rPr>
        <w:t>YNH1</w:t>
      </w:r>
      <w:r w:rsidRPr="00435B4E">
        <w:rPr>
          <w:rFonts w:eastAsia="方正小标宋_GBK"/>
          <w:kern w:val="0"/>
          <w:sz w:val="44"/>
          <w:szCs w:val="44"/>
        </w:rPr>
        <w:t>、</w:t>
      </w:r>
      <w:r w:rsidRPr="00435B4E">
        <w:rPr>
          <w:rFonts w:eastAsia="方正小标宋_GBK"/>
          <w:kern w:val="0"/>
          <w:sz w:val="44"/>
          <w:szCs w:val="44"/>
        </w:rPr>
        <w:t>YNH2</w:t>
      </w:r>
      <w:r w:rsidRPr="00435B4E">
        <w:rPr>
          <w:rFonts w:eastAsia="方正小标宋_GBK"/>
          <w:kern w:val="0"/>
          <w:sz w:val="44"/>
          <w:szCs w:val="44"/>
        </w:rPr>
        <w:t>钻井平台两口评价井井口气</w:t>
      </w:r>
    </w:p>
    <w:p w14:paraId="45A27D1B" w14:textId="77777777" w:rsidR="0003434E" w:rsidRPr="00435B4E" w:rsidRDefault="00000000">
      <w:pPr>
        <w:spacing w:line="700" w:lineRule="exact"/>
        <w:jc w:val="center"/>
        <w:rPr>
          <w:rFonts w:eastAsia="方正小标宋_GBK"/>
          <w:kern w:val="0"/>
          <w:sz w:val="44"/>
          <w:szCs w:val="44"/>
        </w:rPr>
      </w:pPr>
      <w:r w:rsidRPr="00435B4E">
        <w:rPr>
          <w:rFonts w:eastAsia="方正小标宋_GBK"/>
          <w:kern w:val="0"/>
          <w:sz w:val="44"/>
          <w:szCs w:val="44"/>
        </w:rPr>
        <w:t>回收利用设计服务合同</w:t>
      </w:r>
    </w:p>
    <w:p w14:paraId="05A6540C" w14:textId="77777777" w:rsidR="0003434E" w:rsidRPr="00435B4E" w:rsidRDefault="0003434E">
      <w:pPr>
        <w:spacing w:line="360" w:lineRule="auto"/>
        <w:ind w:left="1400" w:hangingChars="500" w:hanging="1400"/>
        <w:rPr>
          <w:bCs/>
          <w:sz w:val="28"/>
          <w:szCs w:val="28"/>
          <w:u w:val="single"/>
        </w:rPr>
      </w:pPr>
    </w:p>
    <w:p w14:paraId="58F2FEAA" w14:textId="77777777" w:rsidR="0003434E" w:rsidRPr="00435B4E" w:rsidRDefault="0003434E">
      <w:pPr>
        <w:spacing w:line="360" w:lineRule="auto"/>
        <w:ind w:left="1400" w:hangingChars="500" w:hanging="1400"/>
        <w:rPr>
          <w:bCs/>
          <w:sz w:val="28"/>
          <w:szCs w:val="28"/>
          <w:u w:val="single"/>
        </w:rPr>
      </w:pPr>
    </w:p>
    <w:p w14:paraId="7D20A356" w14:textId="77777777" w:rsidR="0003434E" w:rsidRPr="00435B4E" w:rsidRDefault="0003434E">
      <w:pPr>
        <w:spacing w:line="360" w:lineRule="auto"/>
        <w:ind w:left="1400" w:hangingChars="500" w:hanging="1400"/>
        <w:rPr>
          <w:bCs/>
          <w:sz w:val="28"/>
          <w:szCs w:val="28"/>
          <w:u w:val="single"/>
        </w:rPr>
      </w:pPr>
    </w:p>
    <w:p w14:paraId="68270370" w14:textId="77777777" w:rsidR="0003434E" w:rsidRPr="00435B4E" w:rsidRDefault="0003434E">
      <w:pPr>
        <w:spacing w:line="360" w:lineRule="auto"/>
        <w:rPr>
          <w:bCs/>
          <w:sz w:val="28"/>
          <w:szCs w:val="28"/>
          <w:u w:val="single"/>
        </w:rPr>
      </w:pPr>
    </w:p>
    <w:p w14:paraId="3BBBE0CA" w14:textId="77777777" w:rsidR="0003434E" w:rsidRPr="00435B4E" w:rsidRDefault="0003434E">
      <w:pPr>
        <w:spacing w:line="360" w:lineRule="auto"/>
        <w:rPr>
          <w:bCs/>
          <w:sz w:val="28"/>
          <w:szCs w:val="28"/>
          <w:u w:val="single"/>
        </w:rPr>
      </w:pPr>
    </w:p>
    <w:p w14:paraId="31AB7DF3" w14:textId="77777777" w:rsidR="0003434E" w:rsidRPr="00435B4E" w:rsidRDefault="0003434E">
      <w:pPr>
        <w:spacing w:line="360" w:lineRule="auto"/>
        <w:rPr>
          <w:bCs/>
          <w:sz w:val="28"/>
          <w:szCs w:val="28"/>
          <w:u w:val="single"/>
        </w:rPr>
      </w:pPr>
    </w:p>
    <w:p w14:paraId="1B0BA194" w14:textId="77777777" w:rsidR="0003434E" w:rsidRPr="00435B4E" w:rsidRDefault="0003434E">
      <w:pPr>
        <w:spacing w:line="360" w:lineRule="auto"/>
        <w:rPr>
          <w:bCs/>
          <w:sz w:val="28"/>
          <w:szCs w:val="28"/>
          <w:u w:val="single"/>
        </w:rPr>
      </w:pPr>
    </w:p>
    <w:p w14:paraId="28427D7D" w14:textId="77777777" w:rsidR="0003434E" w:rsidRPr="00435B4E" w:rsidRDefault="00000000">
      <w:pPr>
        <w:spacing w:line="360" w:lineRule="auto"/>
        <w:rPr>
          <w:sz w:val="28"/>
          <w:szCs w:val="28"/>
          <w:u w:val="single"/>
        </w:rPr>
      </w:pPr>
      <w:r w:rsidRPr="00435B4E">
        <w:rPr>
          <w:sz w:val="28"/>
          <w:szCs w:val="28"/>
        </w:rPr>
        <w:t>委托方（甲方）：</w:t>
      </w:r>
      <w:r w:rsidRPr="00435B4E">
        <w:rPr>
          <w:sz w:val="28"/>
          <w:szCs w:val="28"/>
          <w:u w:val="single"/>
        </w:rPr>
        <w:t>云南省页岩气勘探开发有限公司</w:t>
      </w:r>
      <w:r w:rsidRPr="00435B4E">
        <w:rPr>
          <w:sz w:val="28"/>
          <w:szCs w:val="28"/>
          <w:u w:val="single"/>
        </w:rPr>
        <w:t xml:space="preserve">      </w:t>
      </w:r>
    </w:p>
    <w:p w14:paraId="19D4EC45" w14:textId="77777777" w:rsidR="0003434E" w:rsidRPr="00435B4E" w:rsidRDefault="00000000">
      <w:pPr>
        <w:spacing w:line="360" w:lineRule="auto"/>
        <w:ind w:left="1960" w:hangingChars="700" w:hanging="1960"/>
        <w:rPr>
          <w:sz w:val="28"/>
          <w:szCs w:val="28"/>
          <w:u w:val="single"/>
        </w:rPr>
      </w:pPr>
      <w:r w:rsidRPr="00435B4E">
        <w:rPr>
          <w:sz w:val="28"/>
          <w:szCs w:val="28"/>
        </w:rPr>
        <w:t>受托方（乙方）：</w:t>
      </w:r>
      <w:r w:rsidRPr="00435B4E">
        <w:rPr>
          <w:sz w:val="28"/>
          <w:szCs w:val="28"/>
          <w:u w:val="single"/>
        </w:rPr>
        <w:t xml:space="preserve">                                    </w:t>
      </w:r>
    </w:p>
    <w:p w14:paraId="1878CDF6" w14:textId="77777777" w:rsidR="0003434E" w:rsidRPr="00435B4E" w:rsidRDefault="0003434E">
      <w:pPr>
        <w:spacing w:line="360" w:lineRule="auto"/>
        <w:rPr>
          <w:sz w:val="28"/>
          <w:szCs w:val="28"/>
        </w:rPr>
      </w:pPr>
    </w:p>
    <w:p w14:paraId="6D82275D" w14:textId="77777777" w:rsidR="0003434E" w:rsidRPr="00435B4E" w:rsidRDefault="0003434E">
      <w:pPr>
        <w:spacing w:line="360" w:lineRule="auto"/>
        <w:rPr>
          <w:sz w:val="28"/>
          <w:szCs w:val="28"/>
        </w:rPr>
      </w:pPr>
    </w:p>
    <w:p w14:paraId="352D0230" w14:textId="77777777" w:rsidR="0003434E" w:rsidRPr="00435B4E" w:rsidRDefault="00000000">
      <w:pPr>
        <w:spacing w:line="360" w:lineRule="auto"/>
        <w:rPr>
          <w:sz w:val="28"/>
          <w:szCs w:val="28"/>
        </w:rPr>
      </w:pPr>
      <w:r w:rsidRPr="00435B4E">
        <w:rPr>
          <w:sz w:val="28"/>
          <w:szCs w:val="28"/>
        </w:rPr>
        <w:t>签订时间：</w:t>
      </w:r>
      <w:r w:rsidRPr="00435B4E">
        <w:rPr>
          <w:sz w:val="28"/>
          <w:szCs w:val="28"/>
          <w:u w:val="single"/>
        </w:rPr>
        <w:t xml:space="preserve"> 2024</w:t>
      </w:r>
      <w:r w:rsidRPr="00435B4E">
        <w:rPr>
          <w:sz w:val="28"/>
          <w:szCs w:val="28"/>
        </w:rPr>
        <w:t>年</w:t>
      </w:r>
      <w:r w:rsidRPr="00435B4E">
        <w:rPr>
          <w:sz w:val="28"/>
          <w:szCs w:val="28"/>
          <w:u w:val="single"/>
        </w:rPr>
        <w:t xml:space="preserve">    </w:t>
      </w:r>
      <w:r w:rsidRPr="00435B4E">
        <w:rPr>
          <w:sz w:val="28"/>
          <w:szCs w:val="28"/>
        </w:rPr>
        <w:t>月</w:t>
      </w:r>
      <w:r w:rsidRPr="00435B4E">
        <w:rPr>
          <w:sz w:val="28"/>
          <w:szCs w:val="28"/>
          <w:u w:val="single"/>
        </w:rPr>
        <w:t xml:space="preserve">    </w:t>
      </w:r>
      <w:r w:rsidRPr="00435B4E">
        <w:rPr>
          <w:sz w:val="28"/>
          <w:szCs w:val="28"/>
        </w:rPr>
        <w:t>日</w:t>
      </w:r>
    </w:p>
    <w:p w14:paraId="1AB9B864" w14:textId="77777777" w:rsidR="0003434E" w:rsidRPr="00435B4E" w:rsidRDefault="00000000">
      <w:pPr>
        <w:spacing w:line="360" w:lineRule="auto"/>
        <w:rPr>
          <w:sz w:val="28"/>
          <w:szCs w:val="28"/>
          <w:u w:val="single"/>
        </w:rPr>
      </w:pPr>
      <w:r w:rsidRPr="00435B4E">
        <w:rPr>
          <w:sz w:val="28"/>
          <w:szCs w:val="28"/>
        </w:rPr>
        <w:t>签订地点：</w:t>
      </w:r>
      <w:r w:rsidRPr="00435B4E">
        <w:rPr>
          <w:sz w:val="28"/>
          <w:szCs w:val="28"/>
          <w:u w:val="single"/>
        </w:rPr>
        <w:t xml:space="preserve">              </w:t>
      </w:r>
    </w:p>
    <w:p w14:paraId="61E39CB5" w14:textId="77777777" w:rsidR="0003434E" w:rsidRPr="00435B4E" w:rsidRDefault="0003434E">
      <w:pPr>
        <w:spacing w:line="360" w:lineRule="auto"/>
        <w:rPr>
          <w:sz w:val="20"/>
          <w:szCs w:val="22"/>
        </w:rPr>
      </w:pPr>
    </w:p>
    <w:p w14:paraId="73FFB76C" w14:textId="77777777" w:rsidR="0003434E" w:rsidRPr="00435B4E" w:rsidRDefault="0003434E">
      <w:pPr>
        <w:spacing w:line="360" w:lineRule="auto"/>
        <w:rPr>
          <w:sz w:val="20"/>
          <w:szCs w:val="22"/>
        </w:rPr>
      </w:pPr>
    </w:p>
    <w:p w14:paraId="342CAB1D" w14:textId="77777777" w:rsidR="0003434E" w:rsidRPr="00435B4E" w:rsidRDefault="0003434E">
      <w:pPr>
        <w:pStyle w:val="20"/>
        <w:rPr>
          <w:rFonts w:ascii="Times New Roman"/>
        </w:rPr>
      </w:pPr>
    </w:p>
    <w:p w14:paraId="30AD3B32" w14:textId="77777777" w:rsidR="0003434E" w:rsidRPr="00435B4E" w:rsidRDefault="00000000">
      <w:pPr>
        <w:snapToGrid w:val="0"/>
        <w:spacing w:line="360" w:lineRule="auto"/>
        <w:jc w:val="center"/>
        <w:rPr>
          <w:b/>
          <w:sz w:val="44"/>
          <w:szCs w:val="44"/>
        </w:rPr>
      </w:pPr>
      <w:r w:rsidRPr="00435B4E">
        <w:rPr>
          <w:b/>
          <w:sz w:val="44"/>
          <w:szCs w:val="44"/>
        </w:rPr>
        <w:lastRenderedPageBreak/>
        <w:t>技术服务合同</w:t>
      </w:r>
    </w:p>
    <w:p w14:paraId="00C4C7D5" w14:textId="77777777" w:rsidR="0003434E" w:rsidRPr="00435B4E" w:rsidRDefault="00000000">
      <w:pPr>
        <w:spacing w:line="560" w:lineRule="exact"/>
        <w:ind w:firstLineChars="200" w:firstLine="640"/>
        <w:rPr>
          <w:rFonts w:eastAsia="方正仿宋_GBK"/>
          <w:color w:val="000000"/>
          <w:sz w:val="32"/>
          <w:szCs w:val="32"/>
        </w:rPr>
      </w:pPr>
      <w:r w:rsidRPr="00435B4E">
        <w:rPr>
          <w:rFonts w:eastAsia="方正仿宋_GBK"/>
          <w:color w:val="000000"/>
          <w:sz w:val="32"/>
          <w:szCs w:val="32"/>
        </w:rPr>
        <w:t>委托人（以下简称</w:t>
      </w:r>
      <w:r w:rsidRPr="00435B4E">
        <w:rPr>
          <w:rFonts w:eastAsia="方正仿宋_GBK"/>
          <w:color w:val="000000"/>
          <w:sz w:val="32"/>
          <w:szCs w:val="32"/>
        </w:rPr>
        <w:t>“</w:t>
      </w:r>
      <w:r w:rsidRPr="00435B4E">
        <w:rPr>
          <w:rFonts w:eastAsia="方正仿宋_GBK"/>
          <w:color w:val="000000"/>
          <w:sz w:val="32"/>
          <w:szCs w:val="32"/>
        </w:rPr>
        <w:t>甲方</w:t>
      </w:r>
      <w:r w:rsidRPr="00435B4E">
        <w:rPr>
          <w:rFonts w:eastAsia="方正仿宋_GBK"/>
          <w:color w:val="000000"/>
          <w:sz w:val="32"/>
          <w:szCs w:val="32"/>
        </w:rPr>
        <w:t>”</w:t>
      </w:r>
      <w:r w:rsidRPr="00435B4E">
        <w:rPr>
          <w:rFonts w:eastAsia="方正仿宋_GBK"/>
          <w:color w:val="000000"/>
          <w:sz w:val="32"/>
          <w:szCs w:val="32"/>
        </w:rPr>
        <w:t>）：</w:t>
      </w:r>
      <w:r w:rsidRPr="00435B4E">
        <w:rPr>
          <w:rFonts w:eastAsia="方正仿宋_GBK"/>
          <w:color w:val="000000"/>
          <w:sz w:val="32"/>
          <w:szCs w:val="32"/>
          <w:u w:val="single"/>
        </w:rPr>
        <w:t>云南省页岩气勘探开发有限公司</w:t>
      </w:r>
    </w:p>
    <w:p w14:paraId="1832E19E" w14:textId="77777777" w:rsidR="0003434E" w:rsidRPr="00435B4E" w:rsidRDefault="00000000">
      <w:pPr>
        <w:spacing w:line="560" w:lineRule="exact"/>
        <w:ind w:firstLineChars="200" w:firstLine="640"/>
        <w:rPr>
          <w:rFonts w:eastAsia="方正仿宋_GBK"/>
          <w:color w:val="000000"/>
          <w:sz w:val="32"/>
          <w:szCs w:val="32"/>
        </w:rPr>
      </w:pPr>
      <w:r w:rsidRPr="00435B4E">
        <w:rPr>
          <w:rFonts w:eastAsia="方正仿宋_GBK"/>
          <w:color w:val="000000"/>
          <w:sz w:val="32"/>
          <w:szCs w:val="32"/>
        </w:rPr>
        <w:t>受托人（以下简称</w:t>
      </w:r>
      <w:r w:rsidRPr="00435B4E">
        <w:rPr>
          <w:rFonts w:eastAsia="方正仿宋_GBK"/>
          <w:color w:val="000000"/>
          <w:sz w:val="32"/>
          <w:szCs w:val="32"/>
        </w:rPr>
        <w:t>“</w:t>
      </w:r>
      <w:r w:rsidRPr="00435B4E">
        <w:rPr>
          <w:rFonts w:eastAsia="方正仿宋_GBK"/>
          <w:color w:val="000000"/>
          <w:sz w:val="32"/>
          <w:szCs w:val="32"/>
        </w:rPr>
        <w:t>乙方</w:t>
      </w:r>
      <w:r w:rsidRPr="00435B4E">
        <w:rPr>
          <w:rFonts w:eastAsia="方正仿宋_GBK"/>
          <w:color w:val="000000"/>
          <w:sz w:val="32"/>
          <w:szCs w:val="32"/>
        </w:rPr>
        <w:t>”</w:t>
      </w:r>
      <w:r w:rsidRPr="00435B4E">
        <w:rPr>
          <w:rFonts w:eastAsia="方正仿宋_GBK"/>
          <w:color w:val="000000"/>
          <w:sz w:val="32"/>
          <w:szCs w:val="32"/>
        </w:rPr>
        <w:t>）：</w:t>
      </w:r>
      <w:r w:rsidRPr="00435B4E">
        <w:rPr>
          <w:rFonts w:eastAsia="方正仿宋_GBK"/>
          <w:color w:val="000000"/>
          <w:sz w:val="32"/>
          <w:szCs w:val="32"/>
          <w:u w:val="single"/>
        </w:rPr>
        <w:t xml:space="preserve">                            </w:t>
      </w:r>
    </w:p>
    <w:p w14:paraId="73061674" w14:textId="77777777" w:rsidR="0003434E" w:rsidRPr="00435B4E" w:rsidRDefault="00000000">
      <w:pPr>
        <w:spacing w:line="560" w:lineRule="exact"/>
        <w:ind w:firstLineChars="200" w:firstLine="640"/>
        <w:rPr>
          <w:rFonts w:eastAsia="方正仿宋_GBK"/>
          <w:color w:val="000000"/>
          <w:sz w:val="32"/>
          <w:szCs w:val="32"/>
        </w:rPr>
      </w:pPr>
      <w:r w:rsidRPr="00435B4E">
        <w:rPr>
          <w:rFonts w:eastAsia="方正仿宋_GBK"/>
          <w:color w:val="000000"/>
          <w:sz w:val="32"/>
          <w:szCs w:val="32"/>
        </w:rPr>
        <w:t xml:space="preserve"> </w:t>
      </w:r>
    </w:p>
    <w:p w14:paraId="4B98645A" w14:textId="77777777" w:rsidR="0003434E" w:rsidRPr="00435B4E" w:rsidRDefault="00000000">
      <w:pPr>
        <w:spacing w:line="560" w:lineRule="exact"/>
        <w:ind w:firstLineChars="200" w:firstLine="640"/>
        <w:rPr>
          <w:rFonts w:eastAsia="方正仿宋_GBK"/>
          <w:sz w:val="32"/>
          <w:szCs w:val="32"/>
        </w:rPr>
      </w:pPr>
      <w:r w:rsidRPr="00435B4E">
        <w:rPr>
          <w:rFonts w:eastAsia="方正仿宋_GBK"/>
          <w:color w:val="000000"/>
          <w:sz w:val="32"/>
          <w:szCs w:val="32"/>
        </w:rPr>
        <w:t>依照</w:t>
      </w:r>
      <w:r w:rsidRPr="00435B4E">
        <w:rPr>
          <w:rFonts w:eastAsia="方正仿宋_GBK"/>
          <w:sz w:val="32"/>
          <w:szCs w:val="32"/>
        </w:rPr>
        <w:t>《中华人民共和国民法典》《中华人民共和国招标投标法》及国家的有关法律、行政法规，本合同甲方委托乙方开展</w:t>
      </w:r>
      <w:r w:rsidRPr="00435B4E">
        <w:rPr>
          <w:rFonts w:eastAsia="方正仿宋_GBK"/>
          <w:sz w:val="32"/>
          <w:szCs w:val="32"/>
          <w:u w:val="single"/>
        </w:rPr>
        <w:t>YNH1</w:t>
      </w:r>
      <w:r w:rsidRPr="00435B4E">
        <w:rPr>
          <w:rFonts w:eastAsia="方正仿宋_GBK"/>
          <w:sz w:val="32"/>
          <w:szCs w:val="32"/>
          <w:u w:val="single"/>
        </w:rPr>
        <w:t>、</w:t>
      </w:r>
      <w:r w:rsidRPr="00435B4E">
        <w:rPr>
          <w:rFonts w:eastAsia="方正仿宋_GBK"/>
          <w:sz w:val="32"/>
          <w:szCs w:val="32"/>
          <w:u w:val="single"/>
        </w:rPr>
        <w:t>YNH2</w:t>
      </w:r>
      <w:r w:rsidRPr="00435B4E">
        <w:rPr>
          <w:rFonts w:eastAsia="方正仿宋_GBK"/>
          <w:sz w:val="32"/>
          <w:szCs w:val="32"/>
          <w:u w:val="single"/>
        </w:rPr>
        <w:t>钻井平台两口评价井井口气回收利用设计服务</w:t>
      </w:r>
      <w:proofErr w:type="gramStart"/>
      <w:r w:rsidRPr="00435B4E">
        <w:rPr>
          <w:rFonts w:eastAsia="方正仿宋_GBK"/>
          <w:sz w:val="32"/>
          <w:szCs w:val="32"/>
        </w:rPr>
        <w:t>”</w:t>
      </w:r>
      <w:proofErr w:type="gramEnd"/>
      <w:r w:rsidRPr="00435B4E">
        <w:rPr>
          <w:rFonts w:eastAsia="方正仿宋_GBK"/>
          <w:sz w:val="32"/>
          <w:szCs w:val="32"/>
        </w:rPr>
        <w:t>（以下简称</w:t>
      </w:r>
      <w:r w:rsidRPr="00435B4E">
        <w:rPr>
          <w:rFonts w:eastAsia="方正仿宋_GBK"/>
          <w:sz w:val="32"/>
          <w:szCs w:val="32"/>
        </w:rPr>
        <w:t>“</w:t>
      </w:r>
      <w:r w:rsidRPr="00435B4E">
        <w:rPr>
          <w:rFonts w:eastAsia="方正仿宋_GBK"/>
          <w:sz w:val="32"/>
          <w:szCs w:val="32"/>
        </w:rPr>
        <w:t>本项目</w:t>
      </w:r>
      <w:r w:rsidRPr="00435B4E">
        <w:rPr>
          <w:rFonts w:eastAsia="方正仿宋_GBK"/>
          <w:sz w:val="32"/>
          <w:szCs w:val="32"/>
        </w:rPr>
        <w:t>”</w:t>
      </w:r>
      <w:r w:rsidRPr="00435B4E">
        <w:rPr>
          <w:rFonts w:eastAsia="方正仿宋_GBK"/>
          <w:sz w:val="32"/>
          <w:szCs w:val="32"/>
        </w:rPr>
        <w:t>）项目。本着自愿、平等、诚实信用的原则，双方就咨询服务事宜协商一致，签订本合同，以资双方共同遵守。</w:t>
      </w:r>
    </w:p>
    <w:p w14:paraId="304EAAD6" w14:textId="77777777" w:rsidR="0003434E" w:rsidRPr="00435B4E" w:rsidRDefault="00000000">
      <w:pPr>
        <w:spacing w:line="560" w:lineRule="exact"/>
        <w:ind w:firstLineChars="200" w:firstLine="640"/>
        <w:rPr>
          <w:rFonts w:eastAsia="方正黑体_GBK"/>
          <w:bCs/>
          <w:sz w:val="32"/>
          <w:szCs w:val="32"/>
        </w:rPr>
      </w:pPr>
      <w:r w:rsidRPr="00435B4E">
        <w:rPr>
          <w:rFonts w:eastAsia="方正黑体_GBK"/>
          <w:bCs/>
          <w:sz w:val="32"/>
          <w:szCs w:val="32"/>
        </w:rPr>
        <w:t>一、技术服务内容及方式</w:t>
      </w:r>
    </w:p>
    <w:p w14:paraId="54FC9AEC" w14:textId="77777777" w:rsidR="0003434E" w:rsidRPr="00435B4E" w:rsidRDefault="00000000">
      <w:pPr>
        <w:spacing w:line="560" w:lineRule="exact"/>
        <w:ind w:firstLineChars="200" w:firstLine="640"/>
        <w:rPr>
          <w:rFonts w:eastAsia="方正仿宋_GBK"/>
          <w:sz w:val="32"/>
          <w:szCs w:val="32"/>
        </w:rPr>
      </w:pPr>
      <w:r w:rsidRPr="00435B4E">
        <w:rPr>
          <w:rFonts w:eastAsia="方正仿宋_GBK"/>
          <w:sz w:val="32"/>
          <w:szCs w:val="32"/>
        </w:rPr>
        <w:t xml:space="preserve">1.1 </w:t>
      </w:r>
      <w:r w:rsidRPr="00435B4E">
        <w:rPr>
          <w:rFonts w:eastAsia="方正仿宋_GBK"/>
          <w:sz w:val="32"/>
          <w:szCs w:val="32"/>
        </w:rPr>
        <w:t>技术服务的内容</w:t>
      </w:r>
    </w:p>
    <w:p w14:paraId="79D03F00" w14:textId="77777777" w:rsidR="0003434E" w:rsidRPr="00435B4E" w:rsidRDefault="00000000">
      <w:pPr>
        <w:spacing w:line="560" w:lineRule="exact"/>
        <w:ind w:firstLineChars="200" w:firstLine="640"/>
        <w:rPr>
          <w:rFonts w:eastAsia="方正仿宋_GBK"/>
          <w:sz w:val="32"/>
          <w:szCs w:val="32"/>
        </w:rPr>
      </w:pPr>
      <w:r w:rsidRPr="00435B4E">
        <w:rPr>
          <w:rFonts w:eastAsia="方正仿宋_GBK"/>
          <w:sz w:val="32"/>
          <w:szCs w:val="32"/>
        </w:rPr>
        <w:t xml:space="preserve">1.1.1 </w:t>
      </w:r>
      <w:r w:rsidRPr="00435B4E">
        <w:rPr>
          <w:rFonts w:eastAsia="方正仿宋_GBK"/>
          <w:sz w:val="32"/>
          <w:szCs w:val="32"/>
        </w:rPr>
        <w:t>项目名称：云南省页岩气勘探开发有限公司</w:t>
      </w:r>
      <w:r w:rsidRPr="00435B4E">
        <w:rPr>
          <w:rFonts w:eastAsia="方正仿宋_GBK"/>
          <w:sz w:val="32"/>
          <w:szCs w:val="32"/>
        </w:rPr>
        <w:t>YNH1</w:t>
      </w:r>
      <w:r w:rsidRPr="00435B4E">
        <w:rPr>
          <w:rFonts w:eastAsia="方正仿宋_GBK"/>
          <w:sz w:val="32"/>
          <w:szCs w:val="32"/>
        </w:rPr>
        <w:t>、</w:t>
      </w:r>
      <w:r w:rsidRPr="00435B4E">
        <w:rPr>
          <w:rFonts w:eastAsia="方正仿宋_GBK"/>
          <w:sz w:val="32"/>
          <w:szCs w:val="32"/>
        </w:rPr>
        <w:t>YNH2</w:t>
      </w:r>
      <w:r w:rsidRPr="00435B4E">
        <w:rPr>
          <w:rFonts w:eastAsia="方正仿宋_GBK"/>
          <w:sz w:val="32"/>
          <w:szCs w:val="32"/>
        </w:rPr>
        <w:t>钻井平台两口评价井井口气回收利用设计服务项目。</w:t>
      </w:r>
    </w:p>
    <w:p w14:paraId="450DD916" w14:textId="77777777" w:rsidR="0003434E" w:rsidRPr="00435B4E" w:rsidRDefault="00000000">
      <w:pPr>
        <w:spacing w:line="560" w:lineRule="exact"/>
        <w:ind w:firstLineChars="200" w:firstLine="640"/>
        <w:rPr>
          <w:rFonts w:eastAsia="方正仿宋_GBK"/>
          <w:sz w:val="32"/>
          <w:szCs w:val="32"/>
        </w:rPr>
      </w:pPr>
      <w:r w:rsidRPr="00435B4E">
        <w:rPr>
          <w:rFonts w:eastAsia="方正仿宋_GBK"/>
          <w:sz w:val="32"/>
          <w:szCs w:val="32"/>
        </w:rPr>
        <w:t xml:space="preserve">1.1.2 </w:t>
      </w:r>
      <w:r w:rsidRPr="00435B4E">
        <w:rPr>
          <w:rFonts w:eastAsia="方正仿宋_GBK"/>
          <w:sz w:val="32"/>
          <w:szCs w:val="32"/>
        </w:rPr>
        <w:t>项目地点：云南省昭通市大关县木杆镇。</w:t>
      </w:r>
    </w:p>
    <w:p w14:paraId="3F4E0506" w14:textId="77777777" w:rsidR="0003434E" w:rsidRPr="00435B4E" w:rsidRDefault="00000000">
      <w:pPr>
        <w:spacing w:line="560" w:lineRule="exact"/>
        <w:ind w:firstLineChars="200" w:firstLine="640"/>
        <w:rPr>
          <w:rFonts w:eastAsia="方正仿宋_GBK"/>
          <w:sz w:val="32"/>
          <w:szCs w:val="32"/>
        </w:rPr>
      </w:pPr>
      <w:r w:rsidRPr="00435B4E">
        <w:rPr>
          <w:rFonts w:eastAsia="方正仿宋_GBK"/>
          <w:sz w:val="32"/>
          <w:szCs w:val="32"/>
        </w:rPr>
        <w:t xml:space="preserve">1.1.3 </w:t>
      </w:r>
      <w:r w:rsidRPr="00435B4E">
        <w:rPr>
          <w:rFonts w:eastAsia="方正仿宋_GBK"/>
          <w:sz w:val="32"/>
          <w:szCs w:val="32"/>
        </w:rPr>
        <w:t>服务范围</w:t>
      </w:r>
    </w:p>
    <w:p w14:paraId="2F237D77" w14:textId="0FF028C8" w:rsidR="0003434E" w:rsidRPr="00435B4E" w:rsidRDefault="00000000">
      <w:pPr>
        <w:spacing w:line="560" w:lineRule="exact"/>
        <w:ind w:firstLineChars="200" w:firstLine="640"/>
        <w:rPr>
          <w:rFonts w:eastAsia="方正仿宋_GBK"/>
          <w:sz w:val="32"/>
          <w:szCs w:val="32"/>
        </w:rPr>
      </w:pPr>
      <w:r w:rsidRPr="00435B4E">
        <w:rPr>
          <w:rFonts w:eastAsia="方正仿宋_GBK"/>
          <w:sz w:val="32"/>
          <w:szCs w:val="32"/>
        </w:rPr>
        <w:t xml:space="preserve">1.1.3.1 </w:t>
      </w:r>
      <w:r w:rsidR="006F07BB" w:rsidRPr="00435B4E">
        <w:rPr>
          <w:rFonts w:eastAsia="方正仿宋_GBK" w:hint="eastAsia"/>
          <w:sz w:val="32"/>
          <w:szCs w:val="32"/>
        </w:rPr>
        <w:t>完成包括但不限于</w:t>
      </w:r>
      <w:r w:rsidR="006F07BB" w:rsidRPr="00435B4E">
        <w:rPr>
          <w:rFonts w:eastAsia="方正仿宋_GBK" w:hint="eastAsia"/>
          <w:sz w:val="32"/>
          <w:szCs w:val="32"/>
        </w:rPr>
        <w:t>YNH1</w:t>
      </w:r>
      <w:r w:rsidR="006F07BB" w:rsidRPr="00435B4E">
        <w:rPr>
          <w:rFonts w:eastAsia="方正仿宋_GBK" w:hint="eastAsia"/>
          <w:sz w:val="32"/>
          <w:szCs w:val="32"/>
        </w:rPr>
        <w:t>、</w:t>
      </w:r>
      <w:r w:rsidR="006F07BB" w:rsidRPr="00435B4E">
        <w:rPr>
          <w:rFonts w:eastAsia="方正仿宋_GBK" w:hint="eastAsia"/>
          <w:sz w:val="32"/>
          <w:szCs w:val="32"/>
        </w:rPr>
        <w:t>YNH2</w:t>
      </w:r>
      <w:r w:rsidR="006F07BB" w:rsidRPr="00435B4E">
        <w:rPr>
          <w:rFonts w:eastAsia="方正仿宋_GBK" w:hint="eastAsia"/>
          <w:sz w:val="32"/>
          <w:szCs w:val="32"/>
        </w:rPr>
        <w:t>钻井平台两口评价井井口气回收利用项目的</w:t>
      </w:r>
      <w:r w:rsidR="008836A0" w:rsidRPr="00435B4E">
        <w:rPr>
          <w:rFonts w:eastAsia="方正仿宋_GBK" w:hint="eastAsia"/>
          <w:sz w:val="32"/>
          <w:szCs w:val="32"/>
        </w:rPr>
        <w:t>地质勘察</w:t>
      </w:r>
      <w:r w:rsidR="006F07BB" w:rsidRPr="00435B4E">
        <w:rPr>
          <w:rFonts w:eastAsia="方正仿宋_GBK" w:hint="eastAsia"/>
          <w:sz w:val="32"/>
          <w:szCs w:val="32"/>
        </w:rPr>
        <w:t>、项目选址（含后期</w:t>
      </w:r>
      <w:r w:rsidR="006F07BB" w:rsidRPr="00435B4E">
        <w:rPr>
          <w:rFonts w:eastAsia="方正仿宋_GBK" w:hint="eastAsia"/>
          <w:sz w:val="32"/>
          <w:szCs w:val="32"/>
        </w:rPr>
        <w:t>LNG</w:t>
      </w:r>
      <w:r w:rsidR="006F07BB" w:rsidRPr="00435B4E">
        <w:rPr>
          <w:rFonts w:eastAsia="方正仿宋_GBK" w:hint="eastAsia"/>
          <w:sz w:val="32"/>
          <w:szCs w:val="32"/>
        </w:rPr>
        <w:t>场站选址）、地面集输工程、穿（跨）越工程、建筑工程、道路改造工程（需根据</w:t>
      </w:r>
      <w:r w:rsidR="006F07BB" w:rsidRPr="00435B4E">
        <w:rPr>
          <w:rFonts w:eastAsia="方正仿宋_GBK" w:hint="eastAsia"/>
          <w:sz w:val="32"/>
          <w:szCs w:val="32"/>
        </w:rPr>
        <w:t>CNG</w:t>
      </w:r>
      <w:r w:rsidR="006F07BB" w:rsidRPr="00435B4E">
        <w:rPr>
          <w:rFonts w:eastAsia="方正仿宋_GBK" w:hint="eastAsia"/>
          <w:sz w:val="32"/>
          <w:szCs w:val="32"/>
        </w:rPr>
        <w:t>运输要求进行局部改造）、</w:t>
      </w:r>
      <w:proofErr w:type="gramStart"/>
      <w:r w:rsidR="006F07BB" w:rsidRPr="00435B4E">
        <w:rPr>
          <w:rFonts w:eastAsia="方正仿宋_GBK" w:hint="eastAsia"/>
          <w:sz w:val="32"/>
          <w:szCs w:val="32"/>
        </w:rPr>
        <w:t>撬装</w:t>
      </w:r>
      <w:proofErr w:type="gramEnd"/>
      <w:r w:rsidR="006F07BB" w:rsidRPr="00435B4E">
        <w:rPr>
          <w:rFonts w:eastAsia="方正仿宋_GBK" w:hint="eastAsia"/>
          <w:sz w:val="32"/>
          <w:szCs w:val="32"/>
        </w:rPr>
        <w:t>CNG</w:t>
      </w:r>
      <w:r w:rsidR="006F07BB" w:rsidRPr="00435B4E">
        <w:rPr>
          <w:rFonts w:eastAsia="方正仿宋_GBK" w:hint="eastAsia"/>
          <w:sz w:val="32"/>
          <w:szCs w:val="32"/>
        </w:rPr>
        <w:t>装置及配套设备设计工作，提交对应设计文件（</w:t>
      </w:r>
      <w:proofErr w:type="gramStart"/>
      <w:r w:rsidR="006F07BB" w:rsidRPr="00435B4E">
        <w:rPr>
          <w:rFonts w:eastAsia="方正仿宋_GBK" w:hint="eastAsia"/>
          <w:sz w:val="32"/>
          <w:szCs w:val="32"/>
        </w:rPr>
        <w:t>含概预算</w:t>
      </w:r>
      <w:proofErr w:type="gramEnd"/>
      <w:r w:rsidR="006F07BB" w:rsidRPr="00435B4E">
        <w:rPr>
          <w:rFonts w:eastAsia="方正仿宋_GBK" w:hint="eastAsia"/>
          <w:sz w:val="32"/>
          <w:szCs w:val="32"/>
        </w:rPr>
        <w:t>）</w:t>
      </w:r>
      <w:r w:rsidRPr="00435B4E">
        <w:rPr>
          <w:rFonts w:eastAsia="方正仿宋_GBK"/>
          <w:sz w:val="32"/>
          <w:szCs w:val="32"/>
        </w:rPr>
        <w:t>。</w:t>
      </w:r>
    </w:p>
    <w:p w14:paraId="7F91003D" w14:textId="657746A9" w:rsidR="0003434E" w:rsidRPr="00435B4E" w:rsidRDefault="00000000">
      <w:pPr>
        <w:spacing w:line="560" w:lineRule="exact"/>
        <w:ind w:firstLineChars="200" w:firstLine="640"/>
        <w:rPr>
          <w:rFonts w:eastAsia="方正仿宋_GBK"/>
          <w:sz w:val="32"/>
          <w:szCs w:val="32"/>
        </w:rPr>
      </w:pPr>
      <w:r w:rsidRPr="00435B4E">
        <w:rPr>
          <w:rFonts w:eastAsia="方正仿宋_GBK"/>
          <w:sz w:val="32"/>
          <w:szCs w:val="32"/>
        </w:rPr>
        <w:t xml:space="preserve">1.1.3.2 </w:t>
      </w:r>
      <w:r w:rsidR="000B2C4A" w:rsidRPr="00435B4E">
        <w:rPr>
          <w:rFonts w:eastAsia="方正仿宋_GBK"/>
          <w:sz w:val="32"/>
          <w:szCs w:val="32"/>
        </w:rPr>
        <w:t>除地面集输工程、穿（跨）越工程、建筑工程、道路改造工程等</w:t>
      </w:r>
      <w:proofErr w:type="gramStart"/>
      <w:r w:rsidR="000B2C4A" w:rsidRPr="00435B4E">
        <w:rPr>
          <w:rFonts w:eastAsia="方正仿宋_GBK"/>
          <w:sz w:val="32"/>
          <w:szCs w:val="32"/>
        </w:rPr>
        <w:t>不能撬装化</w:t>
      </w:r>
      <w:proofErr w:type="gramEnd"/>
      <w:r w:rsidR="000B2C4A" w:rsidRPr="00435B4E">
        <w:rPr>
          <w:rFonts w:eastAsia="方正仿宋_GBK"/>
          <w:sz w:val="32"/>
          <w:szCs w:val="32"/>
        </w:rPr>
        <w:t>设计的以外，井口原料气净化（不包含井口除砂及除水装置）、加工的主要设备设施采用</w:t>
      </w:r>
      <w:proofErr w:type="gramStart"/>
      <w:r w:rsidR="000B2C4A" w:rsidRPr="00435B4E">
        <w:rPr>
          <w:rFonts w:eastAsia="方正仿宋_GBK"/>
          <w:sz w:val="32"/>
          <w:szCs w:val="32"/>
        </w:rPr>
        <w:t>模块化撬装设计</w:t>
      </w:r>
      <w:proofErr w:type="gramEnd"/>
      <w:r w:rsidR="000B2C4A" w:rsidRPr="00435B4E">
        <w:rPr>
          <w:rFonts w:eastAsia="方正仿宋_GBK"/>
          <w:sz w:val="32"/>
          <w:szCs w:val="32"/>
        </w:rPr>
        <w:t>，设计的主要设备设施包括但不限于脱水撬、脱酸撬（若需要）、压缩撬（含稳压设施）、</w:t>
      </w:r>
      <w:r w:rsidR="000B2C4A" w:rsidRPr="00435B4E">
        <w:rPr>
          <w:rFonts w:eastAsia="方正仿宋_GBK"/>
          <w:sz w:val="32"/>
          <w:szCs w:val="32"/>
        </w:rPr>
        <w:t>CNG</w:t>
      </w:r>
      <w:r w:rsidR="000B2C4A" w:rsidRPr="00435B4E">
        <w:rPr>
          <w:rFonts w:eastAsia="方正仿宋_GBK"/>
          <w:sz w:val="32"/>
          <w:szCs w:val="32"/>
        </w:rPr>
        <w:t>槽车加注撬。提交符合项目实际的设计</w:t>
      </w:r>
      <w:r w:rsidR="000B2C4A" w:rsidRPr="00435B4E">
        <w:rPr>
          <w:rFonts w:eastAsia="方正仿宋_GBK"/>
          <w:sz w:val="32"/>
          <w:szCs w:val="32"/>
        </w:rPr>
        <w:lastRenderedPageBreak/>
        <w:t>文件，包括但不限于总图设计、项目各专业的施工图设计文件、技术规格书、数据单、设备单、说明书、安全环保设施设计及其他需要的设计文件</w:t>
      </w:r>
      <w:r w:rsidRPr="00435B4E">
        <w:rPr>
          <w:rFonts w:eastAsia="方正仿宋_GBK"/>
          <w:sz w:val="32"/>
          <w:szCs w:val="32"/>
        </w:rPr>
        <w:t>。</w:t>
      </w:r>
    </w:p>
    <w:p w14:paraId="78C32555" w14:textId="77777777" w:rsidR="0003434E" w:rsidRPr="00435B4E" w:rsidRDefault="00000000">
      <w:pPr>
        <w:spacing w:line="560" w:lineRule="exact"/>
        <w:ind w:firstLineChars="200" w:firstLine="640"/>
        <w:rPr>
          <w:rFonts w:eastAsia="方正仿宋_GBK"/>
          <w:sz w:val="32"/>
          <w:szCs w:val="32"/>
        </w:rPr>
      </w:pPr>
      <w:r w:rsidRPr="00435B4E">
        <w:rPr>
          <w:rFonts w:eastAsia="方正仿宋_GBK"/>
          <w:sz w:val="32"/>
          <w:szCs w:val="32"/>
        </w:rPr>
        <w:t xml:space="preserve">1.1.3.3 </w:t>
      </w:r>
      <w:r w:rsidRPr="00435B4E">
        <w:rPr>
          <w:rFonts w:eastAsia="方正仿宋_GBK"/>
          <w:sz w:val="32"/>
          <w:szCs w:val="32"/>
        </w:rPr>
        <w:t>配合完成设计文件审查（若需要），根据甲方需要进行设计文件修订、变更等工作。</w:t>
      </w:r>
    </w:p>
    <w:p w14:paraId="77F787B6" w14:textId="77777777" w:rsidR="000B2C4A" w:rsidRPr="00435B4E" w:rsidRDefault="00000000" w:rsidP="000B2C4A">
      <w:pPr>
        <w:spacing w:line="560" w:lineRule="exact"/>
        <w:ind w:firstLineChars="200" w:firstLine="640"/>
        <w:rPr>
          <w:rFonts w:eastAsia="方正仿宋_GBK"/>
          <w:sz w:val="32"/>
          <w:szCs w:val="32"/>
        </w:rPr>
      </w:pPr>
      <w:r w:rsidRPr="00435B4E">
        <w:rPr>
          <w:rFonts w:eastAsia="方正仿宋_GBK"/>
          <w:sz w:val="32"/>
          <w:szCs w:val="32"/>
        </w:rPr>
        <w:t xml:space="preserve">1.1.4 </w:t>
      </w:r>
      <w:r w:rsidRPr="00435B4E">
        <w:rPr>
          <w:rFonts w:eastAsia="方正仿宋_GBK"/>
          <w:sz w:val="32"/>
          <w:szCs w:val="32"/>
        </w:rPr>
        <w:t>项目概况：</w:t>
      </w:r>
      <w:r w:rsidR="000B2C4A" w:rsidRPr="00435B4E">
        <w:rPr>
          <w:rFonts w:eastAsia="方正仿宋_GBK"/>
          <w:sz w:val="32"/>
          <w:szCs w:val="32"/>
        </w:rPr>
        <w:t>“</w:t>
      </w:r>
      <w:r w:rsidR="000B2C4A" w:rsidRPr="00435B4E">
        <w:rPr>
          <w:rFonts w:eastAsia="方正仿宋_GBK"/>
          <w:sz w:val="32"/>
          <w:szCs w:val="32"/>
        </w:rPr>
        <w:t>云南大关木杆</w:t>
      </w:r>
      <w:r w:rsidR="000B2C4A" w:rsidRPr="00435B4E">
        <w:rPr>
          <w:rFonts w:eastAsia="方正仿宋_GBK"/>
          <w:sz w:val="32"/>
          <w:szCs w:val="32"/>
        </w:rPr>
        <w:t>-</w:t>
      </w:r>
      <w:r w:rsidR="000B2C4A" w:rsidRPr="00435B4E">
        <w:rPr>
          <w:rFonts w:eastAsia="方正仿宋_GBK"/>
          <w:sz w:val="32"/>
          <w:szCs w:val="32"/>
        </w:rPr>
        <w:t>寿山页岩气勘查区块</w:t>
      </w:r>
      <w:r w:rsidR="000B2C4A" w:rsidRPr="00435B4E">
        <w:rPr>
          <w:rFonts w:eastAsia="方正仿宋_GBK"/>
          <w:sz w:val="32"/>
          <w:szCs w:val="32"/>
        </w:rPr>
        <w:t>”</w:t>
      </w:r>
      <w:r w:rsidR="000B2C4A" w:rsidRPr="00435B4E">
        <w:rPr>
          <w:rFonts w:eastAsia="方正仿宋_GBK"/>
          <w:sz w:val="32"/>
          <w:szCs w:val="32"/>
        </w:rPr>
        <w:t>是</w:t>
      </w:r>
      <w:r w:rsidR="000B2C4A" w:rsidRPr="00435B4E">
        <w:rPr>
          <w:rFonts w:eastAsia="方正仿宋_GBK"/>
          <w:sz w:val="32"/>
          <w:szCs w:val="32"/>
        </w:rPr>
        <w:t>2023</w:t>
      </w:r>
      <w:r w:rsidR="000B2C4A" w:rsidRPr="00435B4E">
        <w:rPr>
          <w:rFonts w:eastAsia="方正仿宋_GBK"/>
          <w:sz w:val="32"/>
          <w:szCs w:val="32"/>
        </w:rPr>
        <w:t>年自然资源部组织云南省自然资源厅实施挂牌出让的页岩气探矿权区块。采购人通过前期地质调查及三维地震勘探，优选了木杆向斜</w:t>
      </w:r>
      <w:r w:rsidR="000B2C4A" w:rsidRPr="00435B4E">
        <w:rPr>
          <w:rFonts w:eastAsia="方正仿宋_GBK"/>
          <w:sz w:val="32"/>
          <w:szCs w:val="32"/>
        </w:rPr>
        <w:t>50</w:t>
      </w:r>
      <w:r w:rsidR="000B2C4A" w:rsidRPr="00435B4E">
        <w:rPr>
          <w:rFonts w:eastAsia="方正仿宋_GBK"/>
          <w:sz w:val="32"/>
          <w:szCs w:val="32"/>
        </w:rPr>
        <w:t>平方公里有利区，</w:t>
      </w:r>
      <w:r w:rsidR="000B2C4A" w:rsidRPr="00435B4E">
        <w:rPr>
          <w:rFonts w:eastAsia="方正仿宋_GBK"/>
          <w:sz w:val="32"/>
          <w:szCs w:val="32"/>
        </w:rPr>
        <w:t>2024</w:t>
      </w:r>
      <w:r w:rsidR="000B2C4A" w:rsidRPr="00435B4E">
        <w:rPr>
          <w:rFonts w:eastAsia="方正仿宋_GBK"/>
          <w:sz w:val="32"/>
          <w:szCs w:val="32"/>
        </w:rPr>
        <w:t>年开展两个钻井平台各一口评价井的开发工作，预计</w:t>
      </w:r>
      <w:r w:rsidR="000B2C4A" w:rsidRPr="00435B4E">
        <w:rPr>
          <w:rFonts w:eastAsia="方正仿宋_GBK"/>
          <w:sz w:val="32"/>
          <w:szCs w:val="32"/>
        </w:rPr>
        <w:t>2024</w:t>
      </w:r>
      <w:r w:rsidR="000B2C4A" w:rsidRPr="00435B4E">
        <w:rPr>
          <w:rFonts w:eastAsia="方正仿宋_GBK"/>
          <w:sz w:val="32"/>
          <w:szCs w:val="32"/>
        </w:rPr>
        <w:t>年</w:t>
      </w:r>
      <w:r w:rsidR="000B2C4A" w:rsidRPr="00435B4E">
        <w:rPr>
          <w:rFonts w:eastAsia="方正仿宋_GBK"/>
          <w:sz w:val="32"/>
          <w:szCs w:val="32"/>
        </w:rPr>
        <w:t>12</w:t>
      </w:r>
      <w:r w:rsidR="000B2C4A" w:rsidRPr="00435B4E">
        <w:rPr>
          <w:rFonts w:eastAsia="方正仿宋_GBK"/>
          <w:sz w:val="32"/>
          <w:szCs w:val="32"/>
        </w:rPr>
        <w:t>月两口评价井开展试气排采工作，现拟采购</w:t>
      </w:r>
      <w:r w:rsidR="000B2C4A" w:rsidRPr="00435B4E">
        <w:rPr>
          <w:rFonts w:eastAsia="方正仿宋_GBK"/>
          <w:sz w:val="32"/>
          <w:szCs w:val="32"/>
        </w:rPr>
        <w:t>YNH1-1</w:t>
      </w:r>
      <w:r w:rsidR="000B2C4A" w:rsidRPr="00435B4E">
        <w:rPr>
          <w:rFonts w:eastAsia="方正仿宋_GBK"/>
          <w:sz w:val="32"/>
          <w:szCs w:val="32"/>
        </w:rPr>
        <w:t>、</w:t>
      </w:r>
      <w:r w:rsidR="000B2C4A" w:rsidRPr="00435B4E">
        <w:rPr>
          <w:rFonts w:eastAsia="方正仿宋_GBK"/>
          <w:sz w:val="32"/>
          <w:szCs w:val="32"/>
        </w:rPr>
        <w:t>YNH2-1</w:t>
      </w:r>
      <w:proofErr w:type="gramStart"/>
      <w:r w:rsidR="000B2C4A" w:rsidRPr="00435B4E">
        <w:rPr>
          <w:rFonts w:eastAsia="方正仿宋_GBK"/>
          <w:sz w:val="32"/>
          <w:szCs w:val="32"/>
        </w:rPr>
        <w:t>两</w:t>
      </w:r>
      <w:proofErr w:type="gramEnd"/>
      <w:r w:rsidR="000B2C4A" w:rsidRPr="00435B4E">
        <w:rPr>
          <w:rFonts w:eastAsia="方正仿宋_GBK"/>
          <w:sz w:val="32"/>
          <w:szCs w:val="32"/>
        </w:rPr>
        <w:t>口评价井井口气回收利用设计服务单位。</w:t>
      </w:r>
    </w:p>
    <w:p w14:paraId="6E1E5B0F" w14:textId="77777777" w:rsidR="000B2C4A" w:rsidRPr="00435B4E" w:rsidRDefault="000B2C4A" w:rsidP="000B2C4A">
      <w:pPr>
        <w:spacing w:line="560" w:lineRule="exact"/>
        <w:ind w:firstLineChars="200" w:firstLine="640"/>
        <w:rPr>
          <w:rFonts w:eastAsia="方正仿宋_GBK"/>
          <w:sz w:val="32"/>
          <w:szCs w:val="32"/>
        </w:rPr>
      </w:pPr>
      <w:r w:rsidRPr="00435B4E">
        <w:rPr>
          <w:rFonts w:eastAsia="方正仿宋_GBK"/>
          <w:sz w:val="32"/>
          <w:szCs w:val="32"/>
        </w:rPr>
        <w:t>YNH1-1</w:t>
      </w:r>
      <w:r w:rsidRPr="00435B4E">
        <w:rPr>
          <w:rFonts w:eastAsia="方正仿宋_GBK"/>
          <w:sz w:val="32"/>
          <w:szCs w:val="32"/>
        </w:rPr>
        <w:t>、</w:t>
      </w:r>
      <w:r w:rsidRPr="00435B4E">
        <w:rPr>
          <w:rFonts w:eastAsia="方正仿宋_GBK"/>
          <w:sz w:val="32"/>
          <w:szCs w:val="32"/>
        </w:rPr>
        <w:t>YNH2-1</w:t>
      </w:r>
      <w:proofErr w:type="gramStart"/>
      <w:r w:rsidRPr="00435B4E">
        <w:rPr>
          <w:rFonts w:eastAsia="方正仿宋_GBK"/>
          <w:sz w:val="32"/>
          <w:szCs w:val="32"/>
        </w:rPr>
        <w:t>两</w:t>
      </w:r>
      <w:proofErr w:type="gramEnd"/>
      <w:r w:rsidRPr="00435B4E">
        <w:rPr>
          <w:rFonts w:eastAsia="方正仿宋_GBK"/>
          <w:sz w:val="32"/>
          <w:szCs w:val="32"/>
        </w:rPr>
        <w:t>口评价井预计于</w:t>
      </w:r>
      <w:r w:rsidRPr="00435B4E">
        <w:rPr>
          <w:rFonts w:eastAsia="方正仿宋_GBK"/>
          <w:sz w:val="32"/>
          <w:szCs w:val="32"/>
        </w:rPr>
        <w:t>2024</w:t>
      </w:r>
      <w:r w:rsidRPr="00435B4E">
        <w:rPr>
          <w:rFonts w:eastAsia="方正仿宋_GBK"/>
          <w:sz w:val="32"/>
          <w:szCs w:val="32"/>
        </w:rPr>
        <w:t>年</w:t>
      </w:r>
      <w:r w:rsidRPr="00435B4E">
        <w:rPr>
          <w:rFonts w:eastAsia="方正仿宋_GBK"/>
          <w:sz w:val="32"/>
          <w:szCs w:val="32"/>
        </w:rPr>
        <w:t>12</w:t>
      </w:r>
      <w:r w:rsidRPr="00435B4E">
        <w:rPr>
          <w:rFonts w:eastAsia="方正仿宋_GBK"/>
          <w:sz w:val="32"/>
          <w:szCs w:val="32"/>
        </w:rPr>
        <w:t>月开始进行压裂试气，为尽可能实现井口天然气资源的回收利用，降低试采气在放喷燃烧过程中对环境造成的污染，本项目为将来自井场汇管处的原料天然气进行加工处理并满足相关气质标准要求，并将处理后的满足相关气质标准要求的天然气增压至</w:t>
      </w:r>
      <w:r w:rsidRPr="00435B4E">
        <w:rPr>
          <w:rFonts w:eastAsia="方正仿宋_GBK"/>
          <w:sz w:val="32"/>
          <w:szCs w:val="32"/>
        </w:rPr>
        <w:t>20-25MPa</w:t>
      </w:r>
      <w:r w:rsidRPr="00435B4E">
        <w:rPr>
          <w:rFonts w:eastAsia="方正仿宋_GBK"/>
          <w:sz w:val="32"/>
          <w:szCs w:val="32"/>
        </w:rPr>
        <w:t>，增压后的天然气通过加气柱</w:t>
      </w:r>
      <w:proofErr w:type="gramStart"/>
      <w:r w:rsidRPr="00435B4E">
        <w:rPr>
          <w:rFonts w:eastAsia="方正仿宋_GBK"/>
          <w:sz w:val="32"/>
          <w:szCs w:val="32"/>
        </w:rPr>
        <w:t>加注进</w:t>
      </w:r>
      <w:proofErr w:type="gramEnd"/>
      <w:r w:rsidRPr="00435B4E">
        <w:rPr>
          <w:rFonts w:eastAsia="方正仿宋_GBK"/>
          <w:sz w:val="32"/>
          <w:szCs w:val="32"/>
        </w:rPr>
        <w:t>CNG</w:t>
      </w:r>
      <w:r w:rsidRPr="00435B4E">
        <w:rPr>
          <w:rFonts w:eastAsia="方正仿宋_GBK"/>
          <w:sz w:val="32"/>
          <w:szCs w:val="32"/>
        </w:rPr>
        <w:t>运输槽车内对外进行运输。</w:t>
      </w:r>
    </w:p>
    <w:p w14:paraId="2277B5E9" w14:textId="4ACCB453" w:rsidR="000B2C4A" w:rsidRPr="00435B4E" w:rsidRDefault="000B2C4A" w:rsidP="0073738A">
      <w:pPr>
        <w:pStyle w:val="20"/>
        <w:rPr>
          <w:rFonts w:ascii="Times New Roman"/>
        </w:rPr>
      </w:pPr>
      <w:r w:rsidRPr="00435B4E">
        <w:rPr>
          <w:rFonts w:ascii="Times New Roman" w:eastAsia="方正仿宋_GBK"/>
        </w:rPr>
        <w:t>本次采购的两口评价井井口气日产</w:t>
      </w:r>
      <w:proofErr w:type="gramStart"/>
      <w:r w:rsidRPr="00435B4E">
        <w:rPr>
          <w:rFonts w:ascii="Times New Roman" w:eastAsia="方正仿宋_GBK"/>
        </w:rPr>
        <w:t>气规模</w:t>
      </w:r>
      <w:proofErr w:type="gramEnd"/>
      <w:r w:rsidRPr="00435B4E">
        <w:rPr>
          <w:rFonts w:ascii="Times New Roman" w:eastAsia="方正仿宋_GBK"/>
        </w:rPr>
        <w:t>因钻井工程及外部因素存在不确定性，排采时间、实际运行负荷及时间存在不确定性。回收过程中原料气气质组分暂不明确，可参考大关木杆</w:t>
      </w:r>
      <w:r w:rsidRPr="00435B4E">
        <w:rPr>
          <w:rFonts w:ascii="Times New Roman" w:eastAsia="方正仿宋_GBK"/>
        </w:rPr>
        <w:t>-</w:t>
      </w:r>
      <w:r w:rsidRPr="00435B4E">
        <w:rPr>
          <w:rFonts w:ascii="Times New Roman" w:eastAsia="方正仿宋_GBK"/>
        </w:rPr>
        <w:t>寿山页岩气区块周边页岩气井气质组分（预计甲烷组分：</w:t>
      </w:r>
      <w:r w:rsidRPr="00435B4E">
        <w:rPr>
          <w:rFonts w:ascii="Times New Roman" w:eastAsia="方正仿宋_GBK"/>
        </w:rPr>
        <w:t>98.12%</w:t>
      </w:r>
      <w:r w:rsidRPr="00435B4E">
        <w:rPr>
          <w:rFonts w:ascii="Times New Roman" w:eastAsia="方正仿宋_GBK"/>
        </w:rPr>
        <w:t>，乙烷组分：</w:t>
      </w:r>
      <w:r w:rsidRPr="00435B4E">
        <w:rPr>
          <w:rFonts w:ascii="Times New Roman" w:eastAsia="方正仿宋_GBK"/>
        </w:rPr>
        <w:t>0.048%</w:t>
      </w:r>
      <w:r w:rsidRPr="00435B4E">
        <w:rPr>
          <w:rFonts w:ascii="Times New Roman" w:eastAsia="方正仿宋_GBK"/>
        </w:rPr>
        <w:t>，二氧化碳组分：</w:t>
      </w:r>
      <w:r w:rsidRPr="00435B4E">
        <w:rPr>
          <w:rFonts w:ascii="Times New Roman" w:eastAsia="方正仿宋_GBK"/>
        </w:rPr>
        <w:t>1.044%</w:t>
      </w:r>
      <w:r w:rsidRPr="00435B4E">
        <w:rPr>
          <w:rFonts w:ascii="Times New Roman" w:eastAsia="方正仿宋_GBK"/>
        </w:rPr>
        <w:t>，氮气组分：</w:t>
      </w:r>
      <w:r w:rsidRPr="00435B4E">
        <w:rPr>
          <w:rFonts w:ascii="Times New Roman" w:eastAsia="方正仿宋_GBK"/>
        </w:rPr>
        <w:t>0.788%</w:t>
      </w:r>
      <w:r w:rsidRPr="00435B4E">
        <w:rPr>
          <w:rFonts w:ascii="Times New Roman" w:eastAsia="方正仿宋_GBK"/>
        </w:rPr>
        <w:t>），排液过程可能存在液烃、压裂水、压裂砂、冲击式排水等情况。预计单井日产</w:t>
      </w:r>
      <w:proofErr w:type="gramStart"/>
      <w:r w:rsidRPr="00435B4E">
        <w:rPr>
          <w:rFonts w:ascii="Times New Roman" w:eastAsia="方正仿宋_GBK"/>
        </w:rPr>
        <w:t>气规模</w:t>
      </w:r>
      <w:proofErr w:type="gramEnd"/>
      <w:r w:rsidRPr="00435B4E">
        <w:rPr>
          <w:rFonts w:ascii="Times New Roman" w:eastAsia="方正仿宋_GBK"/>
        </w:rPr>
        <w:t>为</w:t>
      </w:r>
      <w:r w:rsidRPr="00435B4E">
        <w:rPr>
          <w:rFonts w:ascii="Times New Roman" w:eastAsia="方正仿宋_GBK"/>
        </w:rPr>
        <w:t>30000-50000</w:t>
      </w:r>
      <w:r w:rsidRPr="00435B4E">
        <w:rPr>
          <w:rFonts w:ascii="Times New Roman" w:eastAsia="方正仿宋_GBK"/>
        </w:rPr>
        <w:t>方，井口压力预计在</w:t>
      </w:r>
      <w:r w:rsidRPr="00435B4E">
        <w:rPr>
          <w:rFonts w:ascii="Times New Roman" w:eastAsia="方正仿宋_GBK"/>
        </w:rPr>
        <w:t>0.1-5MPa</w:t>
      </w:r>
      <w:r w:rsidRPr="00435B4E">
        <w:rPr>
          <w:rFonts w:ascii="Times New Roman" w:eastAsia="方正仿宋_GBK"/>
        </w:rPr>
        <w:t>之</w:t>
      </w:r>
      <w:r w:rsidRPr="00435B4E">
        <w:rPr>
          <w:rFonts w:ascii="Times New Roman" w:eastAsia="方正仿宋_GBK"/>
        </w:rPr>
        <w:lastRenderedPageBreak/>
        <w:t>间进行波动。钻井目标地层为五峰</w:t>
      </w:r>
      <w:r w:rsidRPr="00435B4E">
        <w:rPr>
          <w:rFonts w:ascii="Times New Roman" w:eastAsia="方正仿宋_GBK"/>
        </w:rPr>
        <w:t>-</w:t>
      </w:r>
      <w:r w:rsidRPr="00435B4E">
        <w:rPr>
          <w:rFonts w:ascii="Times New Roman" w:eastAsia="方正仿宋_GBK"/>
        </w:rPr>
        <w:t>龙马溪组，预测目标地层压力系数为</w:t>
      </w:r>
      <w:r w:rsidRPr="00435B4E">
        <w:rPr>
          <w:rFonts w:ascii="Times New Roman" w:eastAsia="方正仿宋_GBK"/>
        </w:rPr>
        <w:t>0.9-1.03</w:t>
      </w:r>
      <w:r w:rsidRPr="00435B4E">
        <w:rPr>
          <w:rFonts w:ascii="Times New Roman" w:eastAsia="方正仿宋_GBK"/>
        </w:rPr>
        <w:t>。设计过程需考虑装置适应性、保证装置安全、平稳运行。</w:t>
      </w:r>
    </w:p>
    <w:p w14:paraId="71DAA32E" w14:textId="77777777" w:rsidR="0003434E" w:rsidRPr="00435B4E" w:rsidRDefault="00000000" w:rsidP="000B2C4A">
      <w:pPr>
        <w:spacing w:line="560" w:lineRule="exact"/>
        <w:ind w:firstLineChars="200" w:firstLine="640"/>
        <w:rPr>
          <w:rFonts w:eastAsia="方正黑体_GBK"/>
          <w:bCs/>
          <w:sz w:val="32"/>
          <w:szCs w:val="32"/>
        </w:rPr>
      </w:pPr>
      <w:r w:rsidRPr="00435B4E">
        <w:rPr>
          <w:rFonts w:eastAsia="方正黑体_GBK"/>
          <w:bCs/>
          <w:sz w:val="32"/>
          <w:szCs w:val="32"/>
        </w:rPr>
        <w:t>二、技术服务的要求</w:t>
      </w:r>
    </w:p>
    <w:p w14:paraId="6BB30AFA" w14:textId="1CFDA601" w:rsidR="0003434E" w:rsidRPr="00435B4E" w:rsidRDefault="00000000">
      <w:pPr>
        <w:spacing w:line="560" w:lineRule="exact"/>
        <w:ind w:firstLineChars="200" w:firstLine="640"/>
        <w:rPr>
          <w:rFonts w:eastAsia="方正仿宋_GBK"/>
          <w:sz w:val="32"/>
          <w:szCs w:val="32"/>
        </w:rPr>
      </w:pPr>
      <w:r w:rsidRPr="00435B4E">
        <w:rPr>
          <w:rFonts w:eastAsia="方正仿宋_GBK"/>
          <w:sz w:val="32"/>
          <w:szCs w:val="32"/>
        </w:rPr>
        <w:t xml:space="preserve">2.1 </w:t>
      </w:r>
      <w:r w:rsidR="005A157B" w:rsidRPr="00435B4E">
        <w:rPr>
          <w:rFonts w:eastAsia="方正仿宋_GBK"/>
          <w:sz w:val="32"/>
          <w:szCs w:val="32"/>
        </w:rPr>
        <w:t>项目所在地</w:t>
      </w:r>
      <w:r w:rsidRPr="00435B4E">
        <w:rPr>
          <w:rFonts w:eastAsia="方正仿宋_GBK"/>
          <w:sz w:val="32"/>
          <w:szCs w:val="32"/>
        </w:rPr>
        <w:t>：云南省昭通市大关县木杆镇，乙方在完成收集项目技术服务所需资料后，完成</w:t>
      </w:r>
      <w:r w:rsidRPr="00435B4E">
        <w:rPr>
          <w:rFonts w:eastAsia="方正仿宋_GBK"/>
          <w:sz w:val="32"/>
          <w:szCs w:val="32"/>
        </w:rPr>
        <w:t>YNH1</w:t>
      </w:r>
      <w:r w:rsidRPr="00435B4E">
        <w:rPr>
          <w:rFonts w:eastAsia="方正仿宋_GBK"/>
          <w:sz w:val="32"/>
          <w:szCs w:val="32"/>
        </w:rPr>
        <w:t>、</w:t>
      </w:r>
      <w:r w:rsidRPr="00435B4E">
        <w:rPr>
          <w:rFonts w:eastAsia="方正仿宋_GBK"/>
          <w:sz w:val="32"/>
          <w:szCs w:val="32"/>
        </w:rPr>
        <w:t>YNH2</w:t>
      </w:r>
      <w:r w:rsidRPr="00435B4E">
        <w:rPr>
          <w:rFonts w:eastAsia="方正仿宋_GBK"/>
          <w:sz w:val="32"/>
          <w:szCs w:val="32"/>
        </w:rPr>
        <w:t>钻井平台两口评价井井口气回收利用的设计服务工作。</w:t>
      </w:r>
    </w:p>
    <w:p w14:paraId="4EB90EFB" w14:textId="26FB4A97" w:rsidR="0003434E" w:rsidRPr="00435B4E" w:rsidRDefault="00000000">
      <w:pPr>
        <w:spacing w:line="560" w:lineRule="exact"/>
        <w:ind w:firstLineChars="200" w:firstLine="640"/>
        <w:rPr>
          <w:rFonts w:eastAsia="方正仿宋_GBK"/>
          <w:sz w:val="32"/>
          <w:szCs w:val="32"/>
        </w:rPr>
      </w:pPr>
      <w:r w:rsidRPr="00435B4E">
        <w:rPr>
          <w:rFonts w:eastAsia="方正仿宋_GBK"/>
          <w:sz w:val="32"/>
          <w:szCs w:val="32"/>
        </w:rPr>
        <w:t>2.2</w:t>
      </w:r>
      <w:r w:rsidRPr="00435B4E">
        <w:rPr>
          <w:rFonts w:eastAsia="方正仿宋_GBK"/>
          <w:sz w:val="32"/>
          <w:szCs w:val="32"/>
        </w:rPr>
        <w:t>服务周期：</w:t>
      </w:r>
      <w:r w:rsidR="005A157B" w:rsidRPr="00435B4E">
        <w:rPr>
          <w:rFonts w:eastAsia="方正仿宋_GBK"/>
          <w:sz w:val="32"/>
          <w:szCs w:val="32"/>
        </w:rPr>
        <w:t>合同签订完成后</w:t>
      </w:r>
      <w:r w:rsidR="005A157B" w:rsidRPr="00435B4E">
        <w:rPr>
          <w:rFonts w:eastAsia="方正仿宋_GBK"/>
          <w:sz w:val="32"/>
          <w:szCs w:val="32"/>
        </w:rPr>
        <w:t>3</w:t>
      </w:r>
      <w:r w:rsidR="005A157B" w:rsidRPr="00435B4E">
        <w:rPr>
          <w:rFonts w:eastAsia="方正仿宋_GBK"/>
          <w:sz w:val="32"/>
          <w:szCs w:val="32"/>
        </w:rPr>
        <w:t>个</w:t>
      </w:r>
      <w:proofErr w:type="gramStart"/>
      <w:r w:rsidR="005A157B" w:rsidRPr="00435B4E">
        <w:rPr>
          <w:rFonts w:eastAsia="方正仿宋_GBK"/>
          <w:sz w:val="32"/>
          <w:szCs w:val="32"/>
        </w:rPr>
        <w:t>日历天</w:t>
      </w:r>
      <w:proofErr w:type="gramEnd"/>
      <w:r w:rsidR="005A157B" w:rsidRPr="00435B4E">
        <w:rPr>
          <w:rFonts w:eastAsia="方正仿宋_GBK"/>
          <w:sz w:val="32"/>
          <w:szCs w:val="32"/>
        </w:rPr>
        <w:t>内提供压缩机设备技术规格书；</w:t>
      </w:r>
      <w:r w:rsidR="005A157B" w:rsidRPr="00435B4E">
        <w:rPr>
          <w:rFonts w:eastAsia="方正仿宋_GBK"/>
          <w:sz w:val="32"/>
          <w:szCs w:val="32"/>
        </w:rPr>
        <w:t>20</w:t>
      </w:r>
      <w:proofErr w:type="gramStart"/>
      <w:r w:rsidR="005A157B" w:rsidRPr="00435B4E">
        <w:rPr>
          <w:rFonts w:eastAsia="方正仿宋_GBK"/>
          <w:sz w:val="32"/>
          <w:szCs w:val="32"/>
        </w:rPr>
        <w:t>日历天</w:t>
      </w:r>
      <w:proofErr w:type="gramEnd"/>
      <w:r w:rsidR="005A157B" w:rsidRPr="00435B4E">
        <w:rPr>
          <w:rFonts w:eastAsia="方正仿宋_GBK"/>
          <w:sz w:val="32"/>
          <w:szCs w:val="32"/>
        </w:rPr>
        <w:t>内完成工程设计，提交设计文件；其他相关工作直至项目竣工验收完成。</w:t>
      </w:r>
    </w:p>
    <w:p w14:paraId="2C809E42" w14:textId="0BB262B2" w:rsidR="0003434E" w:rsidRPr="00435B4E" w:rsidRDefault="00000000">
      <w:pPr>
        <w:spacing w:line="560" w:lineRule="exact"/>
        <w:ind w:firstLineChars="200" w:firstLine="640"/>
        <w:rPr>
          <w:rFonts w:eastAsia="方正仿宋_GBK"/>
          <w:sz w:val="32"/>
          <w:szCs w:val="32"/>
        </w:rPr>
      </w:pPr>
      <w:r w:rsidRPr="00435B4E">
        <w:rPr>
          <w:rFonts w:eastAsia="方正仿宋_GBK"/>
          <w:sz w:val="32"/>
          <w:szCs w:val="32"/>
        </w:rPr>
        <w:t xml:space="preserve">2.3 </w:t>
      </w:r>
      <w:r w:rsidRPr="00435B4E">
        <w:rPr>
          <w:rFonts w:eastAsia="方正仿宋_GBK"/>
          <w:sz w:val="32"/>
          <w:szCs w:val="32"/>
        </w:rPr>
        <w:t>质量要求：符合国家及行业现行相关设计规范、规程，国家及</w:t>
      </w:r>
      <w:r w:rsidR="00230B9F" w:rsidRPr="00435B4E">
        <w:rPr>
          <w:rFonts w:eastAsia="方正仿宋_GBK"/>
          <w:sz w:val="32"/>
          <w:szCs w:val="32"/>
        </w:rPr>
        <w:t>云南省</w:t>
      </w:r>
      <w:r w:rsidRPr="00435B4E">
        <w:rPr>
          <w:rFonts w:eastAsia="方正仿宋_GBK"/>
          <w:sz w:val="32"/>
          <w:szCs w:val="32"/>
        </w:rPr>
        <w:t>若有新规定新要求的，按最新规定规范执行。满足业主要求，能够顺利通过甲方、政府等相关部门验收并投产使用。暂定相关设计文件出具份数为</w:t>
      </w:r>
      <w:r w:rsidRPr="00435B4E">
        <w:rPr>
          <w:rFonts w:eastAsia="方正仿宋_GBK"/>
          <w:sz w:val="32"/>
          <w:szCs w:val="32"/>
        </w:rPr>
        <w:t>16</w:t>
      </w:r>
      <w:r w:rsidRPr="00435B4E">
        <w:rPr>
          <w:rFonts w:eastAsia="方正仿宋_GBK"/>
          <w:sz w:val="32"/>
          <w:szCs w:val="32"/>
        </w:rPr>
        <w:t>份，乙方应按照甲方实际需要出具相应份数设计文件。</w:t>
      </w:r>
    </w:p>
    <w:p w14:paraId="5D44131B" w14:textId="77777777" w:rsidR="0003434E" w:rsidRPr="00435B4E" w:rsidRDefault="00000000">
      <w:pPr>
        <w:spacing w:line="560" w:lineRule="exact"/>
        <w:ind w:firstLineChars="200" w:firstLine="640"/>
        <w:rPr>
          <w:rFonts w:eastAsia="方正黑体_GBK"/>
          <w:bCs/>
          <w:sz w:val="32"/>
          <w:szCs w:val="32"/>
        </w:rPr>
      </w:pPr>
      <w:r w:rsidRPr="00435B4E">
        <w:rPr>
          <w:rFonts w:eastAsia="方正黑体_GBK"/>
          <w:bCs/>
          <w:sz w:val="32"/>
          <w:szCs w:val="32"/>
        </w:rPr>
        <w:t>三、权利及义务</w:t>
      </w:r>
    </w:p>
    <w:p w14:paraId="179DD771"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3.1 </w:t>
      </w:r>
      <w:r w:rsidRPr="00435B4E">
        <w:rPr>
          <w:rFonts w:eastAsia="方正仿宋_GBK"/>
          <w:bCs/>
          <w:sz w:val="32"/>
          <w:szCs w:val="32"/>
        </w:rPr>
        <w:t>甲方的权利</w:t>
      </w:r>
    </w:p>
    <w:p w14:paraId="1D5EBB5B"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3.1.1 </w:t>
      </w:r>
      <w:r w:rsidRPr="00435B4E">
        <w:rPr>
          <w:rFonts w:eastAsia="方正仿宋_GBK"/>
          <w:bCs/>
          <w:sz w:val="32"/>
          <w:szCs w:val="32"/>
        </w:rPr>
        <w:t>甲方有权督促乙方按期开展工作并取得符合本合同约定标准的设计文件及其附件；</w:t>
      </w:r>
    </w:p>
    <w:p w14:paraId="56465977"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3.1.2 </w:t>
      </w:r>
      <w:r w:rsidRPr="00435B4E">
        <w:rPr>
          <w:rFonts w:eastAsia="方正仿宋_GBK"/>
          <w:bCs/>
          <w:sz w:val="32"/>
          <w:szCs w:val="32"/>
        </w:rPr>
        <w:t>甲方有权对乙方的设计进行监督检查和验收，要求乙方在规定的时间内完成对应设计工作，提交对应设计文件；</w:t>
      </w:r>
    </w:p>
    <w:p w14:paraId="63E3080A"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3.1.3 </w:t>
      </w:r>
      <w:r w:rsidRPr="00435B4E">
        <w:rPr>
          <w:rFonts w:eastAsia="方正仿宋_GBK"/>
          <w:bCs/>
          <w:sz w:val="32"/>
          <w:szCs w:val="32"/>
        </w:rPr>
        <w:t>乙方逾期交付设计文件的，甲方有权单方解除合同及收回已支付的所有款项，并有权要求乙方赔偿因此给甲方造成的损失。</w:t>
      </w:r>
    </w:p>
    <w:p w14:paraId="17B8515C"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3.1.4 </w:t>
      </w:r>
      <w:r w:rsidRPr="00435B4E">
        <w:rPr>
          <w:rFonts w:eastAsia="方正仿宋_GBK"/>
          <w:bCs/>
          <w:sz w:val="32"/>
          <w:szCs w:val="32"/>
        </w:rPr>
        <w:t>甲方有权在项目被终止或项目暂停后解除合同，并按甲</w:t>
      </w:r>
      <w:r w:rsidRPr="00435B4E">
        <w:rPr>
          <w:rFonts w:eastAsia="方正仿宋_GBK"/>
          <w:bCs/>
          <w:sz w:val="32"/>
          <w:szCs w:val="32"/>
        </w:rPr>
        <w:lastRenderedPageBreak/>
        <w:t>方确认的乙方实际工作量支付价款。</w:t>
      </w:r>
    </w:p>
    <w:p w14:paraId="1515F537"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3.1.5 </w:t>
      </w:r>
      <w:r w:rsidRPr="00435B4E">
        <w:rPr>
          <w:rFonts w:eastAsia="方正仿宋_GBK"/>
          <w:bCs/>
          <w:sz w:val="32"/>
          <w:szCs w:val="32"/>
        </w:rPr>
        <w:t>甲方有权对合同项下的工作范围及内容进行变更，包括工作范围及内容的增加、减少、删除、替换或其他修改等。除非另有协议，工作变更不应使合同的法律效力发生变化，且合同中所规定的乙方的责任和义务将适用于工作变更。</w:t>
      </w:r>
    </w:p>
    <w:p w14:paraId="066CFAB4"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3.2 </w:t>
      </w:r>
      <w:r w:rsidRPr="00435B4E">
        <w:rPr>
          <w:rFonts w:eastAsia="方正仿宋_GBK"/>
          <w:bCs/>
          <w:sz w:val="32"/>
          <w:szCs w:val="32"/>
        </w:rPr>
        <w:t>甲方的义务</w:t>
      </w:r>
    </w:p>
    <w:p w14:paraId="1DDA75F4"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3.2.1 </w:t>
      </w:r>
      <w:r w:rsidRPr="00435B4E">
        <w:rPr>
          <w:rFonts w:eastAsia="方正仿宋_GBK"/>
          <w:bCs/>
          <w:sz w:val="32"/>
          <w:szCs w:val="32"/>
        </w:rPr>
        <w:t>在合同签订后提供技术资料及工作条件；</w:t>
      </w:r>
    </w:p>
    <w:p w14:paraId="60EBCBB5"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3.2.2 </w:t>
      </w:r>
      <w:r w:rsidRPr="00435B4E">
        <w:rPr>
          <w:rFonts w:eastAsia="方正仿宋_GBK"/>
          <w:bCs/>
          <w:sz w:val="32"/>
          <w:szCs w:val="32"/>
        </w:rPr>
        <w:t>对资料的真实性负责，对项目开展提供必要的配合；</w:t>
      </w:r>
    </w:p>
    <w:p w14:paraId="50F2D630" w14:textId="7F1F3474"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3.2.3 </w:t>
      </w:r>
      <w:r w:rsidRPr="00435B4E">
        <w:rPr>
          <w:rFonts w:eastAsia="方正仿宋_GBK"/>
          <w:bCs/>
          <w:sz w:val="32"/>
          <w:szCs w:val="32"/>
        </w:rPr>
        <w:t>协助乙方进行现场</w:t>
      </w:r>
      <w:r w:rsidR="00946D44" w:rsidRPr="00435B4E">
        <w:rPr>
          <w:rFonts w:eastAsia="方正仿宋_GBK"/>
          <w:bCs/>
          <w:sz w:val="32"/>
          <w:szCs w:val="32"/>
        </w:rPr>
        <w:t>勘察</w:t>
      </w:r>
      <w:r w:rsidRPr="00435B4E">
        <w:rPr>
          <w:rFonts w:eastAsia="方正仿宋_GBK"/>
          <w:bCs/>
          <w:sz w:val="32"/>
          <w:szCs w:val="32"/>
        </w:rPr>
        <w:t>和调查，提供合同规定的工作条件；</w:t>
      </w:r>
    </w:p>
    <w:p w14:paraId="0F0FDDCF"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3.2.4 </w:t>
      </w:r>
      <w:r w:rsidRPr="00435B4E">
        <w:rPr>
          <w:rFonts w:eastAsia="方正仿宋_GBK"/>
          <w:bCs/>
          <w:sz w:val="32"/>
          <w:szCs w:val="32"/>
        </w:rPr>
        <w:t>按合同约定支付相关费用；</w:t>
      </w:r>
    </w:p>
    <w:p w14:paraId="6EBD1707"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3.2.5 </w:t>
      </w:r>
      <w:r w:rsidRPr="00435B4E">
        <w:rPr>
          <w:rFonts w:eastAsia="方正仿宋_GBK"/>
          <w:bCs/>
          <w:sz w:val="32"/>
          <w:szCs w:val="32"/>
        </w:rPr>
        <w:t>按约定验收成果文件及其附件：</w:t>
      </w:r>
    </w:p>
    <w:p w14:paraId="672956A9" w14:textId="3F21D6B3"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3.2.5.1</w:t>
      </w:r>
      <w:r w:rsidR="006F07BB" w:rsidRPr="00435B4E">
        <w:rPr>
          <w:rFonts w:eastAsia="方正仿宋_GBK" w:hint="eastAsia"/>
          <w:bCs/>
          <w:sz w:val="32"/>
          <w:szCs w:val="32"/>
        </w:rPr>
        <w:t>包括但不限于</w:t>
      </w:r>
      <w:r w:rsidR="006F07BB" w:rsidRPr="00435B4E">
        <w:rPr>
          <w:rFonts w:eastAsia="方正仿宋_GBK" w:hint="eastAsia"/>
          <w:bCs/>
          <w:sz w:val="32"/>
          <w:szCs w:val="32"/>
        </w:rPr>
        <w:t>YNH1</w:t>
      </w:r>
      <w:r w:rsidR="006F07BB" w:rsidRPr="00435B4E">
        <w:rPr>
          <w:rFonts w:eastAsia="方正仿宋_GBK" w:hint="eastAsia"/>
          <w:bCs/>
          <w:sz w:val="32"/>
          <w:szCs w:val="32"/>
        </w:rPr>
        <w:t>、</w:t>
      </w:r>
      <w:r w:rsidR="006F07BB" w:rsidRPr="00435B4E">
        <w:rPr>
          <w:rFonts w:eastAsia="方正仿宋_GBK" w:hint="eastAsia"/>
          <w:bCs/>
          <w:sz w:val="32"/>
          <w:szCs w:val="32"/>
        </w:rPr>
        <w:t>YNH2</w:t>
      </w:r>
      <w:r w:rsidR="006F07BB" w:rsidRPr="00435B4E">
        <w:rPr>
          <w:rFonts w:eastAsia="方正仿宋_GBK" w:hint="eastAsia"/>
          <w:bCs/>
          <w:sz w:val="32"/>
          <w:szCs w:val="32"/>
        </w:rPr>
        <w:t>钻井平台两口评价井井口气回收利用项目的</w:t>
      </w:r>
      <w:r w:rsidR="008836A0" w:rsidRPr="00435B4E">
        <w:rPr>
          <w:rFonts w:eastAsia="方正仿宋_GBK" w:hint="eastAsia"/>
          <w:bCs/>
          <w:sz w:val="32"/>
          <w:szCs w:val="32"/>
        </w:rPr>
        <w:t>地质勘察</w:t>
      </w:r>
      <w:r w:rsidR="006F07BB" w:rsidRPr="00435B4E">
        <w:rPr>
          <w:rFonts w:eastAsia="方正仿宋_GBK" w:hint="eastAsia"/>
          <w:bCs/>
          <w:sz w:val="32"/>
          <w:szCs w:val="32"/>
        </w:rPr>
        <w:t>、项目选址（含后期</w:t>
      </w:r>
      <w:r w:rsidR="006F07BB" w:rsidRPr="00435B4E">
        <w:rPr>
          <w:rFonts w:eastAsia="方正仿宋_GBK" w:hint="eastAsia"/>
          <w:bCs/>
          <w:sz w:val="32"/>
          <w:szCs w:val="32"/>
        </w:rPr>
        <w:t>LNG</w:t>
      </w:r>
      <w:r w:rsidR="006F07BB" w:rsidRPr="00435B4E">
        <w:rPr>
          <w:rFonts w:eastAsia="方正仿宋_GBK" w:hint="eastAsia"/>
          <w:bCs/>
          <w:sz w:val="32"/>
          <w:szCs w:val="32"/>
        </w:rPr>
        <w:t>场站选址）、地面集输工程、穿（跨）越工程、建筑工程、道路改造工程（需根据</w:t>
      </w:r>
      <w:r w:rsidR="006F07BB" w:rsidRPr="00435B4E">
        <w:rPr>
          <w:rFonts w:eastAsia="方正仿宋_GBK" w:hint="eastAsia"/>
          <w:bCs/>
          <w:sz w:val="32"/>
          <w:szCs w:val="32"/>
        </w:rPr>
        <w:t>CNG</w:t>
      </w:r>
      <w:r w:rsidR="006F07BB" w:rsidRPr="00435B4E">
        <w:rPr>
          <w:rFonts w:eastAsia="方正仿宋_GBK" w:hint="eastAsia"/>
          <w:bCs/>
          <w:sz w:val="32"/>
          <w:szCs w:val="32"/>
        </w:rPr>
        <w:t>运输要求进行局部改造）、</w:t>
      </w:r>
      <w:proofErr w:type="gramStart"/>
      <w:r w:rsidR="006F07BB" w:rsidRPr="00435B4E">
        <w:rPr>
          <w:rFonts w:eastAsia="方正仿宋_GBK" w:hint="eastAsia"/>
          <w:bCs/>
          <w:sz w:val="32"/>
          <w:szCs w:val="32"/>
        </w:rPr>
        <w:t>撬装</w:t>
      </w:r>
      <w:proofErr w:type="gramEnd"/>
      <w:r w:rsidR="006F07BB" w:rsidRPr="00435B4E">
        <w:rPr>
          <w:rFonts w:eastAsia="方正仿宋_GBK" w:hint="eastAsia"/>
          <w:bCs/>
          <w:sz w:val="32"/>
          <w:szCs w:val="32"/>
        </w:rPr>
        <w:t>CNG</w:t>
      </w:r>
      <w:r w:rsidR="006F07BB" w:rsidRPr="00435B4E">
        <w:rPr>
          <w:rFonts w:eastAsia="方正仿宋_GBK" w:hint="eastAsia"/>
          <w:bCs/>
          <w:sz w:val="32"/>
          <w:szCs w:val="32"/>
        </w:rPr>
        <w:t>装置及配套设备设计工作，提交对应设计文件（</w:t>
      </w:r>
      <w:proofErr w:type="gramStart"/>
      <w:r w:rsidR="006F07BB" w:rsidRPr="00435B4E">
        <w:rPr>
          <w:rFonts w:eastAsia="方正仿宋_GBK" w:hint="eastAsia"/>
          <w:bCs/>
          <w:sz w:val="32"/>
          <w:szCs w:val="32"/>
        </w:rPr>
        <w:t>含概预算</w:t>
      </w:r>
      <w:proofErr w:type="gramEnd"/>
      <w:r w:rsidR="006F07BB" w:rsidRPr="00435B4E">
        <w:rPr>
          <w:rFonts w:eastAsia="方正仿宋_GBK" w:hint="eastAsia"/>
          <w:bCs/>
          <w:sz w:val="32"/>
          <w:szCs w:val="32"/>
        </w:rPr>
        <w:t>）</w:t>
      </w:r>
      <w:r w:rsidRPr="00435B4E">
        <w:rPr>
          <w:rFonts w:eastAsia="方正仿宋_GBK"/>
          <w:bCs/>
          <w:sz w:val="32"/>
          <w:szCs w:val="32"/>
        </w:rPr>
        <w:t>；</w:t>
      </w:r>
    </w:p>
    <w:p w14:paraId="37EE799F" w14:textId="063EA98A"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3.2.5.2 </w:t>
      </w:r>
      <w:r w:rsidR="005A157B" w:rsidRPr="00435B4E">
        <w:rPr>
          <w:rFonts w:eastAsia="方正仿宋_GBK"/>
          <w:bCs/>
          <w:sz w:val="32"/>
          <w:szCs w:val="32"/>
        </w:rPr>
        <w:t>除地面集输工程、穿（跨）越工程、建筑工程、道路改造工程等</w:t>
      </w:r>
      <w:proofErr w:type="gramStart"/>
      <w:r w:rsidR="005A157B" w:rsidRPr="00435B4E">
        <w:rPr>
          <w:rFonts w:eastAsia="方正仿宋_GBK"/>
          <w:bCs/>
          <w:sz w:val="32"/>
          <w:szCs w:val="32"/>
        </w:rPr>
        <w:t>不能撬装化</w:t>
      </w:r>
      <w:proofErr w:type="gramEnd"/>
      <w:r w:rsidR="005A157B" w:rsidRPr="00435B4E">
        <w:rPr>
          <w:rFonts w:eastAsia="方正仿宋_GBK"/>
          <w:bCs/>
          <w:sz w:val="32"/>
          <w:szCs w:val="32"/>
        </w:rPr>
        <w:t>设计的以外，井口原料气净化（不包含井口除砂及除水装置）、加工的主要设备设施采用</w:t>
      </w:r>
      <w:proofErr w:type="gramStart"/>
      <w:r w:rsidR="005A157B" w:rsidRPr="00435B4E">
        <w:rPr>
          <w:rFonts w:eastAsia="方正仿宋_GBK"/>
          <w:bCs/>
          <w:sz w:val="32"/>
          <w:szCs w:val="32"/>
        </w:rPr>
        <w:t>模块化撬装设计</w:t>
      </w:r>
      <w:proofErr w:type="gramEnd"/>
      <w:r w:rsidR="005A157B" w:rsidRPr="00435B4E">
        <w:rPr>
          <w:rFonts w:eastAsia="方正仿宋_GBK"/>
          <w:bCs/>
          <w:sz w:val="32"/>
          <w:szCs w:val="32"/>
        </w:rPr>
        <w:t>，设计的主要设备设施包括但不限于脱水撬、脱酸撬（若需要）、压缩撬（含稳压设施）、</w:t>
      </w:r>
      <w:r w:rsidR="005A157B" w:rsidRPr="00435B4E">
        <w:rPr>
          <w:rFonts w:eastAsia="方正仿宋_GBK"/>
          <w:bCs/>
          <w:sz w:val="32"/>
          <w:szCs w:val="32"/>
        </w:rPr>
        <w:t>CNG</w:t>
      </w:r>
      <w:r w:rsidR="005A157B" w:rsidRPr="00435B4E">
        <w:rPr>
          <w:rFonts w:eastAsia="方正仿宋_GBK"/>
          <w:bCs/>
          <w:sz w:val="32"/>
          <w:szCs w:val="32"/>
        </w:rPr>
        <w:t>槽车加注撬。提交符合项目实际的设计文件，包括但不限于总图设计、项目各专业的施工图设计文件、技术规格书、数据单、设备单、说明书、安全环保设施设计及其他需要的设计文件。</w:t>
      </w:r>
    </w:p>
    <w:p w14:paraId="52BC95A3" w14:textId="14C96F53"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3.2.5.3 </w:t>
      </w:r>
      <w:r w:rsidRPr="00435B4E">
        <w:rPr>
          <w:rFonts w:eastAsia="方正仿宋_GBK"/>
          <w:bCs/>
          <w:sz w:val="32"/>
          <w:szCs w:val="32"/>
        </w:rPr>
        <w:t>通过审查（若需要）的设计文件，</w:t>
      </w:r>
      <w:r w:rsidR="00CB38AE">
        <w:rPr>
          <w:rFonts w:eastAsia="方正仿宋_GBK" w:hint="eastAsia"/>
          <w:bCs/>
          <w:sz w:val="32"/>
          <w:szCs w:val="32"/>
        </w:rPr>
        <w:t>以及</w:t>
      </w:r>
      <w:r w:rsidRPr="00435B4E">
        <w:rPr>
          <w:rFonts w:eastAsia="方正仿宋_GBK"/>
          <w:bCs/>
          <w:sz w:val="32"/>
          <w:szCs w:val="32"/>
        </w:rPr>
        <w:t>根据甲方需要</w:t>
      </w:r>
      <w:r w:rsidRPr="00435B4E">
        <w:rPr>
          <w:rFonts w:eastAsia="方正仿宋_GBK"/>
          <w:bCs/>
          <w:sz w:val="32"/>
          <w:szCs w:val="32"/>
        </w:rPr>
        <w:lastRenderedPageBreak/>
        <w:t>进行修订、变更的设计文件。</w:t>
      </w:r>
    </w:p>
    <w:p w14:paraId="27C575FE"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3.3 </w:t>
      </w:r>
      <w:r w:rsidRPr="00435B4E">
        <w:rPr>
          <w:rFonts w:eastAsia="方正仿宋_GBK"/>
          <w:bCs/>
          <w:sz w:val="32"/>
          <w:szCs w:val="32"/>
        </w:rPr>
        <w:t>乙方的权利</w:t>
      </w:r>
    </w:p>
    <w:p w14:paraId="5D4C5AB4"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3.3.1 </w:t>
      </w:r>
      <w:r w:rsidRPr="00435B4E">
        <w:rPr>
          <w:rFonts w:eastAsia="方正仿宋_GBK"/>
          <w:bCs/>
          <w:sz w:val="32"/>
          <w:szCs w:val="32"/>
        </w:rPr>
        <w:t>乙方按合同约定交付设计文件及其附件后，有获得合同价款的权利；</w:t>
      </w:r>
    </w:p>
    <w:p w14:paraId="55408587"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3.3.2 </w:t>
      </w:r>
      <w:r w:rsidRPr="00435B4E">
        <w:rPr>
          <w:rFonts w:eastAsia="方正仿宋_GBK"/>
          <w:bCs/>
          <w:sz w:val="32"/>
          <w:szCs w:val="32"/>
        </w:rPr>
        <w:t>乙方有权要求甲方提供项目相关背景资料和必要的数据；</w:t>
      </w:r>
    </w:p>
    <w:p w14:paraId="274F7997" w14:textId="14251720"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3.3.3 </w:t>
      </w:r>
      <w:r w:rsidRPr="00435B4E">
        <w:rPr>
          <w:rFonts w:eastAsia="方正仿宋_GBK"/>
          <w:bCs/>
          <w:sz w:val="32"/>
          <w:szCs w:val="32"/>
        </w:rPr>
        <w:t>乙方如发现甲方提供的相关资料或工作条</w:t>
      </w:r>
      <w:r w:rsidR="00230B9F" w:rsidRPr="00435B4E">
        <w:rPr>
          <w:rFonts w:eastAsia="方正仿宋_GBK"/>
          <w:bCs/>
          <w:sz w:val="32"/>
          <w:szCs w:val="32"/>
        </w:rPr>
        <w:t>件</w:t>
      </w:r>
      <w:r w:rsidRPr="00435B4E">
        <w:rPr>
          <w:rFonts w:eastAsia="方正仿宋_GBK"/>
          <w:bCs/>
          <w:sz w:val="32"/>
          <w:szCs w:val="32"/>
        </w:rPr>
        <w:t>不符合合同约定，有权在收到资料或开始工作之日起</w:t>
      </w:r>
      <w:r w:rsidRPr="00435B4E">
        <w:rPr>
          <w:rFonts w:eastAsia="方正仿宋_GBK"/>
          <w:bCs/>
          <w:sz w:val="32"/>
          <w:szCs w:val="32"/>
        </w:rPr>
        <w:t>5</w:t>
      </w:r>
      <w:r w:rsidRPr="00435B4E">
        <w:rPr>
          <w:rFonts w:eastAsia="方正仿宋_GBK"/>
          <w:bCs/>
          <w:sz w:val="32"/>
          <w:szCs w:val="32"/>
        </w:rPr>
        <w:t>日内，以书面形式一次性通知甲方改进或者更换，如超过上述期限不以书面形式提出改进或更换要求的，视为甲方提供的资料和工作条件已符合合同约定。</w:t>
      </w:r>
    </w:p>
    <w:p w14:paraId="2EF85EC3"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3.4 </w:t>
      </w:r>
      <w:r w:rsidRPr="00435B4E">
        <w:rPr>
          <w:rFonts w:eastAsia="方正仿宋_GBK"/>
          <w:bCs/>
          <w:sz w:val="32"/>
          <w:szCs w:val="32"/>
        </w:rPr>
        <w:t>乙方的义务</w:t>
      </w:r>
    </w:p>
    <w:p w14:paraId="09582E91"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3.4.1 </w:t>
      </w:r>
      <w:r w:rsidRPr="00435B4E">
        <w:rPr>
          <w:rFonts w:eastAsia="方正仿宋_GBK"/>
          <w:bCs/>
          <w:sz w:val="32"/>
          <w:szCs w:val="32"/>
        </w:rPr>
        <w:t>乙方应按合同约定亲自完成设计工作，如未经甲方书面同意转委托给第三方的，甲方有拒付价款、单方解除本合同及要求乙方赔偿相关损失的权利，同时乙方应向甲方支付合同价款总额的</w:t>
      </w:r>
      <w:r w:rsidRPr="00435B4E">
        <w:rPr>
          <w:rFonts w:eastAsia="方正仿宋_GBK"/>
          <w:bCs/>
          <w:sz w:val="32"/>
          <w:szCs w:val="32"/>
        </w:rPr>
        <w:t>10%</w:t>
      </w:r>
      <w:r w:rsidRPr="00435B4E">
        <w:rPr>
          <w:rFonts w:eastAsia="方正仿宋_GBK"/>
          <w:bCs/>
          <w:sz w:val="32"/>
          <w:szCs w:val="32"/>
        </w:rPr>
        <w:t>的违约金；</w:t>
      </w:r>
    </w:p>
    <w:p w14:paraId="16FF2E58"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3.4.2 </w:t>
      </w:r>
      <w:r w:rsidRPr="00435B4E">
        <w:rPr>
          <w:rFonts w:eastAsia="方正仿宋_GBK"/>
          <w:bCs/>
          <w:sz w:val="32"/>
          <w:szCs w:val="32"/>
        </w:rPr>
        <w:t>乙方有积极解答甲方问题的义务；</w:t>
      </w:r>
    </w:p>
    <w:p w14:paraId="56A1AC40"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3.4.3 </w:t>
      </w:r>
      <w:r w:rsidRPr="00435B4E">
        <w:rPr>
          <w:rFonts w:eastAsia="方正仿宋_GBK"/>
          <w:bCs/>
          <w:sz w:val="32"/>
          <w:szCs w:val="32"/>
        </w:rPr>
        <w:t>乙方有按照合同约定期限提交对应设计文件（</w:t>
      </w:r>
      <w:proofErr w:type="gramStart"/>
      <w:r w:rsidRPr="00435B4E">
        <w:rPr>
          <w:rFonts w:eastAsia="方正仿宋_GBK"/>
          <w:bCs/>
          <w:sz w:val="32"/>
          <w:szCs w:val="32"/>
        </w:rPr>
        <w:t>含概预算</w:t>
      </w:r>
      <w:proofErr w:type="gramEnd"/>
      <w:r w:rsidRPr="00435B4E">
        <w:rPr>
          <w:rFonts w:eastAsia="方正仿宋_GBK"/>
          <w:bCs/>
          <w:sz w:val="32"/>
          <w:szCs w:val="32"/>
        </w:rPr>
        <w:t>）的义务；</w:t>
      </w:r>
    </w:p>
    <w:p w14:paraId="1359FBA1"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3.4.4 </w:t>
      </w:r>
      <w:r w:rsidRPr="00435B4E">
        <w:rPr>
          <w:rFonts w:eastAsia="方正仿宋_GBK"/>
          <w:bCs/>
          <w:sz w:val="32"/>
          <w:szCs w:val="32"/>
        </w:rPr>
        <w:t>乙方在接到甲方工作变更通知后，有义务立即将该项变更可能产生的各种影响告知甲方，包括但不限于：对合同价款的影响、对工作进度的影响、对本工程技术上和经济上的影响等，以便于甲方做出相应的评估和最终的决策；</w:t>
      </w:r>
    </w:p>
    <w:p w14:paraId="7E1703EF"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3.4.5 </w:t>
      </w:r>
      <w:r w:rsidRPr="00435B4E">
        <w:rPr>
          <w:rFonts w:eastAsia="方正仿宋_GBK"/>
          <w:bCs/>
          <w:sz w:val="32"/>
          <w:szCs w:val="32"/>
        </w:rPr>
        <w:t>乙方在接到工作变更指令后，有义务立即按指令履行甲方对工作变更的决定，即使甲方和乙方未能就工作进度、工作完成方法、价格变更及其它相关事项达成一致意见，乙方仍须先按甲方</w:t>
      </w:r>
      <w:r w:rsidRPr="00435B4E">
        <w:rPr>
          <w:rFonts w:eastAsia="方正仿宋_GBK"/>
          <w:bCs/>
          <w:sz w:val="32"/>
          <w:szCs w:val="32"/>
        </w:rPr>
        <w:lastRenderedPageBreak/>
        <w:t>发出的工作变更指令的要求进行工作，不得推迟。</w:t>
      </w:r>
    </w:p>
    <w:p w14:paraId="53FEEDB8"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3.4.6 </w:t>
      </w:r>
      <w:r w:rsidRPr="00435B4E">
        <w:rPr>
          <w:rFonts w:eastAsia="方正仿宋_GBK"/>
          <w:bCs/>
          <w:sz w:val="32"/>
          <w:szCs w:val="32"/>
        </w:rPr>
        <w:t>若甲方认为情况紧急或存在其他的必须立即进行工作变更的情况，甲方可以发布口头的工作变更指令，乙方有义务立即执行。口头的工作变更指令发布后两个工作日内，甲方应发出正式的书面确认。</w:t>
      </w:r>
    </w:p>
    <w:p w14:paraId="75F29C75"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3.4.7 </w:t>
      </w:r>
      <w:r w:rsidRPr="00435B4E">
        <w:rPr>
          <w:rFonts w:eastAsia="方正仿宋_GBK"/>
          <w:bCs/>
          <w:sz w:val="32"/>
          <w:szCs w:val="32"/>
        </w:rPr>
        <w:t>在乙方提交的相关设计文件需要进行审核时，乙方应无条件配合开展相关设计文件审核、修订工作；</w:t>
      </w:r>
    </w:p>
    <w:p w14:paraId="776934EE"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3.4.8 </w:t>
      </w:r>
      <w:r w:rsidRPr="00435B4E">
        <w:rPr>
          <w:rFonts w:eastAsia="方正仿宋_GBK"/>
          <w:bCs/>
          <w:sz w:val="32"/>
          <w:szCs w:val="32"/>
        </w:rPr>
        <w:t>乙方在进入甲方项目现场工作时，须遵守甲方相关管理规定和操作准则，如因乙方原因造成甲方损失时，乙方须全额赔偿；如造成乙方损失，责任由乙方自行承担；</w:t>
      </w:r>
    </w:p>
    <w:p w14:paraId="1A207531"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3.4.9 </w:t>
      </w:r>
      <w:r w:rsidRPr="00435B4E">
        <w:rPr>
          <w:rFonts w:eastAsia="方正仿宋_GBK"/>
          <w:bCs/>
          <w:sz w:val="32"/>
          <w:szCs w:val="32"/>
        </w:rPr>
        <w:t>乙方应协助甲方开展验收资料收集工作，负责协助甲方对项目各参建单位资料进行审核及跟进，确保项目验收工作按时推进。</w:t>
      </w:r>
    </w:p>
    <w:p w14:paraId="6A3C8D79" w14:textId="77777777" w:rsidR="0003434E" w:rsidRPr="00435B4E" w:rsidRDefault="00000000">
      <w:pPr>
        <w:spacing w:line="560" w:lineRule="exact"/>
        <w:ind w:firstLineChars="200" w:firstLine="640"/>
        <w:rPr>
          <w:rFonts w:eastAsia="方正仿宋_GBK"/>
          <w:bCs/>
          <w:sz w:val="32"/>
          <w:szCs w:val="32"/>
        </w:rPr>
      </w:pPr>
      <w:r w:rsidRPr="00435B4E">
        <w:rPr>
          <w:rFonts w:eastAsia="方正仿宋_GBK"/>
          <w:bCs/>
          <w:sz w:val="32"/>
          <w:szCs w:val="32"/>
        </w:rPr>
        <w:t xml:space="preserve">3.4.10 </w:t>
      </w:r>
      <w:r w:rsidRPr="00435B4E">
        <w:rPr>
          <w:rFonts w:eastAsia="方正仿宋_GBK"/>
          <w:bCs/>
          <w:sz w:val="32"/>
          <w:szCs w:val="32"/>
        </w:rPr>
        <w:t>因本合同技术性较强，乙方须对其完成的本合同项下的所有工作质量负责，即便乙方完成的工作已经甲方验收合格。</w:t>
      </w:r>
    </w:p>
    <w:p w14:paraId="300C4F66" w14:textId="77777777" w:rsidR="0003434E" w:rsidRPr="00435B4E" w:rsidRDefault="00000000">
      <w:pPr>
        <w:spacing w:line="560" w:lineRule="exact"/>
        <w:ind w:firstLineChars="200" w:firstLine="640"/>
        <w:rPr>
          <w:rFonts w:eastAsia="方正黑体_GBK"/>
          <w:bCs/>
          <w:sz w:val="32"/>
          <w:szCs w:val="32"/>
        </w:rPr>
      </w:pPr>
      <w:r w:rsidRPr="00435B4E">
        <w:rPr>
          <w:rFonts w:eastAsia="方正黑体_GBK"/>
          <w:bCs/>
          <w:sz w:val="32"/>
          <w:szCs w:val="32"/>
        </w:rPr>
        <w:t>四、价款及支付方式</w:t>
      </w:r>
    </w:p>
    <w:p w14:paraId="634EB9DE"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 xml:space="preserve">4.1 </w:t>
      </w:r>
      <w:r w:rsidRPr="00435B4E">
        <w:rPr>
          <w:rFonts w:eastAsia="方正仿宋_GBK"/>
          <w:bCs/>
          <w:sz w:val="32"/>
          <w:szCs w:val="32"/>
        </w:rPr>
        <w:t>合同价款方式：固定含税总价包干合同。</w:t>
      </w:r>
    </w:p>
    <w:p w14:paraId="5E3D743B" w14:textId="094DDD01"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 xml:space="preserve">4.2 </w:t>
      </w:r>
      <w:r w:rsidRPr="00435B4E">
        <w:rPr>
          <w:rFonts w:eastAsia="方正仿宋_GBK"/>
          <w:bCs/>
          <w:sz w:val="32"/>
          <w:szCs w:val="32"/>
        </w:rPr>
        <w:t>本合同价款含税总额为：小写人民币</w:t>
      </w:r>
      <w:r w:rsidRPr="00435B4E">
        <w:rPr>
          <w:rFonts w:eastAsia="方正仿宋_GBK"/>
          <w:bCs/>
          <w:sz w:val="32"/>
          <w:szCs w:val="32"/>
          <w:u w:val="single"/>
        </w:rPr>
        <w:t xml:space="preserve">       </w:t>
      </w:r>
      <w:r w:rsidRPr="00435B4E">
        <w:rPr>
          <w:rFonts w:eastAsia="方正仿宋_GBK"/>
          <w:bCs/>
          <w:sz w:val="32"/>
          <w:szCs w:val="32"/>
        </w:rPr>
        <w:t>元整（大写：人民币</w:t>
      </w:r>
      <w:r w:rsidRPr="00435B4E">
        <w:rPr>
          <w:rFonts w:eastAsia="方正仿宋_GBK"/>
          <w:bCs/>
          <w:sz w:val="32"/>
          <w:szCs w:val="32"/>
          <w:u w:val="single"/>
        </w:rPr>
        <w:t xml:space="preserve">       </w:t>
      </w:r>
      <w:r w:rsidRPr="00435B4E">
        <w:rPr>
          <w:rFonts w:eastAsia="方正仿宋_GBK"/>
          <w:bCs/>
          <w:sz w:val="32"/>
          <w:szCs w:val="32"/>
        </w:rPr>
        <w:t>元整），税率为</w:t>
      </w:r>
      <w:r w:rsidR="002D00AB" w:rsidRPr="00435B4E">
        <w:rPr>
          <w:rFonts w:eastAsia="方正仿宋_GBK" w:hint="eastAsia"/>
          <w:bCs/>
          <w:sz w:val="32"/>
          <w:szCs w:val="32"/>
          <w:u w:val="single"/>
        </w:rPr>
        <w:t xml:space="preserve">   </w:t>
      </w:r>
      <w:r w:rsidRPr="00435B4E">
        <w:rPr>
          <w:rFonts w:eastAsia="方正仿宋_GBK"/>
          <w:bCs/>
          <w:sz w:val="32"/>
          <w:szCs w:val="32"/>
        </w:rPr>
        <w:t>%</w:t>
      </w:r>
      <w:r w:rsidRPr="00435B4E">
        <w:rPr>
          <w:rFonts w:eastAsia="方正仿宋_GBK"/>
          <w:bCs/>
          <w:sz w:val="32"/>
          <w:szCs w:val="32"/>
        </w:rPr>
        <w:t>。其中：本合同价款不含税总额为：小写人民币</w:t>
      </w:r>
      <w:r w:rsidRPr="00435B4E">
        <w:rPr>
          <w:rFonts w:eastAsia="方正仿宋_GBK"/>
          <w:bCs/>
          <w:sz w:val="32"/>
          <w:szCs w:val="32"/>
          <w:u w:val="single"/>
        </w:rPr>
        <w:t xml:space="preserve">      </w:t>
      </w:r>
      <w:r w:rsidRPr="00435B4E">
        <w:rPr>
          <w:rFonts w:eastAsia="方正仿宋_GBK"/>
          <w:bCs/>
          <w:sz w:val="32"/>
          <w:szCs w:val="32"/>
        </w:rPr>
        <w:t>元（大写：人民币</w:t>
      </w:r>
      <w:r w:rsidRPr="00435B4E">
        <w:rPr>
          <w:rFonts w:eastAsia="方正仿宋_GBK"/>
          <w:bCs/>
          <w:sz w:val="32"/>
          <w:szCs w:val="32"/>
          <w:u w:val="single"/>
        </w:rPr>
        <w:t xml:space="preserve">       </w:t>
      </w:r>
      <w:r w:rsidRPr="00435B4E">
        <w:rPr>
          <w:rFonts w:eastAsia="方正仿宋_GBK"/>
          <w:bCs/>
          <w:sz w:val="32"/>
          <w:szCs w:val="32"/>
        </w:rPr>
        <w:t>）；税额：小写人民币</w:t>
      </w:r>
      <w:r w:rsidRPr="00435B4E">
        <w:rPr>
          <w:rFonts w:eastAsia="方正仿宋_GBK"/>
          <w:bCs/>
          <w:sz w:val="32"/>
          <w:szCs w:val="32"/>
          <w:u w:val="single"/>
        </w:rPr>
        <w:t xml:space="preserve">      </w:t>
      </w:r>
      <w:r w:rsidRPr="00435B4E">
        <w:rPr>
          <w:rFonts w:eastAsia="方正仿宋_GBK"/>
          <w:bCs/>
          <w:sz w:val="32"/>
          <w:szCs w:val="32"/>
        </w:rPr>
        <w:t>元（大写：人民币</w:t>
      </w:r>
      <w:r w:rsidRPr="00435B4E">
        <w:rPr>
          <w:rFonts w:eastAsia="方正仿宋_GBK"/>
          <w:bCs/>
          <w:sz w:val="32"/>
          <w:szCs w:val="32"/>
          <w:u w:val="single"/>
        </w:rPr>
        <w:t xml:space="preserve">       </w:t>
      </w:r>
      <w:r w:rsidRPr="00435B4E">
        <w:rPr>
          <w:rFonts w:eastAsia="方正仿宋_GBK"/>
          <w:bCs/>
          <w:sz w:val="32"/>
          <w:szCs w:val="32"/>
        </w:rPr>
        <w:t>）。</w:t>
      </w:r>
    </w:p>
    <w:p w14:paraId="76A0DB90"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 xml:space="preserve">4.3 </w:t>
      </w:r>
      <w:r w:rsidRPr="00435B4E">
        <w:rPr>
          <w:rFonts w:eastAsia="方正仿宋_GBK"/>
          <w:bCs/>
          <w:sz w:val="32"/>
          <w:szCs w:val="32"/>
        </w:rPr>
        <w:t>支付方式</w:t>
      </w:r>
    </w:p>
    <w:p w14:paraId="1414253E" w14:textId="500B1F4B"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 xml:space="preserve">4.3.1 </w:t>
      </w:r>
      <w:r w:rsidRPr="00435B4E">
        <w:rPr>
          <w:rFonts w:eastAsia="方正仿宋_GBK"/>
          <w:bCs/>
          <w:sz w:val="32"/>
          <w:szCs w:val="32"/>
        </w:rPr>
        <w:t>乙方向甲方提交符合项目实际的完整设计文件，包括但不限于</w:t>
      </w:r>
      <w:r w:rsidR="00946D44" w:rsidRPr="00435B4E">
        <w:rPr>
          <w:rFonts w:eastAsia="方正仿宋_GBK" w:hint="eastAsia"/>
          <w:bCs/>
          <w:sz w:val="32"/>
          <w:szCs w:val="32"/>
        </w:rPr>
        <w:t>勘察报告、</w:t>
      </w:r>
      <w:r w:rsidRPr="00435B4E">
        <w:rPr>
          <w:rFonts w:eastAsia="方正仿宋_GBK"/>
          <w:bCs/>
          <w:sz w:val="32"/>
          <w:szCs w:val="32"/>
        </w:rPr>
        <w:t>总图设计、项目各专业的施工图设计文件、技术规格书、数据单、设备单、说明书、安全环保设施设计等文件后，</w:t>
      </w:r>
      <w:r w:rsidRPr="00435B4E">
        <w:rPr>
          <w:rFonts w:eastAsia="方正仿宋_GBK"/>
          <w:bCs/>
          <w:sz w:val="32"/>
          <w:szCs w:val="32"/>
        </w:rPr>
        <w:lastRenderedPageBreak/>
        <w:t>甲方验收合格后（</w:t>
      </w:r>
      <w:proofErr w:type="gramStart"/>
      <w:r w:rsidRPr="00435B4E">
        <w:rPr>
          <w:rFonts w:eastAsia="方正仿宋_GBK"/>
          <w:bCs/>
          <w:sz w:val="32"/>
          <w:szCs w:val="32"/>
        </w:rPr>
        <w:t>若相关</w:t>
      </w:r>
      <w:proofErr w:type="gramEnd"/>
      <w:r w:rsidRPr="00435B4E">
        <w:rPr>
          <w:rFonts w:eastAsia="方正仿宋_GBK"/>
          <w:bCs/>
          <w:sz w:val="32"/>
          <w:szCs w:val="32"/>
        </w:rPr>
        <w:t>设计文件需要审核，则应自取得对应图审合格证书后）乙方向甲方开具本合同含税总价</w:t>
      </w:r>
      <w:r w:rsidRPr="00435B4E">
        <w:rPr>
          <w:rFonts w:eastAsia="方正仿宋_GBK"/>
          <w:bCs/>
          <w:sz w:val="32"/>
          <w:szCs w:val="32"/>
        </w:rPr>
        <w:t>60%</w:t>
      </w:r>
      <w:r w:rsidRPr="00435B4E">
        <w:rPr>
          <w:rFonts w:eastAsia="方正仿宋_GBK"/>
          <w:bCs/>
          <w:sz w:val="32"/>
          <w:szCs w:val="32"/>
        </w:rPr>
        <w:t>价款的增值税专用发票，甲方</w:t>
      </w:r>
      <w:proofErr w:type="gramStart"/>
      <w:r w:rsidRPr="00435B4E">
        <w:rPr>
          <w:rFonts w:eastAsia="方正仿宋_GBK"/>
          <w:bCs/>
          <w:sz w:val="32"/>
          <w:szCs w:val="32"/>
        </w:rPr>
        <w:t>对</w:t>
      </w:r>
      <w:proofErr w:type="gramEnd"/>
      <w:r w:rsidRPr="00435B4E">
        <w:rPr>
          <w:rFonts w:eastAsia="方正仿宋_GBK"/>
          <w:bCs/>
          <w:sz w:val="32"/>
          <w:szCs w:val="32"/>
        </w:rPr>
        <w:t>对应增值税专用发票验证成功后</w:t>
      </w:r>
      <w:r w:rsidRPr="00435B4E">
        <w:rPr>
          <w:rFonts w:eastAsia="方正仿宋_GBK"/>
          <w:bCs/>
          <w:sz w:val="32"/>
          <w:szCs w:val="32"/>
        </w:rPr>
        <w:t>15</w:t>
      </w:r>
      <w:r w:rsidRPr="00435B4E">
        <w:rPr>
          <w:rFonts w:eastAsia="方正仿宋_GBK"/>
          <w:bCs/>
          <w:sz w:val="32"/>
          <w:szCs w:val="32"/>
        </w:rPr>
        <w:t>个工作日支付对应合同款，即：小写：人民币</w:t>
      </w:r>
      <w:r w:rsidRPr="00435B4E">
        <w:rPr>
          <w:rFonts w:eastAsia="方正仿宋_GBK"/>
          <w:bCs/>
          <w:sz w:val="32"/>
          <w:szCs w:val="32"/>
          <w:u w:val="single"/>
        </w:rPr>
        <w:t xml:space="preserve">         </w:t>
      </w:r>
      <w:r w:rsidRPr="00435B4E">
        <w:rPr>
          <w:rFonts w:eastAsia="方正仿宋_GBK"/>
          <w:bCs/>
          <w:sz w:val="32"/>
          <w:szCs w:val="32"/>
        </w:rPr>
        <w:t>元（大写：人民币</w:t>
      </w:r>
      <w:r w:rsidRPr="00435B4E">
        <w:rPr>
          <w:rFonts w:eastAsia="方正仿宋_GBK"/>
          <w:bCs/>
          <w:sz w:val="32"/>
          <w:szCs w:val="32"/>
          <w:u w:val="single"/>
        </w:rPr>
        <w:t xml:space="preserve">         </w:t>
      </w:r>
      <w:r w:rsidRPr="00435B4E">
        <w:rPr>
          <w:rFonts w:eastAsia="方正仿宋_GBK"/>
          <w:bCs/>
          <w:sz w:val="32"/>
          <w:szCs w:val="32"/>
        </w:rPr>
        <w:t>元）；</w:t>
      </w:r>
    </w:p>
    <w:p w14:paraId="63E56DCC"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4.3.2 YNH1</w:t>
      </w:r>
      <w:r w:rsidRPr="00435B4E">
        <w:rPr>
          <w:rFonts w:eastAsia="方正仿宋_GBK"/>
          <w:bCs/>
          <w:sz w:val="32"/>
          <w:szCs w:val="32"/>
        </w:rPr>
        <w:t>、</w:t>
      </w:r>
      <w:r w:rsidRPr="00435B4E">
        <w:rPr>
          <w:rFonts w:eastAsia="方正仿宋_GBK"/>
          <w:bCs/>
          <w:sz w:val="32"/>
          <w:szCs w:val="32"/>
        </w:rPr>
        <w:t>YNH2</w:t>
      </w:r>
      <w:r w:rsidRPr="00435B4E">
        <w:rPr>
          <w:rFonts w:eastAsia="方正仿宋_GBK"/>
          <w:bCs/>
          <w:sz w:val="32"/>
          <w:szCs w:val="32"/>
        </w:rPr>
        <w:t>钻井平台两口评价井井口气回收利用项目按照设计文件施工</w:t>
      </w:r>
      <w:proofErr w:type="gramStart"/>
      <w:r w:rsidRPr="00435B4E">
        <w:rPr>
          <w:rFonts w:eastAsia="方正仿宋_GBK"/>
          <w:bCs/>
          <w:sz w:val="32"/>
          <w:szCs w:val="32"/>
        </w:rPr>
        <w:t>完毕且试运行</w:t>
      </w:r>
      <w:proofErr w:type="gramEnd"/>
      <w:r w:rsidRPr="00435B4E">
        <w:rPr>
          <w:rFonts w:eastAsia="方正仿宋_GBK"/>
          <w:bCs/>
          <w:sz w:val="32"/>
          <w:szCs w:val="32"/>
        </w:rPr>
        <w:t>3</w:t>
      </w:r>
      <w:r w:rsidRPr="00435B4E">
        <w:rPr>
          <w:rFonts w:eastAsia="方正仿宋_GBK"/>
          <w:bCs/>
          <w:sz w:val="32"/>
          <w:szCs w:val="32"/>
        </w:rPr>
        <w:t>个月后，满足相应设计要求及设计标准且无相关设计缺陷，乙方向甲方开具本合同含税总价</w:t>
      </w:r>
      <w:r w:rsidRPr="00435B4E">
        <w:rPr>
          <w:rFonts w:eastAsia="方正仿宋_GBK"/>
          <w:bCs/>
          <w:sz w:val="32"/>
          <w:szCs w:val="32"/>
        </w:rPr>
        <w:t>30%</w:t>
      </w:r>
      <w:r w:rsidRPr="00435B4E">
        <w:rPr>
          <w:rFonts w:eastAsia="方正仿宋_GBK"/>
          <w:bCs/>
          <w:sz w:val="32"/>
          <w:szCs w:val="32"/>
        </w:rPr>
        <w:t>价款的增值税专用发票，甲方</w:t>
      </w:r>
      <w:proofErr w:type="gramStart"/>
      <w:r w:rsidRPr="00435B4E">
        <w:rPr>
          <w:rFonts w:eastAsia="方正仿宋_GBK"/>
          <w:bCs/>
          <w:sz w:val="32"/>
          <w:szCs w:val="32"/>
        </w:rPr>
        <w:t>对</w:t>
      </w:r>
      <w:proofErr w:type="gramEnd"/>
      <w:r w:rsidRPr="00435B4E">
        <w:rPr>
          <w:rFonts w:eastAsia="方正仿宋_GBK"/>
          <w:bCs/>
          <w:sz w:val="32"/>
          <w:szCs w:val="32"/>
        </w:rPr>
        <w:t>对应增值税专用发票验证成功后</w:t>
      </w:r>
      <w:r w:rsidRPr="00435B4E">
        <w:rPr>
          <w:rFonts w:eastAsia="方正仿宋_GBK"/>
          <w:bCs/>
          <w:sz w:val="32"/>
          <w:szCs w:val="32"/>
        </w:rPr>
        <w:t>15</w:t>
      </w:r>
      <w:r w:rsidRPr="00435B4E">
        <w:rPr>
          <w:rFonts w:eastAsia="方正仿宋_GBK"/>
          <w:bCs/>
          <w:sz w:val="32"/>
          <w:szCs w:val="32"/>
        </w:rPr>
        <w:t>个工作日支付对应合同款，即：小写：人民币</w:t>
      </w:r>
      <w:r w:rsidRPr="00435B4E">
        <w:rPr>
          <w:rFonts w:eastAsia="方正仿宋_GBK"/>
          <w:bCs/>
          <w:sz w:val="32"/>
          <w:szCs w:val="32"/>
          <w:u w:val="single"/>
        </w:rPr>
        <w:t xml:space="preserve">         </w:t>
      </w:r>
      <w:r w:rsidRPr="00435B4E">
        <w:rPr>
          <w:rFonts w:eastAsia="方正仿宋_GBK"/>
          <w:bCs/>
          <w:sz w:val="32"/>
          <w:szCs w:val="32"/>
        </w:rPr>
        <w:t>元（大写：人民币</w:t>
      </w:r>
      <w:r w:rsidRPr="00435B4E">
        <w:rPr>
          <w:rFonts w:eastAsia="方正仿宋_GBK"/>
          <w:bCs/>
          <w:sz w:val="32"/>
          <w:szCs w:val="32"/>
          <w:u w:val="single"/>
        </w:rPr>
        <w:t xml:space="preserve">         </w:t>
      </w:r>
      <w:r w:rsidRPr="00435B4E">
        <w:rPr>
          <w:rFonts w:eastAsia="方正仿宋_GBK"/>
          <w:bCs/>
          <w:sz w:val="32"/>
          <w:szCs w:val="32"/>
        </w:rPr>
        <w:t>元）；</w:t>
      </w:r>
    </w:p>
    <w:p w14:paraId="73B226BD"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4.4.3 YNH1</w:t>
      </w:r>
      <w:r w:rsidRPr="00435B4E">
        <w:rPr>
          <w:rFonts w:eastAsia="方正仿宋_GBK"/>
          <w:bCs/>
          <w:sz w:val="32"/>
          <w:szCs w:val="32"/>
        </w:rPr>
        <w:t>、</w:t>
      </w:r>
      <w:r w:rsidRPr="00435B4E">
        <w:rPr>
          <w:rFonts w:eastAsia="方正仿宋_GBK"/>
          <w:bCs/>
          <w:sz w:val="32"/>
          <w:szCs w:val="32"/>
        </w:rPr>
        <w:t>YNH2</w:t>
      </w:r>
      <w:r w:rsidRPr="00435B4E">
        <w:rPr>
          <w:rFonts w:eastAsia="方正仿宋_GBK"/>
          <w:bCs/>
          <w:sz w:val="32"/>
          <w:szCs w:val="32"/>
        </w:rPr>
        <w:t>钻井平台两口评价井井口气回收利用项目完成竣工验收后，乙方向甲方开具本合同含税总价</w:t>
      </w:r>
      <w:r w:rsidRPr="00435B4E">
        <w:rPr>
          <w:rFonts w:eastAsia="方正仿宋_GBK"/>
          <w:bCs/>
          <w:sz w:val="32"/>
          <w:szCs w:val="32"/>
        </w:rPr>
        <w:t>10%</w:t>
      </w:r>
      <w:r w:rsidRPr="00435B4E">
        <w:rPr>
          <w:rFonts w:eastAsia="方正仿宋_GBK"/>
          <w:bCs/>
          <w:sz w:val="32"/>
          <w:szCs w:val="32"/>
        </w:rPr>
        <w:t>价款的增值税专用发票，甲方</w:t>
      </w:r>
      <w:proofErr w:type="gramStart"/>
      <w:r w:rsidRPr="00435B4E">
        <w:rPr>
          <w:rFonts w:eastAsia="方正仿宋_GBK"/>
          <w:bCs/>
          <w:sz w:val="32"/>
          <w:szCs w:val="32"/>
        </w:rPr>
        <w:t>对</w:t>
      </w:r>
      <w:proofErr w:type="gramEnd"/>
      <w:r w:rsidRPr="00435B4E">
        <w:rPr>
          <w:rFonts w:eastAsia="方正仿宋_GBK"/>
          <w:bCs/>
          <w:sz w:val="32"/>
          <w:szCs w:val="32"/>
        </w:rPr>
        <w:t>对应增值税专用发票验证成功后</w:t>
      </w:r>
      <w:r w:rsidRPr="00435B4E">
        <w:rPr>
          <w:rFonts w:eastAsia="方正仿宋_GBK"/>
          <w:bCs/>
          <w:sz w:val="32"/>
          <w:szCs w:val="32"/>
        </w:rPr>
        <w:t>15</w:t>
      </w:r>
      <w:r w:rsidRPr="00435B4E">
        <w:rPr>
          <w:rFonts w:eastAsia="方正仿宋_GBK"/>
          <w:bCs/>
          <w:sz w:val="32"/>
          <w:szCs w:val="32"/>
        </w:rPr>
        <w:t>个工作日支付对应合同款，即：小写：人民币</w:t>
      </w:r>
      <w:r w:rsidRPr="00435B4E">
        <w:rPr>
          <w:rFonts w:eastAsia="方正仿宋_GBK"/>
          <w:bCs/>
          <w:sz w:val="32"/>
          <w:szCs w:val="32"/>
          <w:u w:val="single"/>
        </w:rPr>
        <w:t xml:space="preserve">         </w:t>
      </w:r>
      <w:r w:rsidRPr="00435B4E">
        <w:rPr>
          <w:rFonts w:eastAsia="方正仿宋_GBK"/>
          <w:bCs/>
          <w:sz w:val="32"/>
          <w:szCs w:val="32"/>
        </w:rPr>
        <w:t>元（大写：人民币</w:t>
      </w:r>
      <w:r w:rsidRPr="00435B4E">
        <w:rPr>
          <w:rFonts w:eastAsia="方正仿宋_GBK"/>
          <w:bCs/>
          <w:sz w:val="32"/>
          <w:szCs w:val="32"/>
          <w:u w:val="single"/>
        </w:rPr>
        <w:t xml:space="preserve">         </w:t>
      </w:r>
      <w:r w:rsidRPr="00435B4E">
        <w:rPr>
          <w:rFonts w:eastAsia="方正仿宋_GBK"/>
          <w:bCs/>
          <w:sz w:val="32"/>
          <w:szCs w:val="32"/>
        </w:rPr>
        <w:t>元），不留尾款。</w:t>
      </w:r>
    </w:p>
    <w:p w14:paraId="148515A0"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 xml:space="preserve">4.4 </w:t>
      </w:r>
      <w:r w:rsidRPr="00435B4E">
        <w:rPr>
          <w:rFonts w:eastAsia="方正仿宋_GBK"/>
          <w:bCs/>
          <w:sz w:val="32"/>
          <w:szCs w:val="32"/>
        </w:rPr>
        <w:t>合同总价款为固定含税总价包干使用，不因任何因素发生变动，具体包括但不限于以下费用：</w:t>
      </w:r>
    </w:p>
    <w:p w14:paraId="509B636E"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所有为完成本合同约定的工作所需的差旅费、检测仪器设备费、设施费、劳务费、报告编制</w:t>
      </w:r>
      <w:r w:rsidRPr="00435B4E">
        <w:rPr>
          <w:rFonts w:eastAsia="方正仿宋_GBK"/>
          <w:bCs/>
          <w:sz w:val="32"/>
          <w:szCs w:val="32"/>
        </w:rPr>
        <w:t>/</w:t>
      </w:r>
      <w:r w:rsidRPr="00435B4E">
        <w:rPr>
          <w:rFonts w:eastAsia="方正仿宋_GBK"/>
          <w:bCs/>
          <w:sz w:val="32"/>
          <w:szCs w:val="32"/>
        </w:rPr>
        <w:t>修改费、材料费、保险费，还包括专家评审费、会务费、管理费、增值税费、利润、行政事业收费等乙方为完成本合同约定内容所需要的一切费用，以及合同明示和暗示的所有风险、责任和业务等费用；</w:t>
      </w:r>
    </w:p>
    <w:p w14:paraId="744257A9"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 xml:space="preserve">4.5 </w:t>
      </w:r>
      <w:r w:rsidRPr="00435B4E">
        <w:rPr>
          <w:rFonts w:eastAsia="方正仿宋_GBK"/>
          <w:bCs/>
          <w:sz w:val="32"/>
          <w:szCs w:val="32"/>
        </w:rPr>
        <w:t>甲、乙双方开户银行及账号信息（基本户）：</w:t>
      </w:r>
    </w:p>
    <w:p w14:paraId="3029F365"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 xml:space="preserve">4.5.1 </w:t>
      </w:r>
      <w:r w:rsidRPr="00435B4E">
        <w:rPr>
          <w:rFonts w:eastAsia="方正仿宋_GBK"/>
          <w:bCs/>
          <w:sz w:val="32"/>
          <w:szCs w:val="32"/>
        </w:rPr>
        <w:t>甲方开户银行及账户信息</w:t>
      </w:r>
    </w:p>
    <w:p w14:paraId="546B2D0D"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lastRenderedPageBreak/>
        <w:t>开户名称：</w:t>
      </w:r>
      <w:r w:rsidRPr="00435B4E">
        <w:rPr>
          <w:rFonts w:eastAsia="方正仿宋_GBK"/>
          <w:bCs/>
          <w:sz w:val="32"/>
          <w:szCs w:val="32"/>
        </w:rPr>
        <w:t xml:space="preserve"> </w:t>
      </w:r>
    </w:p>
    <w:p w14:paraId="2EAC30E1"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开户银行：</w:t>
      </w:r>
      <w:r w:rsidRPr="00435B4E">
        <w:rPr>
          <w:rFonts w:eastAsia="方正仿宋_GBK"/>
          <w:bCs/>
          <w:sz w:val="32"/>
          <w:szCs w:val="32"/>
        </w:rPr>
        <w:t xml:space="preserve"> </w:t>
      </w:r>
    </w:p>
    <w:p w14:paraId="1EDBE375"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银行账号：</w:t>
      </w:r>
      <w:r w:rsidRPr="00435B4E">
        <w:rPr>
          <w:rFonts w:eastAsia="方正仿宋_GBK"/>
          <w:bCs/>
          <w:sz w:val="32"/>
          <w:szCs w:val="32"/>
        </w:rPr>
        <w:t xml:space="preserve"> </w:t>
      </w:r>
    </w:p>
    <w:p w14:paraId="74B1D06C"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 xml:space="preserve">4.5.2 </w:t>
      </w:r>
      <w:r w:rsidRPr="00435B4E">
        <w:rPr>
          <w:rFonts w:eastAsia="方正仿宋_GBK"/>
          <w:bCs/>
          <w:sz w:val="32"/>
          <w:szCs w:val="32"/>
        </w:rPr>
        <w:t>乙方开户银行及账户信息</w:t>
      </w:r>
    </w:p>
    <w:p w14:paraId="6495C607"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开户名称：</w:t>
      </w:r>
    </w:p>
    <w:p w14:paraId="60DAF20D"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开户银行：</w:t>
      </w:r>
    </w:p>
    <w:p w14:paraId="4A84D20F"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开户行行号：</w:t>
      </w:r>
    </w:p>
    <w:p w14:paraId="647B7485"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银行账号：</w:t>
      </w:r>
    </w:p>
    <w:p w14:paraId="6F3201CF" w14:textId="77777777" w:rsidR="0003434E" w:rsidRPr="00435B4E" w:rsidRDefault="00000000">
      <w:pPr>
        <w:pStyle w:val="20"/>
        <w:rPr>
          <w:rFonts w:ascii="Times New Roman"/>
        </w:rPr>
      </w:pPr>
      <w:r w:rsidRPr="00435B4E">
        <w:rPr>
          <w:rFonts w:ascii="Times New Roman"/>
        </w:rPr>
        <w:t>五、保密条款</w:t>
      </w:r>
    </w:p>
    <w:p w14:paraId="6C7C46D3"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 xml:space="preserve">5.1 </w:t>
      </w:r>
      <w:r w:rsidRPr="00435B4E">
        <w:rPr>
          <w:rFonts w:eastAsia="方正仿宋_GBK"/>
          <w:bCs/>
          <w:sz w:val="32"/>
          <w:szCs w:val="32"/>
        </w:rPr>
        <w:t>乙方采取有效措施，保守甲方提供的技术背景资料及有关技术、数据及咨询报告等所有资料的秘密，在任何时间、任何情况下均不能以任何形式将上述资料提供给第三方；</w:t>
      </w:r>
    </w:p>
    <w:p w14:paraId="76B60AC1"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 xml:space="preserve">5.2 </w:t>
      </w:r>
      <w:r w:rsidRPr="00435B4E">
        <w:rPr>
          <w:rFonts w:eastAsia="方正仿宋_GBK"/>
          <w:bCs/>
          <w:sz w:val="32"/>
          <w:szCs w:val="32"/>
        </w:rPr>
        <w:t>乙方在提交本项目报告时，应同时将甲方提供的技术背景资料及有关技术、数据等所有相关资料全部交还给甲方；</w:t>
      </w:r>
    </w:p>
    <w:p w14:paraId="40C782ED"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 xml:space="preserve">5.3 </w:t>
      </w:r>
      <w:r w:rsidRPr="00435B4E">
        <w:rPr>
          <w:rFonts w:eastAsia="方正仿宋_GBK"/>
          <w:bCs/>
          <w:sz w:val="32"/>
          <w:szCs w:val="32"/>
        </w:rPr>
        <w:t>未经甲方书面同意，乙方不能在本合同项目以外，使用甲方提供的所有相关资料、数据和乙方提交的本项目报告，不能对上述资料进行复制、引用和发表；</w:t>
      </w:r>
    </w:p>
    <w:p w14:paraId="40F69ED5" w14:textId="77777777" w:rsidR="0003434E" w:rsidRPr="00435B4E" w:rsidRDefault="00000000">
      <w:pPr>
        <w:spacing w:line="576" w:lineRule="exact"/>
        <w:ind w:firstLineChars="200" w:firstLine="640"/>
        <w:rPr>
          <w:rFonts w:eastAsia="方正仿宋_GBK"/>
          <w:bCs/>
          <w:sz w:val="32"/>
          <w:szCs w:val="32"/>
        </w:rPr>
      </w:pPr>
      <w:r w:rsidRPr="00435B4E">
        <w:rPr>
          <w:rFonts w:eastAsia="方正仿宋_GBK"/>
          <w:bCs/>
          <w:sz w:val="32"/>
          <w:szCs w:val="32"/>
        </w:rPr>
        <w:t xml:space="preserve">5.4 </w:t>
      </w:r>
      <w:r w:rsidRPr="00435B4E">
        <w:rPr>
          <w:rFonts w:eastAsia="方正仿宋_GBK"/>
          <w:bCs/>
          <w:sz w:val="32"/>
          <w:szCs w:val="32"/>
        </w:rPr>
        <w:t>保密义务不因合同无效、被撤销、终止、履行完毕等情况而无效，如果由于乙方违反该项规定给甲方造成损失时，甲方有权要求乙方据实赔偿其实际损失。</w:t>
      </w:r>
    </w:p>
    <w:p w14:paraId="503817F6" w14:textId="77777777" w:rsidR="0003434E" w:rsidRPr="00435B4E" w:rsidRDefault="00000000">
      <w:pPr>
        <w:pStyle w:val="20"/>
        <w:rPr>
          <w:rFonts w:ascii="Times New Roman"/>
        </w:rPr>
      </w:pPr>
      <w:r w:rsidRPr="00435B4E">
        <w:rPr>
          <w:rFonts w:ascii="Times New Roman"/>
        </w:rPr>
        <w:t>六、不可抗力</w:t>
      </w:r>
    </w:p>
    <w:p w14:paraId="12FC1641" w14:textId="77777777" w:rsidR="0003434E" w:rsidRPr="00435B4E" w:rsidRDefault="00000000">
      <w:pPr>
        <w:pStyle w:val="20"/>
        <w:rPr>
          <w:rFonts w:ascii="Times New Roman" w:eastAsia="方正仿宋_GBK"/>
        </w:rPr>
      </w:pPr>
      <w:r w:rsidRPr="00435B4E">
        <w:rPr>
          <w:rFonts w:ascii="Times New Roman" w:eastAsia="方正仿宋_GBK"/>
        </w:rPr>
        <w:t xml:space="preserve">6.1 </w:t>
      </w:r>
      <w:r w:rsidRPr="00435B4E">
        <w:rPr>
          <w:rFonts w:ascii="Times New Roman" w:eastAsia="方正仿宋_GBK"/>
        </w:rPr>
        <w:t>下列事件可认为是不可抗力事件：战争、动乱、地震、飓风、洪水等不能预见、不能避免并不能克服的客观情况。</w:t>
      </w:r>
    </w:p>
    <w:p w14:paraId="6BEE85F1" w14:textId="77777777" w:rsidR="0003434E" w:rsidRPr="00435B4E" w:rsidRDefault="00000000">
      <w:pPr>
        <w:pStyle w:val="20"/>
        <w:rPr>
          <w:rFonts w:ascii="Times New Roman" w:eastAsia="方正仿宋_GBK"/>
        </w:rPr>
      </w:pPr>
      <w:r w:rsidRPr="00435B4E">
        <w:rPr>
          <w:rFonts w:ascii="Times New Roman" w:eastAsia="方正仿宋_GBK"/>
        </w:rPr>
        <w:t xml:space="preserve">6.2 </w:t>
      </w:r>
      <w:r w:rsidRPr="00435B4E">
        <w:rPr>
          <w:rFonts w:ascii="Times New Roman" w:eastAsia="方正仿宋_GBK"/>
        </w:rPr>
        <w:t>由于不可抗力事件致使一方当事人不能履行本合同的，受</w:t>
      </w:r>
      <w:r w:rsidRPr="00435B4E">
        <w:rPr>
          <w:rFonts w:ascii="Times New Roman" w:eastAsia="方正仿宋_GBK"/>
        </w:rPr>
        <w:lastRenderedPageBreak/>
        <w:t>不可抗力影响方应立即通知另一方当事人，并采取积极措施减少不可抗力造成的损失，并在不可抗力发生后</w:t>
      </w:r>
      <w:r w:rsidRPr="00435B4E">
        <w:rPr>
          <w:rFonts w:ascii="Times New Roman" w:eastAsia="方正仿宋_GBK"/>
        </w:rPr>
        <w:t>15</w:t>
      </w:r>
      <w:r w:rsidRPr="00435B4E">
        <w:rPr>
          <w:rFonts w:ascii="Times New Roman" w:eastAsia="方正仿宋_GBK"/>
        </w:rPr>
        <w:t>日内向另一方当事人提供发生不可抗力的证明。</w:t>
      </w:r>
    </w:p>
    <w:p w14:paraId="38954F95" w14:textId="77777777" w:rsidR="0003434E" w:rsidRPr="00435B4E" w:rsidRDefault="00000000">
      <w:pPr>
        <w:pStyle w:val="20"/>
        <w:rPr>
          <w:rFonts w:ascii="Times New Roman" w:eastAsia="方正仿宋_GBK"/>
        </w:rPr>
      </w:pPr>
      <w:r w:rsidRPr="00435B4E">
        <w:rPr>
          <w:rFonts w:ascii="Times New Roman" w:eastAsia="方正仿宋_GBK"/>
        </w:rPr>
        <w:t xml:space="preserve">6.3 </w:t>
      </w:r>
      <w:r w:rsidRPr="00435B4E">
        <w:rPr>
          <w:rFonts w:ascii="Times New Roman" w:eastAsia="方正仿宋_GBK"/>
        </w:rPr>
        <w:t>由于不可抗力的原因，使合同无法按期履行或不能履行的，所造成的损失由双方各自承担。受不可抗力影响一方未履行通知义务，致使损失扩大的，该方应就扩大的损失向另一方承担赔偿责任。受不可抗力影响的另一方在接到通知后未积极采取减损措施，致使损失扩大的，不得就扩大的损失要求赔偿。不可抗力事件结束或其影响消除后，如本合同目的仍可实现，双方应立即继续履行合同义务，合同有效期和</w:t>
      </w:r>
      <w:r w:rsidRPr="00435B4E">
        <w:rPr>
          <w:rFonts w:ascii="Times New Roman" w:eastAsia="方正仿宋_GBK"/>
        </w:rPr>
        <w:t>/</w:t>
      </w:r>
      <w:r w:rsidRPr="00435B4E">
        <w:rPr>
          <w:rFonts w:ascii="Times New Roman" w:eastAsia="方正仿宋_GBK"/>
        </w:rPr>
        <w:t>或合同有关执行期间应相应延长。</w:t>
      </w:r>
    </w:p>
    <w:p w14:paraId="531AE9A9" w14:textId="77777777" w:rsidR="0003434E" w:rsidRPr="00435B4E" w:rsidRDefault="00000000">
      <w:pPr>
        <w:pStyle w:val="af3"/>
        <w:spacing w:after="0" w:line="560" w:lineRule="exact"/>
        <w:ind w:firstLineChars="200" w:firstLine="640"/>
        <w:rPr>
          <w:rFonts w:eastAsia="方正黑体_GBK"/>
          <w:sz w:val="32"/>
          <w:szCs w:val="32"/>
        </w:rPr>
      </w:pPr>
      <w:r w:rsidRPr="00435B4E">
        <w:rPr>
          <w:rFonts w:eastAsia="方正黑体_GBK"/>
          <w:sz w:val="32"/>
          <w:szCs w:val="32"/>
        </w:rPr>
        <w:t>七、违约责任</w:t>
      </w:r>
    </w:p>
    <w:p w14:paraId="4A82CCC3"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7.1 </w:t>
      </w:r>
      <w:r w:rsidRPr="00435B4E">
        <w:rPr>
          <w:rFonts w:eastAsia="方正仿宋_GBK"/>
          <w:sz w:val="32"/>
          <w:szCs w:val="32"/>
        </w:rPr>
        <w:t>甲方违约责任</w:t>
      </w:r>
    </w:p>
    <w:p w14:paraId="16F642EA"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7.1.1 </w:t>
      </w:r>
      <w:r w:rsidRPr="00435B4E">
        <w:rPr>
          <w:rFonts w:eastAsia="方正仿宋_GBK"/>
          <w:sz w:val="32"/>
          <w:szCs w:val="32"/>
        </w:rPr>
        <w:t>甲方未按合同约定提供有关资料、数据，导致乙方无法按约定标准完成服务项目，乙方提交成果时间相应顺延，双方互不追究责任，合同费用不进行调整，且甲方无需对乙方给予任何赔偿或补偿；</w:t>
      </w:r>
    </w:p>
    <w:p w14:paraId="0071B7F8" w14:textId="7C8C8D42"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7.1.2 </w:t>
      </w:r>
      <w:r w:rsidRPr="00435B4E">
        <w:rPr>
          <w:rFonts w:eastAsia="方正仿宋_GBK"/>
          <w:sz w:val="32"/>
          <w:szCs w:val="32"/>
        </w:rPr>
        <w:t>若甲方因自身原因导致未按约定足额支付价款超过</w:t>
      </w:r>
      <w:r w:rsidRPr="00435B4E">
        <w:rPr>
          <w:rFonts w:eastAsia="方正仿宋_GBK"/>
          <w:sz w:val="32"/>
          <w:szCs w:val="32"/>
        </w:rPr>
        <w:t>15</w:t>
      </w:r>
      <w:r w:rsidRPr="00435B4E">
        <w:rPr>
          <w:rFonts w:eastAsia="方正仿宋_GBK"/>
          <w:sz w:val="32"/>
          <w:szCs w:val="32"/>
        </w:rPr>
        <w:t>个工作日的，每逾期一日，应当承担应付</w:t>
      </w:r>
      <w:r w:rsidR="00CB38AE">
        <w:rPr>
          <w:rFonts w:eastAsia="方正仿宋_GBK" w:hint="eastAsia"/>
          <w:sz w:val="32"/>
          <w:szCs w:val="32"/>
        </w:rPr>
        <w:t>未付</w:t>
      </w:r>
      <w:r w:rsidRPr="00435B4E">
        <w:rPr>
          <w:rFonts w:eastAsia="方正仿宋_GBK"/>
          <w:sz w:val="32"/>
          <w:szCs w:val="32"/>
        </w:rPr>
        <w:t>合同价款</w:t>
      </w:r>
      <w:r w:rsidRPr="00435B4E">
        <w:rPr>
          <w:rFonts w:eastAsia="方正仿宋_GBK"/>
          <w:sz w:val="32"/>
          <w:szCs w:val="32"/>
        </w:rPr>
        <w:t>0.5%</w:t>
      </w:r>
      <w:r w:rsidRPr="00435B4E">
        <w:rPr>
          <w:rFonts w:eastAsia="方正仿宋_GBK"/>
          <w:sz w:val="32"/>
          <w:szCs w:val="32"/>
        </w:rPr>
        <w:t>的违约金；若因乙方原因导致甲方未按约定足额支付价款</w:t>
      </w:r>
      <w:r w:rsidR="00CB38AE">
        <w:rPr>
          <w:rFonts w:eastAsia="方正仿宋_GBK" w:hint="eastAsia"/>
          <w:sz w:val="32"/>
          <w:szCs w:val="32"/>
        </w:rPr>
        <w:t>的</w:t>
      </w:r>
      <w:r w:rsidRPr="00435B4E">
        <w:rPr>
          <w:rFonts w:eastAsia="方正仿宋_GBK"/>
          <w:sz w:val="32"/>
          <w:szCs w:val="32"/>
        </w:rPr>
        <w:t>，甲方不承担任何责任。</w:t>
      </w:r>
    </w:p>
    <w:p w14:paraId="25AB57F9"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7.2 </w:t>
      </w:r>
      <w:r w:rsidRPr="00435B4E">
        <w:rPr>
          <w:rFonts w:eastAsia="方正仿宋_GBK"/>
          <w:sz w:val="32"/>
          <w:szCs w:val="32"/>
        </w:rPr>
        <w:t>乙方违约责任</w:t>
      </w:r>
    </w:p>
    <w:p w14:paraId="395AABBF"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7.2.1 </w:t>
      </w:r>
      <w:r w:rsidRPr="00435B4E">
        <w:rPr>
          <w:rFonts w:eastAsia="方正仿宋_GBK"/>
          <w:sz w:val="32"/>
          <w:szCs w:val="32"/>
        </w:rPr>
        <w:t>由于乙方原因导致不能完成服务项目，乙方应当承担本合同含税总金额</w:t>
      </w:r>
      <w:r w:rsidRPr="00435B4E">
        <w:rPr>
          <w:rFonts w:eastAsia="方正仿宋_GBK"/>
          <w:sz w:val="32"/>
          <w:szCs w:val="32"/>
        </w:rPr>
        <w:t>20%</w:t>
      </w:r>
      <w:r w:rsidRPr="00435B4E">
        <w:rPr>
          <w:rFonts w:eastAsia="方正仿宋_GBK"/>
          <w:sz w:val="32"/>
          <w:szCs w:val="32"/>
        </w:rPr>
        <w:t>的违约金并退还甲方已经支付的价款，并赔偿给甲方造成的直接损失和其他间接损失，同时甲方有权单方解</w:t>
      </w:r>
      <w:r w:rsidRPr="00435B4E">
        <w:rPr>
          <w:rFonts w:eastAsia="方正仿宋_GBK"/>
          <w:sz w:val="32"/>
          <w:szCs w:val="32"/>
        </w:rPr>
        <w:lastRenderedPageBreak/>
        <w:t>除合同。</w:t>
      </w:r>
    </w:p>
    <w:p w14:paraId="667B9DE1" w14:textId="2F315FE9"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7.2.2 </w:t>
      </w:r>
      <w:r w:rsidRPr="00435B4E">
        <w:rPr>
          <w:rFonts w:eastAsia="方正仿宋_GBK"/>
          <w:sz w:val="32"/>
          <w:szCs w:val="32"/>
        </w:rPr>
        <w:t>乙方逾期交付工作成果的，每逾期一日应当承担本合同含税总金额</w:t>
      </w:r>
      <w:r w:rsidRPr="00435B4E">
        <w:rPr>
          <w:rFonts w:eastAsia="方正仿宋_GBK"/>
          <w:sz w:val="32"/>
          <w:szCs w:val="32"/>
        </w:rPr>
        <w:t>0.5%</w:t>
      </w:r>
      <w:r w:rsidRPr="00435B4E">
        <w:rPr>
          <w:rFonts w:eastAsia="方正仿宋_GBK"/>
          <w:sz w:val="32"/>
          <w:szCs w:val="32"/>
        </w:rPr>
        <w:t>的违约金，并赔偿因此给甲方造成的损失，同时乙方应继续履行合同内容，逾期</w:t>
      </w:r>
      <w:r w:rsidRPr="00435B4E">
        <w:rPr>
          <w:rFonts w:eastAsia="方正仿宋_GBK"/>
          <w:sz w:val="32"/>
          <w:szCs w:val="32"/>
        </w:rPr>
        <w:t>30</w:t>
      </w:r>
      <w:r w:rsidRPr="00435B4E">
        <w:rPr>
          <w:rFonts w:eastAsia="方正仿宋_GBK"/>
          <w:sz w:val="32"/>
          <w:szCs w:val="32"/>
        </w:rPr>
        <w:t>日仍未完成工作的，甲方有权单方解除合同，乙方应按甲方书面通知要求退还甲方已经支付的价款</w:t>
      </w:r>
      <w:r w:rsidR="00CB38AE">
        <w:rPr>
          <w:rFonts w:eastAsia="方正仿宋_GBK" w:hint="eastAsia"/>
          <w:sz w:val="32"/>
          <w:szCs w:val="32"/>
        </w:rPr>
        <w:t>，并按前述约定支付违约金</w:t>
      </w:r>
      <w:r w:rsidRPr="00435B4E">
        <w:rPr>
          <w:rFonts w:eastAsia="方正仿宋_GBK"/>
          <w:sz w:val="32"/>
          <w:szCs w:val="32"/>
        </w:rPr>
        <w:t>。</w:t>
      </w:r>
    </w:p>
    <w:p w14:paraId="2F64C104"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7.2.3 </w:t>
      </w:r>
      <w:r w:rsidRPr="00435B4E">
        <w:rPr>
          <w:rFonts w:eastAsia="方正仿宋_GBK"/>
          <w:sz w:val="32"/>
          <w:szCs w:val="32"/>
        </w:rPr>
        <w:t>因乙方设计缺陷导致甲方不能实现合同目的的或降低甲方项目使用标准的，乙方</w:t>
      </w:r>
      <w:proofErr w:type="gramStart"/>
      <w:r w:rsidRPr="00435B4E">
        <w:rPr>
          <w:rFonts w:eastAsia="方正仿宋_GBK"/>
          <w:sz w:val="32"/>
          <w:szCs w:val="32"/>
        </w:rPr>
        <w:t>应承担本合同</w:t>
      </w:r>
      <w:proofErr w:type="gramEnd"/>
      <w:r w:rsidRPr="00435B4E">
        <w:rPr>
          <w:rFonts w:eastAsia="方正仿宋_GBK"/>
          <w:sz w:val="32"/>
          <w:szCs w:val="32"/>
        </w:rPr>
        <w:t>含税总金额</w:t>
      </w:r>
      <w:r w:rsidRPr="00435B4E">
        <w:rPr>
          <w:rFonts w:eastAsia="方正仿宋_GBK"/>
          <w:sz w:val="32"/>
          <w:szCs w:val="32"/>
        </w:rPr>
        <w:t>30%</w:t>
      </w:r>
      <w:r w:rsidRPr="00435B4E">
        <w:rPr>
          <w:rFonts w:eastAsia="方正仿宋_GBK"/>
          <w:sz w:val="32"/>
          <w:szCs w:val="32"/>
        </w:rPr>
        <w:t>的违约金并退还甲方已经支付的价款，并赔偿给甲方造成的直接损失和其他间接损失，同时甲方有权单方解除合同。</w:t>
      </w:r>
    </w:p>
    <w:p w14:paraId="474D8F18"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7.2.4 </w:t>
      </w:r>
      <w:r w:rsidRPr="00435B4E">
        <w:rPr>
          <w:rFonts w:eastAsia="方正仿宋_GBK"/>
          <w:sz w:val="32"/>
          <w:szCs w:val="32"/>
        </w:rPr>
        <w:t>乙方未按约定标准完成本项目工作内容的，乙方应按合同约定标准进行整改。如合同履行期已到期，甲方可视情况给予乙方一定期限作为补救期。在补救期内</w:t>
      </w:r>
      <w:r w:rsidRPr="00435B4E">
        <w:rPr>
          <w:rFonts w:eastAsia="方正仿宋_GBK"/>
          <w:sz w:val="32"/>
          <w:szCs w:val="32"/>
        </w:rPr>
        <w:t>,</w:t>
      </w:r>
      <w:r w:rsidRPr="00435B4E">
        <w:rPr>
          <w:rFonts w:eastAsia="方正仿宋_GBK"/>
          <w:sz w:val="32"/>
          <w:szCs w:val="32"/>
        </w:rPr>
        <w:t>乙方有义务继续履行合同</w:t>
      </w:r>
      <w:proofErr w:type="gramStart"/>
      <w:r w:rsidRPr="00435B4E">
        <w:rPr>
          <w:rFonts w:eastAsia="方正仿宋_GBK"/>
          <w:sz w:val="32"/>
          <w:szCs w:val="32"/>
        </w:rPr>
        <w:t>直至工作</w:t>
      </w:r>
      <w:proofErr w:type="gramEnd"/>
      <w:r w:rsidRPr="00435B4E">
        <w:rPr>
          <w:rFonts w:eastAsia="方正仿宋_GBK"/>
          <w:sz w:val="32"/>
          <w:szCs w:val="32"/>
        </w:rPr>
        <w:t>成果符合约定标准。乙方如在约定的补救期到期后仍未能按标准完成服务，或甲方不同意给予乙方补救期的，甲方有权在补救期到期后或合同履行期到期后，单方解除合同，乙方应退还甲方已支付的价款并赔偿相关损失。虽经乙方补救完成工作，但已构成逾期交付的，乙方应按本合同第</w:t>
      </w:r>
      <w:r w:rsidRPr="00435B4E">
        <w:rPr>
          <w:rFonts w:eastAsia="方正仿宋_GBK"/>
          <w:sz w:val="32"/>
          <w:szCs w:val="32"/>
        </w:rPr>
        <w:t>7.2.2</w:t>
      </w:r>
      <w:r w:rsidRPr="00435B4E">
        <w:rPr>
          <w:rFonts w:eastAsia="方正仿宋_GBK"/>
          <w:sz w:val="32"/>
          <w:szCs w:val="32"/>
        </w:rPr>
        <w:t>条约定承担逾期违约责任。</w:t>
      </w:r>
    </w:p>
    <w:p w14:paraId="057760FE" w14:textId="0924D7F5"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7.2.5 </w:t>
      </w:r>
      <w:r w:rsidRPr="00435B4E">
        <w:rPr>
          <w:rFonts w:eastAsia="方正仿宋_GBK"/>
          <w:sz w:val="32"/>
          <w:szCs w:val="32"/>
        </w:rPr>
        <w:t>在合同服务期间，乙方发现甲方提供的技术资料、数据或工作条件等不符合合同规定，则乙方应自</w:t>
      </w:r>
      <w:r w:rsidR="00CB38AE" w:rsidRPr="0039714F">
        <w:rPr>
          <w:rFonts w:eastAsia="方正仿宋_GBK" w:hint="eastAsia"/>
          <w:sz w:val="32"/>
          <w:szCs w:val="32"/>
        </w:rPr>
        <w:t>收到资料</w:t>
      </w:r>
      <w:r w:rsidR="00CB38AE">
        <w:rPr>
          <w:rFonts w:eastAsia="方正仿宋_GBK" w:hint="eastAsia"/>
          <w:sz w:val="32"/>
          <w:szCs w:val="32"/>
        </w:rPr>
        <w:t>或开始工作</w:t>
      </w:r>
      <w:r w:rsidRPr="00435B4E">
        <w:rPr>
          <w:rFonts w:eastAsia="方正仿宋_GBK"/>
          <w:sz w:val="32"/>
          <w:szCs w:val="32"/>
        </w:rPr>
        <w:t>之日起</w:t>
      </w:r>
      <w:r w:rsidRPr="00435B4E">
        <w:rPr>
          <w:rFonts w:eastAsia="方正仿宋_GBK"/>
          <w:sz w:val="32"/>
          <w:szCs w:val="32"/>
        </w:rPr>
        <w:t>5</w:t>
      </w:r>
      <w:r w:rsidRPr="00435B4E">
        <w:rPr>
          <w:rFonts w:eastAsia="方正仿宋_GBK"/>
          <w:sz w:val="32"/>
          <w:szCs w:val="32"/>
        </w:rPr>
        <w:t>日内一次性书面函告甲方，否则视为甲方提供的技术资料、数据或工作条件等符合合同约定，由此，造成技术服务工作停滞、延误或不能履行的，乙方应承担合同总金额</w:t>
      </w:r>
      <w:r w:rsidRPr="00435B4E">
        <w:rPr>
          <w:rFonts w:eastAsia="方正仿宋_GBK"/>
          <w:sz w:val="32"/>
          <w:szCs w:val="32"/>
        </w:rPr>
        <w:t>30%</w:t>
      </w:r>
      <w:r w:rsidRPr="00435B4E">
        <w:rPr>
          <w:rFonts w:eastAsia="方正仿宋_GBK"/>
          <w:sz w:val="32"/>
          <w:szCs w:val="32"/>
        </w:rPr>
        <w:t>的违约金，并赔偿给甲方造成的相关损失，同时甲方有权单方解除合同，乙方应退还甲方已支付的价款。</w:t>
      </w:r>
    </w:p>
    <w:p w14:paraId="4FD09882"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7.2.6 </w:t>
      </w:r>
      <w:r w:rsidRPr="00435B4E">
        <w:rPr>
          <w:rFonts w:eastAsia="方正仿宋_GBK"/>
          <w:sz w:val="32"/>
          <w:szCs w:val="32"/>
        </w:rPr>
        <w:t>乙方违反本合同第五条保密条款的，甲方有权单方解除</w:t>
      </w:r>
      <w:r w:rsidRPr="00435B4E">
        <w:rPr>
          <w:rFonts w:eastAsia="方正仿宋_GBK"/>
          <w:sz w:val="32"/>
          <w:szCs w:val="32"/>
        </w:rPr>
        <w:lastRenderedPageBreak/>
        <w:t>合同，乙方应退还已收的价款，并赔偿由此给甲方造成的相关损失，同时应向甲方支付合同总金额</w:t>
      </w:r>
      <w:r w:rsidRPr="00435B4E">
        <w:rPr>
          <w:rFonts w:eastAsia="方正仿宋_GBK"/>
          <w:sz w:val="32"/>
          <w:szCs w:val="32"/>
        </w:rPr>
        <w:t>20%</w:t>
      </w:r>
      <w:r w:rsidRPr="00435B4E">
        <w:rPr>
          <w:rFonts w:eastAsia="方正仿宋_GBK"/>
          <w:sz w:val="32"/>
          <w:szCs w:val="32"/>
        </w:rPr>
        <w:t>的违约金。</w:t>
      </w:r>
    </w:p>
    <w:p w14:paraId="1077A1D3"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7.2.7 </w:t>
      </w:r>
      <w:r w:rsidRPr="00435B4E">
        <w:rPr>
          <w:rFonts w:eastAsia="方正仿宋_GBK"/>
          <w:sz w:val="32"/>
          <w:szCs w:val="32"/>
        </w:rPr>
        <w:t>因甲方或甲方委托的第三方正常使用乙方的技术成果而造成甲方相关项目的质量出现问题的，乙方应向甲方赔偿由此造成的全部损失。</w:t>
      </w:r>
    </w:p>
    <w:p w14:paraId="5887D306"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7.2.8 </w:t>
      </w:r>
      <w:r w:rsidRPr="00435B4E">
        <w:rPr>
          <w:rFonts w:eastAsia="方正仿宋_GBK"/>
          <w:sz w:val="32"/>
          <w:szCs w:val="32"/>
        </w:rPr>
        <w:t>乙方承诺自己具备履行本合同所需要的资质，否则应向甲方支付合同总金额</w:t>
      </w:r>
      <w:r w:rsidRPr="00435B4E">
        <w:rPr>
          <w:rFonts w:eastAsia="方正仿宋_GBK"/>
          <w:sz w:val="32"/>
          <w:szCs w:val="32"/>
        </w:rPr>
        <w:t>20%</w:t>
      </w:r>
      <w:r w:rsidRPr="00435B4E">
        <w:rPr>
          <w:rFonts w:eastAsia="方正仿宋_GBK"/>
          <w:sz w:val="32"/>
          <w:szCs w:val="32"/>
        </w:rPr>
        <w:t>的违约金，并赔偿因此给甲方造成的相关损失，同时甲方有权单方解除合同，乙方应退还已收的所有价款。</w:t>
      </w:r>
    </w:p>
    <w:p w14:paraId="6DB76FEF"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7.2.9 </w:t>
      </w:r>
      <w:r w:rsidRPr="00435B4E">
        <w:rPr>
          <w:rFonts w:eastAsia="方正仿宋_GBK"/>
          <w:sz w:val="32"/>
          <w:szCs w:val="32"/>
        </w:rPr>
        <w:t>甲方有权从应付乙方的价款中直接抵扣因乙方违反合同约定所造成甲方的直接或间接损失（包括但不限于律师费、公证费、公告费、执行费、评估费、拍卖费、差旅费、诉讼费、保全费、保全担保费用等）、违约金和赔偿金，不足抵扣的，由乙方继续承担偿付责任。</w:t>
      </w:r>
    </w:p>
    <w:p w14:paraId="314E0D1A" w14:textId="77777777" w:rsidR="0003434E" w:rsidRPr="00435B4E" w:rsidRDefault="00000000">
      <w:pPr>
        <w:pStyle w:val="af3"/>
        <w:spacing w:after="0" w:line="560" w:lineRule="exact"/>
        <w:ind w:firstLineChars="200" w:firstLine="640"/>
        <w:rPr>
          <w:rFonts w:eastAsia="方正黑体_GBK"/>
          <w:sz w:val="32"/>
          <w:szCs w:val="32"/>
        </w:rPr>
      </w:pPr>
      <w:r w:rsidRPr="00435B4E">
        <w:rPr>
          <w:rFonts w:eastAsia="方正黑体_GBK"/>
          <w:sz w:val="32"/>
          <w:szCs w:val="32"/>
        </w:rPr>
        <w:t>八、技术成果归属</w:t>
      </w:r>
    </w:p>
    <w:p w14:paraId="1A5959DE"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8.1 </w:t>
      </w:r>
      <w:r w:rsidRPr="00435B4E">
        <w:rPr>
          <w:rFonts w:eastAsia="方正仿宋_GBK"/>
          <w:sz w:val="32"/>
          <w:szCs w:val="32"/>
        </w:rPr>
        <w:t>甲方利用乙方提交的咨询工作成果所完成的新的技术成果，归甲方所有。</w:t>
      </w:r>
    </w:p>
    <w:p w14:paraId="70D94EB2" w14:textId="1E1A72EC"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8.2 </w:t>
      </w:r>
      <w:r w:rsidRPr="00435B4E">
        <w:rPr>
          <w:rFonts w:eastAsia="方正仿宋_GBK"/>
          <w:sz w:val="32"/>
          <w:szCs w:val="32"/>
        </w:rPr>
        <w:t>乙方在提供咨询过程中获得的技术成果的所有权及知识产权归甲方所有，乙</w:t>
      </w:r>
      <w:r w:rsidR="00CB38AE">
        <w:rPr>
          <w:rFonts w:eastAsia="方正仿宋_GBK" w:hint="eastAsia"/>
          <w:sz w:val="32"/>
          <w:szCs w:val="32"/>
        </w:rPr>
        <w:t>方</w:t>
      </w:r>
      <w:r w:rsidRPr="00435B4E">
        <w:rPr>
          <w:rFonts w:eastAsia="方正仿宋_GBK"/>
          <w:sz w:val="32"/>
          <w:szCs w:val="32"/>
        </w:rPr>
        <w:t>只可在本项目使用，未经甲方同意，乙方不得再许可第三方使用，否则乙方应向甲方支付合同总金额</w:t>
      </w:r>
      <w:r w:rsidRPr="00435B4E">
        <w:rPr>
          <w:rFonts w:eastAsia="方正仿宋_GBK"/>
          <w:sz w:val="32"/>
          <w:szCs w:val="32"/>
        </w:rPr>
        <w:t>20%</w:t>
      </w:r>
      <w:r w:rsidRPr="00435B4E">
        <w:rPr>
          <w:rFonts w:eastAsia="方正仿宋_GBK"/>
          <w:sz w:val="32"/>
          <w:szCs w:val="32"/>
        </w:rPr>
        <w:t>的违约金，并赔偿因此给甲方造成的损失；甲方向第三方转让技术成果所有权及知识产权的，不影响乙方的使用权。</w:t>
      </w:r>
    </w:p>
    <w:p w14:paraId="5BACF394" w14:textId="77777777" w:rsidR="0003434E" w:rsidRPr="00435B4E" w:rsidRDefault="00000000">
      <w:pPr>
        <w:pStyle w:val="af3"/>
        <w:spacing w:after="0" w:line="560" w:lineRule="exact"/>
        <w:ind w:firstLineChars="200" w:firstLine="640"/>
        <w:rPr>
          <w:rFonts w:eastAsia="方正黑体_GBK"/>
          <w:sz w:val="32"/>
          <w:szCs w:val="32"/>
        </w:rPr>
      </w:pPr>
      <w:r w:rsidRPr="00435B4E">
        <w:rPr>
          <w:rFonts w:eastAsia="方正黑体_GBK"/>
          <w:sz w:val="32"/>
          <w:szCs w:val="32"/>
        </w:rPr>
        <w:t>九、合同的生效、变更及解除</w:t>
      </w:r>
    </w:p>
    <w:p w14:paraId="15096AC8"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9.1 </w:t>
      </w:r>
      <w:r w:rsidRPr="00435B4E">
        <w:rPr>
          <w:rFonts w:eastAsia="方正仿宋_GBK"/>
          <w:sz w:val="32"/>
          <w:szCs w:val="32"/>
        </w:rPr>
        <w:t>本合同经甲乙双方法定代表人</w:t>
      </w:r>
      <w:r w:rsidRPr="00435B4E">
        <w:rPr>
          <w:rFonts w:eastAsia="方正仿宋_GBK"/>
          <w:sz w:val="32"/>
          <w:szCs w:val="32"/>
        </w:rPr>
        <w:t>(</w:t>
      </w:r>
      <w:r w:rsidRPr="00435B4E">
        <w:rPr>
          <w:rFonts w:eastAsia="方正仿宋_GBK"/>
          <w:sz w:val="32"/>
          <w:szCs w:val="32"/>
        </w:rPr>
        <w:t>负责人</w:t>
      </w:r>
      <w:r w:rsidRPr="00435B4E">
        <w:rPr>
          <w:rFonts w:eastAsia="方正仿宋_GBK"/>
          <w:sz w:val="32"/>
          <w:szCs w:val="32"/>
        </w:rPr>
        <w:t>)</w:t>
      </w:r>
      <w:r w:rsidRPr="00435B4E">
        <w:rPr>
          <w:rFonts w:eastAsia="方正仿宋_GBK"/>
          <w:sz w:val="32"/>
          <w:szCs w:val="32"/>
        </w:rPr>
        <w:t>或授权代理人签字并经甲乙双方加盖公章或合同专用章后立即正式生效。</w:t>
      </w:r>
    </w:p>
    <w:p w14:paraId="2552315B"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9.2 </w:t>
      </w:r>
      <w:r w:rsidRPr="00435B4E">
        <w:rPr>
          <w:rFonts w:eastAsia="方正仿宋_GBK"/>
          <w:sz w:val="32"/>
          <w:szCs w:val="32"/>
        </w:rPr>
        <w:t>甲乙双方均不能擅自变更或解除合同，合同中如有未尽事</w:t>
      </w:r>
      <w:r w:rsidRPr="00435B4E">
        <w:rPr>
          <w:rFonts w:eastAsia="方正仿宋_GBK"/>
          <w:sz w:val="32"/>
          <w:szCs w:val="32"/>
        </w:rPr>
        <w:lastRenderedPageBreak/>
        <w:t>宜，甲乙双方可共同签订合同补充协议，补充协议与本合同具有同等效力。</w:t>
      </w:r>
    </w:p>
    <w:p w14:paraId="5D3C3A76"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9.3 </w:t>
      </w:r>
      <w:r w:rsidRPr="00435B4E">
        <w:rPr>
          <w:rFonts w:eastAsia="方正仿宋_GBK"/>
          <w:sz w:val="32"/>
          <w:szCs w:val="32"/>
        </w:rPr>
        <w:t>本合同的变更必须经甲乙双方协商一致，并以书面形式确定。</w:t>
      </w:r>
    </w:p>
    <w:p w14:paraId="6A9BA8DE"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9.3.1 </w:t>
      </w:r>
      <w:r w:rsidRPr="00435B4E">
        <w:rPr>
          <w:rFonts w:eastAsia="方正仿宋_GBK"/>
          <w:sz w:val="32"/>
          <w:szCs w:val="32"/>
        </w:rPr>
        <w:t>若乙方根据工作变更指令向甲方提出合同价款和</w:t>
      </w:r>
      <w:r w:rsidRPr="00435B4E">
        <w:rPr>
          <w:rFonts w:eastAsia="方正仿宋_GBK"/>
          <w:sz w:val="32"/>
          <w:szCs w:val="32"/>
        </w:rPr>
        <w:t>/</w:t>
      </w:r>
      <w:r w:rsidRPr="00435B4E">
        <w:rPr>
          <w:rFonts w:eastAsia="方正仿宋_GBK"/>
          <w:sz w:val="32"/>
          <w:szCs w:val="32"/>
        </w:rPr>
        <w:t>或工期的变更要求，则应按合同变更程序处理。</w:t>
      </w:r>
    </w:p>
    <w:p w14:paraId="70AA2AFB"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9.3.2 </w:t>
      </w:r>
      <w:r w:rsidRPr="00435B4E">
        <w:rPr>
          <w:rFonts w:eastAsia="方正仿宋_GBK"/>
          <w:sz w:val="32"/>
          <w:szCs w:val="32"/>
        </w:rPr>
        <w:t>甲方如因以下</w:t>
      </w:r>
      <w:r w:rsidRPr="00435B4E">
        <w:rPr>
          <w:rFonts w:eastAsia="方正仿宋_GBK"/>
          <w:sz w:val="32"/>
          <w:szCs w:val="32"/>
        </w:rPr>
        <w:t>(</w:t>
      </w:r>
      <w:r w:rsidRPr="00435B4E">
        <w:rPr>
          <w:rFonts w:eastAsia="方正仿宋_GBK"/>
          <w:sz w:val="32"/>
          <w:szCs w:val="32"/>
        </w:rPr>
        <w:t>包括但不限于</w:t>
      </w:r>
      <w:r w:rsidRPr="00435B4E">
        <w:rPr>
          <w:rFonts w:eastAsia="方正仿宋_GBK"/>
          <w:sz w:val="32"/>
          <w:szCs w:val="32"/>
        </w:rPr>
        <w:t>)</w:t>
      </w:r>
      <w:r w:rsidRPr="00435B4E">
        <w:rPr>
          <w:rFonts w:eastAsia="方正仿宋_GBK"/>
          <w:sz w:val="32"/>
          <w:szCs w:val="32"/>
        </w:rPr>
        <w:t>原因变更合同内容的，乙方应及时修改。因变更造成成果文件交付日期延误的，经甲方书面同意后交付期相应顺延；</w:t>
      </w:r>
    </w:p>
    <w:p w14:paraId="4B3FD352"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9.3.2.1 </w:t>
      </w:r>
      <w:r w:rsidRPr="00435B4E">
        <w:rPr>
          <w:rFonts w:eastAsia="方正仿宋_GBK"/>
          <w:sz w:val="32"/>
          <w:szCs w:val="32"/>
        </w:rPr>
        <w:t>超出约定的范围，变更项目规模、标准、条件的；</w:t>
      </w:r>
    </w:p>
    <w:p w14:paraId="6A9ADF9B"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9.3.2.2 </w:t>
      </w:r>
      <w:r w:rsidRPr="00435B4E">
        <w:rPr>
          <w:rFonts w:eastAsia="方正仿宋_GBK"/>
          <w:sz w:val="32"/>
          <w:szCs w:val="32"/>
        </w:rPr>
        <w:t>提交的基础资料有实质性变动导致乙方无法按原合同范围继续开展工作的；</w:t>
      </w:r>
    </w:p>
    <w:p w14:paraId="52812FF3"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9.3.3 </w:t>
      </w:r>
      <w:r w:rsidRPr="00435B4E">
        <w:rPr>
          <w:rFonts w:eastAsia="方正仿宋_GBK"/>
          <w:sz w:val="32"/>
          <w:szCs w:val="32"/>
        </w:rPr>
        <w:t>如发生上述变更，乙方应在收到甲方变更通知之日起五个工作日内，向甲方提交书面的确认变更通知及工期、费用调整明细，甲方在收到确认变更通知后五个工作日内书面回复乙方，若同意乙方变更请求，甲乙双方应在十五个工作日内签订补充协议，调整工期、合同价款等相关事项，若乙方未按照前述时间提交书面明细，则视为乙方不需要变更工期及调整费用。</w:t>
      </w:r>
    </w:p>
    <w:p w14:paraId="411953AC" w14:textId="77777777" w:rsidR="0003434E" w:rsidRPr="00435B4E" w:rsidRDefault="00000000">
      <w:pPr>
        <w:pStyle w:val="af3"/>
        <w:spacing w:after="0" w:line="560" w:lineRule="exact"/>
        <w:ind w:firstLineChars="200" w:firstLine="640"/>
        <w:rPr>
          <w:rFonts w:eastAsia="方正黑体_GBK"/>
          <w:sz w:val="32"/>
          <w:szCs w:val="32"/>
        </w:rPr>
      </w:pPr>
      <w:r w:rsidRPr="00435B4E">
        <w:rPr>
          <w:rFonts w:eastAsia="方正黑体_GBK"/>
          <w:sz w:val="32"/>
          <w:szCs w:val="32"/>
        </w:rPr>
        <w:t>十、合同的终止与解除</w:t>
      </w:r>
    </w:p>
    <w:p w14:paraId="03ABB186"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10.1 </w:t>
      </w:r>
      <w:r w:rsidRPr="00435B4E">
        <w:rPr>
          <w:rFonts w:eastAsia="方正仿宋_GBK"/>
          <w:sz w:val="32"/>
          <w:szCs w:val="32"/>
        </w:rPr>
        <w:t>有下列情形之一的，本合同终止：</w:t>
      </w:r>
    </w:p>
    <w:p w14:paraId="6CC61275"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10.1.1 </w:t>
      </w:r>
      <w:r w:rsidRPr="00435B4E">
        <w:rPr>
          <w:rFonts w:eastAsia="方正仿宋_GBK"/>
          <w:sz w:val="32"/>
          <w:szCs w:val="32"/>
        </w:rPr>
        <w:t>合同已经按照约定履行完毕；</w:t>
      </w:r>
    </w:p>
    <w:p w14:paraId="05BEF5DD"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10.1.2 </w:t>
      </w:r>
      <w:r w:rsidRPr="00435B4E">
        <w:rPr>
          <w:rFonts w:eastAsia="方正仿宋_GBK"/>
          <w:sz w:val="32"/>
          <w:szCs w:val="32"/>
        </w:rPr>
        <w:t>甲乙双方协商一致终止合同；</w:t>
      </w:r>
    </w:p>
    <w:p w14:paraId="09EACD5F"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10.1.3 </w:t>
      </w:r>
      <w:r w:rsidRPr="00435B4E">
        <w:rPr>
          <w:rFonts w:eastAsia="方正仿宋_GBK"/>
          <w:sz w:val="32"/>
          <w:szCs w:val="32"/>
        </w:rPr>
        <w:t>发生本合同约定的合同解除情形。</w:t>
      </w:r>
    </w:p>
    <w:p w14:paraId="0FD55DD4"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10.2 </w:t>
      </w:r>
      <w:r w:rsidRPr="00435B4E">
        <w:rPr>
          <w:rFonts w:eastAsia="方正仿宋_GBK"/>
          <w:sz w:val="32"/>
          <w:szCs w:val="32"/>
        </w:rPr>
        <w:t>如本合同任何一方发生下述情况，在不影响本合同约定的其他救济手段的前提下，另一方有权书面通知全部或部分解除合同。</w:t>
      </w:r>
    </w:p>
    <w:p w14:paraId="077D36DB"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lastRenderedPageBreak/>
        <w:t xml:space="preserve">10.2.1 </w:t>
      </w:r>
      <w:r w:rsidRPr="00435B4E">
        <w:rPr>
          <w:rFonts w:eastAsia="方正仿宋_GBK"/>
          <w:sz w:val="32"/>
          <w:szCs w:val="32"/>
        </w:rPr>
        <w:t>不可抗力事件持续</w:t>
      </w:r>
      <w:r w:rsidRPr="00435B4E">
        <w:rPr>
          <w:rFonts w:eastAsia="方正仿宋_GBK"/>
          <w:sz w:val="32"/>
          <w:szCs w:val="32"/>
        </w:rPr>
        <w:t>15</w:t>
      </w:r>
      <w:r w:rsidRPr="00435B4E">
        <w:rPr>
          <w:rFonts w:eastAsia="方正仿宋_GBK"/>
          <w:sz w:val="32"/>
          <w:szCs w:val="32"/>
        </w:rPr>
        <w:t>日，致使不能实现合同目的的；</w:t>
      </w:r>
    </w:p>
    <w:p w14:paraId="69AE22CF"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10.2.2 </w:t>
      </w:r>
      <w:r w:rsidRPr="00435B4E">
        <w:rPr>
          <w:rFonts w:eastAsia="方正仿宋_GBK"/>
          <w:sz w:val="32"/>
          <w:szCs w:val="32"/>
        </w:rPr>
        <w:t>能履行本合同项下义务，且在违约后</w:t>
      </w:r>
      <w:r w:rsidRPr="00435B4E">
        <w:rPr>
          <w:rFonts w:eastAsia="方正仿宋_GBK"/>
          <w:sz w:val="32"/>
          <w:szCs w:val="32"/>
        </w:rPr>
        <w:t>15</w:t>
      </w:r>
      <w:r w:rsidRPr="00435B4E">
        <w:rPr>
          <w:rFonts w:eastAsia="方正仿宋_GBK"/>
          <w:sz w:val="32"/>
          <w:szCs w:val="32"/>
        </w:rPr>
        <w:t>日内或双方商定的补救期限内对违约行为仍未能完成补救的。</w:t>
      </w:r>
    </w:p>
    <w:p w14:paraId="587A4254" w14:textId="77777777" w:rsidR="0003434E" w:rsidRPr="00435B4E" w:rsidRDefault="00000000">
      <w:pPr>
        <w:pStyle w:val="af3"/>
        <w:spacing w:after="0" w:line="560" w:lineRule="exact"/>
        <w:ind w:firstLineChars="200" w:firstLine="640"/>
        <w:rPr>
          <w:rFonts w:eastAsia="方正黑体_GBK"/>
          <w:sz w:val="32"/>
          <w:szCs w:val="32"/>
        </w:rPr>
      </w:pPr>
      <w:r w:rsidRPr="00435B4E">
        <w:rPr>
          <w:rFonts w:eastAsia="方正黑体_GBK"/>
          <w:sz w:val="32"/>
          <w:szCs w:val="32"/>
        </w:rPr>
        <w:t>十一、权利瑕疵担保</w:t>
      </w:r>
    </w:p>
    <w:p w14:paraId="654F7644"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因执行本合同的需要，乙方提供的与本合同技术有关的设备、材料、工序工艺、软件及其他知识产权，应保障甲方在使用时不存在权利上的瑕疵，不会发生侵犯第三方知识产权等情况，若发生侵害第三方权利的情况，乙方应负责与第三方交涉，并承担由此产生的全部法律和经济责任，并向甲方赔偿因侵权给甲方造成的全部相关损失（包括但不限于甲方因此支付的诉讼费、律师费、公证费、鉴定费等）。若因此导致甲方无法使用咨询成果的，则乙方应向甲方退还已收到的全部价款。</w:t>
      </w:r>
    </w:p>
    <w:p w14:paraId="3479022B" w14:textId="77777777" w:rsidR="0003434E" w:rsidRPr="00435B4E" w:rsidRDefault="00000000">
      <w:pPr>
        <w:pStyle w:val="af3"/>
        <w:spacing w:after="0" w:line="560" w:lineRule="exact"/>
        <w:ind w:firstLineChars="200" w:firstLine="640"/>
        <w:rPr>
          <w:rFonts w:eastAsia="方正黑体_GBK"/>
          <w:sz w:val="32"/>
          <w:szCs w:val="32"/>
        </w:rPr>
      </w:pPr>
      <w:r w:rsidRPr="00435B4E">
        <w:rPr>
          <w:rFonts w:eastAsia="方正黑体_GBK"/>
          <w:sz w:val="32"/>
          <w:szCs w:val="32"/>
        </w:rPr>
        <w:t>十二、争议解决方式</w:t>
      </w:r>
    </w:p>
    <w:p w14:paraId="215501F1"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12.1 </w:t>
      </w:r>
      <w:r w:rsidRPr="00435B4E">
        <w:rPr>
          <w:rFonts w:eastAsia="方正仿宋_GBK"/>
          <w:sz w:val="32"/>
          <w:szCs w:val="32"/>
        </w:rPr>
        <w:t>在本合同履行过程中如发生争议，甲乙双方应</w:t>
      </w:r>
      <w:proofErr w:type="gramStart"/>
      <w:r w:rsidRPr="00435B4E">
        <w:rPr>
          <w:rFonts w:eastAsia="方正仿宋_GBK"/>
          <w:sz w:val="32"/>
          <w:szCs w:val="32"/>
        </w:rPr>
        <w:t>及时友好</w:t>
      </w:r>
      <w:proofErr w:type="gramEnd"/>
      <w:r w:rsidRPr="00435B4E">
        <w:rPr>
          <w:rFonts w:eastAsia="方正仿宋_GBK"/>
          <w:sz w:val="32"/>
          <w:szCs w:val="32"/>
        </w:rPr>
        <w:t>协商解决。</w:t>
      </w:r>
    </w:p>
    <w:p w14:paraId="5538379E"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12.2 </w:t>
      </w:r>
      <w:r w:rsidRPr="00435B4E">
        <w:rPr>
          <w:rFonts w:eastAsia="方正仿宋_GBK"/>
          <w:sz w:val="32"/>
          <w:szCs w:val="32"/>
        </w:rPr>
        <w:t>如协商不成，任何一方均应提交甲方项目所在地人民法院诉讼解决。</w:t>
      </w:r>
    </w:p>
    <w:p w14:paraId="68BA83A9" w14:textId="77777777" w:rsidR="0003434E" w:rsidRPr="00435B4E" w:rsidRDefault="00000000">
      <w:pPr>
        <w:pStyle w:val="af3"/>
        <w:spacing w:after="0" w:line="560" w:lineRule="exact"/>
        <w:ind w:firstLineChars="200" w:firstLine="640"/>
        <w:rPr>
          <w:rFonts w:eastAsia="方正黑体_GBK"/>
          <w:sz w:val="32"/>
          <w:szCs w:val="32"/>
        </w:rPr>
      </w:pPr>
      <w:r w:rsidRPr="00435B4E">
        <w:rPr>
          <w:rFonts w:eastAsia="方正黑体_GBK"/>
          <w:sz w:val="32"/>
          <w:szCs w:val="32"/>
        </w:rPr>
        <w:t>十三、其它约定</w:t>
      </w:r>
    </w:p>
    <w:p w14:paraId="5659CD60"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13.1 </w:t>
      </w:r>
      <w:r w:rsidRPr="00435B4E">
        <w:rPr>
          <w:rFonts w:eastAsia="方正仿宋_GBK"/>
          <w:sz w:val="32"/>
          <w:szCs w:val="32"/>
        </w:rPr>
        <w:t>本合同未尽事宜，甲乙双方可根据国家法律、法规及有关规定协商一致后另行签订书面补充协议，双方共同遵照执行。</w:t>
      </w:r>
    </w:p>
    <w:p w14:paraId="4E28B3B1"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13.2 </w:t>
      </w:r>
      <w:r w:rsidRPr="00435B4E">
        <w:rPr>
          <w:rFonts w:eastAsia="方正仿宋_GBK"/>
          <w:sz w:val="32"/>
          <w:szCs w:val="32"/>
        </w:rPr>
        <w:t>本合同一式肆份，双方各执贰份，本合同经甲乙双方法定代表人</w:t>
      </w:r>
      <w:r w:rsidRPr="00435B4E">
        <w:rPr>
          <w:rFonts w:eastAsia="方正仿宋_GBK"/>
          <w:sz w:val="32"/>
          <w:szCs w:val="32"/>
        </w:rPr>
        <w:t>(</w:t>
      </w:r>
      <w:r w:rsidRPr="00435B4E">
        <w:rPr>
          <w:rFonts w:eastAsia="方正仿宋_GBK"/>
          <w:sz w:val="32"/>
          <w:szCs w:val="32"/>
        </w:rPr>
        <w:t>负责人</w:t>
      </w:r>
      <w:r w:rsidRPr="00435B4E">
        <w:rPr>
          <w:rFonts w:eastAsia="方正仿宋_GBK"/>
          <w:sz w:val="32"/>
          <w:szCs w:val="32"/>
        </w:rPr>
        <w:t>)</w:t>
      </w:r>
      <w:r w:rsidRPr="00435B4E">
        <w:rPr>
          <w:rFonts w:eastAsia="方正仿宋_GBK"/>
          <w:sz w:val="32"/>
          <w:szCs w:val="32"/>
        </w:rPr>
        <w:t>或授权代理人签字并经甲乙双方加盖公章或合同专用章后立即正式生效，每份均具有同等法律效力。</w:t>
      </w:r>
    </w:p>
    <w:p w14:paraId="0A8262A6" w14:textId="77777777" w:rsidR="0003434E" w:rsidRPr="00435B4E" w:rsidRDefault="00000000">
      <w:pPr>
        <w:pStyle w:val="af3"/>
        <w:spacing w:after="0" w:line="560" w:lineRule="exact"/>
        <w:ind w:firstLineChars="200" w:firstLine="640"/>
        <w:rPr>
          <w:rFonts w:eastAsia="方正仿宋_GBK"/>
          <w:sz w:val="32"/>
          <w:szCs w:val="32"/>
        </w:rPr>
      </w:pPr>
      <w:r w:rsidRPr="00435B4E">
        <w:rPr>
          <w:rFonts w:eastAsia="方正仿宋_GBK"/>
          <w:sz w:val="32"/>
          <w:szCs w:val="32"/>
        </w:rPr>
        <w:t xml:space="preserve">13.3 </w:t>
      </w:r>
      <w:r w:rsidRPr="00435B4E">
        <w:rPr>
          <w:rFonts w:eastAsia="方正仿宋_GBK"/>
          <w:sz w:val="32"/>
          <w:szCs w:val="32"/>
        </w:rPr>
        <w:t>本合同载明的地址为双方有效送达地址，如有变化需及时书面通知对方，否则因此引起的损失，自行承担。双方在本合同约定的甲、乙双方的住址、手机号、邮箱、传真号均为双方认可的</w:t>
      </w:r>
      <w:r w:rsidRPr="00435B4E">
        <w:rPr>
          <w:rFonts w:eastAsia="方正仿宋_GBK"/>
          <w:sz w:val="32"/>
          <w:szCs w:val="32"/>
        </w:rPr>
        <w:lastRenderedPageBreak/>
        <w:t>有效送达地址，上述送达地址适用范围包括但不限于各类通知、协议、诉讼、仲裁文书、函件，送达主体可以为合同双方或人民法院及各类行政机关，电子送达以电子信息发送时间为有效送达时间，邮寄送达的以签收之日或退回之日视为有效送达之日。</w:t>
      </w:r>
    </w:p>
    <w:p w14:paraId="470F2982" w14:textId="77777777" w:rsidR="0003434E" w:rsidRPr="00435B4E" w:rsidRDefault="00000000">
      <w:pPr>
        <w:pStyle w:val="af3"/>
        <w:spacing w:after="0" w:line="560" w:lineRule="exact"/>
        <w:ind w:firstLine="640"/>
        <w:jc w:val="center"/>
        <w:rPr>
          <w:rFonts w:eastAsia="方正仿宋_GBK"/>
          <w:sz w:val="32"/>
          <w:szCs w:val="32"/>
          <w:lang w:val="zh-CN"/>
        </w:rPr>
      </w:pPr>
      <w:r w:rsidRPr="00435B4E">
        <w:rPr>
          <w:rFonts w:eastAsia="方正仿宋_GBK"/>
          <w:sz w:val="32"/>
          <w:szCs w:val="32"/>
          <w:lang w:val="zh-CN"/>
        </w:rPr>
        <w:t>（以下无合同正文，为合同签署页）</w:t>
      </w:r>
    </w:p>
    <w:p w14:paraId="2BB84AB4" w14:textId="77777777" w:rsidR="0003434E" w:rsidRPr="00435B4E" w:rsidRDefault="00000000">
      <w:pPr>
        <w:pStyle w:val="20"/>
        <w:rPr>
          <w:rFonts w:ascii="Times New Roman"/>
          <w:lang w:val="zh-CN"/>
        </w:rPr>
      </w:pPr>
      <w:r w:rsidRPr="00435B4E">
        <w:rPr>
          <w:rFonts w:ascii="Times New Roman"/>
          <w:lang w:val="zh-CN"/>
        </w:rPr>
        <w:br w:type="page"/>
      </w:r>
    </w:p>
    <w:p w14:paraId="58169323" w14:textId="77777777" w:rsidR="0003434E" w:rsidRPr="00435B4E" w:rsidRDefault="00000000">
      <w:pPr>
        <w:spacing w:line="576" w:lineRule="exact"/>
        <w:jc w:val="center"/>
        <w:rPr>
          <w:rFonts w:eastAsia="方正仿宋_GBK"/>
          <w:sz w:val="32"/>
          <w:szCs w:val="32"/>
        </w:rPr>
      </w:pPr>
      <w:r w:rsidRPr="00435B4E">
        <w:rPr>
          <w:rFonts w:eastAsia="方正仿宋_GBK"/>
          <w:sz w:val="32"/>
          <w:szCs w:val="32"/>
        </w:rPr>
        <w:lastRenderedPageBreak/>
        <w:t>（本页为合同签署页，无正文）</w:t>
      </w:r>
    </w:p>
    <w:tbl>
      <w:tblPr>
        <w:tblpPr w:leftFromText="180" w:rightFromText="180" w:vertAnchor="text" w:horzAnchor="margin" w:tblpXSpec="center" w:tblpY="184"/>
        <w:tblW w:w="5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872"/>
      </w:tblGrid>
      <w:tr w:rsidR="0003434E" w:rsidRPr="00435B4E" w14:paraId="133351A6" w14:textId="77777777">
        <w:trPr>
          <w:trHeight w:val="519"/>
        </w:trPr>
        <w:tc>
          <w:tcPr>
            <w:tcW w:w="2474" w:type="pct"/>
            <w:vAlign w:val="center"/>
          </w:tcPr>
          <w:p w14:paraId="751784F2" w14:textId="77777777" w:rsidR="0003434E" w:rsidRPr="00435B4E" w:rsidRDefault="00000000">
            <w:pPr>
              <w:spacing w:line="240" w:lineRule="atLeast"/>
              <w:rPr>
                <w:rFonts w:eastAsia="方正仿宋_GBK"/>
                <w:sz w:val="32"/>
                <w:szCs w:val="32"/>
              </w:rPr>
            </w:pPr>
            <w:r w:rsidRPr="00435B4E">
              <w:rPr>
                <w:rFonts w:eastAsia="方正仿宋_GBK"/>
                <w:sz w:val="32"/>
                <w:szCs w:val="32"/>
              </w:rPr>
              <w:t>甲方（盖章）：云南省页岩气勘探开发有限公司</w:t>
            </w:r>
          </w:p>
        </w:tc>
        <w:tc>
          <w:tcPr>
            <w:tcW w:w="2526" w:type="pct"/>
          </w:tcPr>
          <w:p w14:paraId="225432F3" w14:textId="77777777" w:rsidR="0003434E" w:rsidRPr="00435B4E" w:rsidRDefault="00000000">
            <w:pPr>
              <w:spacing w:line="240" w:lineRule="atLeast"/>
              <w:rPr>
                <w:rFonts w:eastAsia="方正仿宋_GBK"/>
                <w:sz w:val="32"/>
                <w:szCs w:val="32"/>
              </w:rPr>
            </w:pPr>
            <w:r w:rsidRPr="00435B4E">
              <w:rPr>
                <w:rFonts w:eastAsia="方正仿宋_GBK"/>
                <w:sz w:val="32"/>
                <w:szCs w:val="32"/>
              </w:rPr>
              <w:t>乙方（盖章）：</w:t>
            </w:r>
            <w:r w:rsidRPr="00435B4E">
              <w:rPr>
                <w:rFonts w:eastAsia="方正仿宋_GBK"/>
                <w:sz w:val="32"/>
                <w:szCs w:val="32"/>
              </w:rPr>
              <w:t xml:space="preserve"> </w:t>
            </w:r>
          </w:p>
        </w:tc>
      </w:tr>
      <w:tr w:rsidR="0003434E" w:rsidRPr="00435B4E" w14:paraId="3DDEC917" w14:textId="77777777">
        <w:trPr>
          <w:trHeight w:val="2028"/>
        </w:trPr>
        <w:tc>
          <w:tcPr>
            <w:tcW w:w="2474" w:type="pct"/>
          </w:tcPr>
          <w:p w14:paraId="32CFF7B7" w14:textId="77777777" w:rsidR="0003434E" w:rsidRPr="00435B4E" w:rsidRDefault="00000000">
            <w:pPr>
              <w:spacing w:line="240" w:lineRule="atLeast"/>
              <w:rPr>
                <w:rFonts w:eastAsia="方正仿宋_GBK"/>
                <w:sz w:val="32"/>
                <w:szCs w:val="32"/>
              </w:rPr>
            </w:pPr>
            <w:r w:rsidRPr="00435B4E">
              <w:rPr>
                <w:rFonts w:eastAsia="方正仿宋_GBK"/>
                <w:sz w:val="32"/>
                <w:szCs w:val="32"/>
              </w:rPr>
              <w:t>法定代表人</w:t>
            </w:r>
            <w:bookmarkStart w:id="172" w:name="_Hlk164372718"/>
            <w:r w:rsidRPr="00435B4E">
              <w:rPr>
                <w:rFonts w:eastAsia="方正仿宋_GBK"/>
                <w:sz w:val="32"/>
                <w:szCs w:val="32"/>
              </w:rPr>
              <w:t>或</w:t>
            </w:r>
          </w:p>
          <w:p w14:paraId="6F5EF9F9" w14:textId="77777777" w:rsidR="0003434E" w:rsidRPr="00435B4E" w:rsidRDefault="00000000">
            <w:pPr>
              <w:spacing w:line="240" w:lineRule="atLeast"/>
              <w:rPr>
                <w:rFonts w:eastAsia="方正仿宋_GBK"/>
                <w:sz w:val="32"/>
                <w:szCs w:val="32"/>
              </w:rPr>
            </w:pPr>
            <w:r w:rsidRPr="00435B4E">
              <w:rPr>
                <w:rFonts w:eastAsia="方正仿宋_GBK"/>
                <w:sz w:val="32"/>
                <w:szCs w:val="32"/>
              </w:rPr>
              <w:t>委托代理人（签字）</w:t>
            </w:r>
            <w:bookmarkEnd w:id="172"/>
            <w:r w:rsidRPr="00435B4E">
              <w:rPr>
                <w:rFonts w:eastAsia="方正仿宋_GBK"/>
                <w:sz w:val="32"/>
                <w:szCs w:val="32"/>
              </w:rPr>
              <w:t>：</w:t>
            </w:r>
          </w:p>
          <w:p w14:paraId="29A8C523" w14:textId="77777777" w:rsidR="0003434E" w:rsidRPr="00435B4E" w:rsidRDefault="0003434E">
            <w:pPr>
              <w:spacing w:line="240" w:lineRule="atLeast"/>
              <w:rPr>
                <w:rFonts w:eastAsia="方正仿宋_GBK"/>
                <w:sz w:val="32"/>
                <w:szCs w:val="32"/>
              </w:rPr>
            </w:pPr>
          </w:p>
        </w:tc>
        <w:tc>
          <w:tcPr>
            <w:tcW w:w="2526" w:type="pct"/>
          </w:tcPr>
          <w:p w14:paraId="4A9F96F9" w14:textId="77777777" w:rsidR="0003434E" w:rsidRPr="00435B4E" w:rsidRDefault="00000000">
            <w:pPr>
              <w:spacing w:line="240" w:lineRule="atLeast"/>
              <w:rPr>
                <w:rFonts w:eastAsia="方正仿宋_GBK"/>
                <w:sz w:val="32"/>
                <w:szCs w:val="32"/>
              </w:rPr>
            </w:pPr>
            <w:r w:rsidRPr="00435B4E">
              <w:rPr>
                <w:rFonts w:eastAsia="方正仿宋_GBK"/>
                <w:sz w:val="32"/>
                <w:szCs w:val="32"/>
              </w:rPr>
              <w:t>法定代表人</w:t>
            </w:r>
          </w:p>
          <w:p w14:paraId="676F9E54" w14:textId="77777777" w:rsidR="0003434E" w:rsidRPr="00435B4E" w:rsidRDefault="00000000">
            <w:pPr>
              <w:spacing w:line="240" w:lineRule="atLeast"/>
              <w:rPr>
                <w:rFonts w:eastAsia="方正仿宋_GBK"/>
                <w:sz w:val="32"/>
                <w:szCs w:val="32"/>
              </w:rPr>
            </w:pPr>
            <w:r w:rsidRPr="00435B4E">
              <w:rPr>
                <w:rFonts w:eastAsia="方正仿宋_GBK"/>
                <w:sz w:val="32"/>
                <w:szCs w:val="32"/>
              </w:rPr>
              <w:t>或委托代理人（签字）：</w:t>
            </w:r>
          </w:p>
          <w:p w14:paraId="4019EE7B" w14:textId="77777777" w:rsidR="0003434E" w:rsidRPr="00435B4E" w:rsidRDefault="0003434E">
            <w:pPr>
              <w:spacing w:line="240" w:lineRule="atLeast"/>
              <w:rPr>
                <w:rFonts w:eastAsia="方正仿宋_GBK"/>
                <w:sz w:val="32"/>
                <w:szCs w:val="32"/>
              </w:rPr>
            </w:pPr>
          </w:p>
        </w:tc>
      </w:tr>
      <w:tr w:rsidR="0003434E" w:rsidRPr="00435B4E" w14:paraId="31D9D0CF" w14:textId="77777777">
        <w:trPr>
          <w:trHeight w:val="659"/>
        </w:trPr>
        <w:tc>
          <w:tcPr>
            <w:tcW w:w="2474" w:type="pct"/>
            <w:vAlign w:val="center"/>
          </w:tcPr>
          <w:p w14:paraId="26D53A1E" w14:textId="77777777" w:rsidR="0003434E" w:rsidRPr="00435B4E" w:rsidRDefault="00000000">
            <w:pPr>
              <w:spacing w:line="240" w:lineRule="atLeast"/>
              <w:rPr>
                <w:rFonts w:eastAsia="方正仿宋_GBK"/>
                <w:sz w:val="32"/>
                <w:szCs w:val="32"/>
              </w:rPr>
            </w:pPr>
            <w:r w:rsidRPr="00435B4E">
              <w:rPr>
                <w:rFonts w:eastAsia="方正仿宋_GBK"/>
                <w:sz w:val="32"/>
                <w:szCs w:val="32"/>
              </w:rPr>
              <w:t>纳税人识别号：</w:t>
            </w:r>
          </w:p>
        </w:tc>
        <w:tc>
          <w:tcPr>
            <w:tcW w:w="2526" w:type="pct"/>
            <w:vAlign w:val="center"/>
          </w:tcPr>
          <w:p w14:paraId="5D2364AB" w14:textId="77777777" w:rsidR="0003434E" w:rsidRPr="00435B4E" w:rsidRDefault="00000000">
            <w:pPr>
              <w:spacing w:line="240" w:lineRule="atLeast"/>
              <w:rPr>
                <w:rFonts w:eastAsia="方正仿宋_GBK"/>
                <w:sz w:val="32"/>
                <w:szCs w:val="32"/>
              </w:rPr>
            </w:pPr>
            <w:r w:rsidRPr="00435B4E">
              <w:rPr>
                <w:rFonts w:eastAsia="方正仿宋_GBK"/>
                <w:sz w:val="32"/>
                <w:szCs w:val="32"/>
              </w:rPr>
              <w:t>纳税人识别号：</w:t>
            </w:r>
          </w:p>
        </w:tc>
      </w:tr>
      <w:tr w:rsidR="0003434E" w:rsidRPr="00435B4E" w14:paraId="3F6C591C" w14:textId="77777777">
        <w:trPr>
          <w:trHeight w:val="659"/>
        </w:trPr>
        <w:tc>
          <w:tcPr>
            <w:tcW w:w="2474" w:type="pct"/>
            <w:vAlign w:val="center"/>
          </w:tcPr>
          <w:p w14:paraId="0C2C6321" w14:textId="77777777" w:rsidR="0003434E" w:rsidRPr="00435B4E" w:rsidRDefault="00000000">
            <w:pPr>
              <w:spacing w:line="240" w:lineRule="atLeast"/>
              <w:rPr>
                <w:rFonts w:eastAsia="方正仿宋_GBK"/>
                <w:sz w:val="32"/>
                <w:szCs w:val="32"/>
              </w:rPr>
            </w:pPr>
            <w:r w:rsidRPr="00435B4E">
              <w:rPr>
                <w:rFonts w:eastAsia="方正仿宋_GBK"/>
                <w:sz w:val="32"/>
                <w:szCs w:val="32"/>
              </w:rPr>
              <w:t>账户名称：</w:t>
            </w:r>
            <w:r w:rsidRPr="00435B4E">
              <w:rPr>
                <w:rFonts w:eastAsia="方正仿宋_GBK"/>
                <w:sz w:val="32"/>
                <w:szCs w:val="32"/>
              </w:rPr>
              <w:t xml:space="preserve"> </w:t>
            </w:r>
          </w:p>
        </w:tc>
        <w:tc>
          <w:tcPr>
            <w:tcW w:w="2526" w:type="pct"/>
            <w:vAlign w:val="center"/>
          </w:tcPr>
          <w:p w14:paraId="1DE398DF" w14:textId="77777777" w:rsidR="0003434E" w:rsidRPr="00435B4E" w:rsidRDefault="00000000">
            <w:pPr>
              <w:spacing w:line="240" w:lineRule="atLeast"/>
              <w:rPr>
                <w:rFonts w:eastAsia="方正仿宋_GBK"/>
                <w:sz w:val="32"/>
                <w:szCs w:val="32"/>
              </w:rPr>
            </w:pPr>
            <w:r w:rsidRPr="00435B4E">
              <w:rPr>
                <w:rFonts w:eastAsia="方正仿宋_GBK"/>
                <w:sz w:val="32"/>
                <w:szCs w:val="32"/>
              </w:rPr>
              <w:t>账户名称：</w:t>
            </w:r>
            <w:r w:rsidRPr="00435B4E">
              <w:rPr>
                <w:rFonts w:eastAsia="方正仿宋_GBK"/>
                <w:sz w:val="32"/>
                <w:szCs w:val="32"/>
              </w:rPr>
              <w:t xml:space="preserve"> </w:t>
            </w:r>
          </w:p>
        </w:tc>
      </w:tr>
      <w:tr w:rsidR="0003434E" w:rsidRPr="00435B4E" w14:paraId="4F528B23" w14:textId="77777777">
        <w:trPr>
          <w:trHeight w:val="547"/>
        </w:trPr>
        <w:tc>
          <w:tcPr>
            <w:tcW w:w="2474" w:type="pct"/>
            <w:vAlign w:val="center"/>
          </w:tcPr>
          <w:p w14:paraId="3AA3668E" w14:textId="77777777" w:rsidR="0003434E" w:rsidRPr="00435B4E" w:rsidRDefault="00000000">
            <w:pPr>
              <w:spacing w:line="240" w:lineRule="atLeast"/>
              <w:rPr>
                <w:rFonts w:eastAsia="方正仿宋_GBK"/>
                <w:sz w:val="32"/>
                <w:szCs w:val="32"/>
              </w:rPr>
            </w:pPr>
            <w:r w:rsidRPr="00435B4E">
              <w:rPr>
                <w:rFonts w:eastAsia="方正仿宋_GBK"/>
                <w:sz w:val="32"/>
                <w:szCs w:val="32"/>
              </w:rPr>
              <w:t>开户行：</w:t>
            </w:r>
            <w:r w:rsidRPr="00435B4E">
              <w:rPr>
                <w:rFonts w:eastAsia="方正仿宋_GBK"/>
                <w:sz w:val="32"/>
                <w:szCs w:val="32"/>
              </w:rPr>
              <w:t xml:space="preserve"> </w:t>
            </w:r>
          </w:p>
        </w:tc>
        <w:tc>
          <w:tcPr>
            <w:tcW w:w="2526" w:type="pct"/>
            <w:vAlign w:val="center"/>
          </w:tcPr>
          <w:p w14:paraId="29A23831" w14:textId="77777777" w:rsidR="0003434E" w:rsidRPr="00435B4E" w:rsidRDefault="00000000">
            <w:pPr>
              <w:spacing w:line="240" w:lineRule="atLeast"/>
              <w:rPr>
                <w:rFonts w:eastAsia="方正仿宋_GBK"/>
                <w:sz w:val="32"/>
                <w:szCs w:val="32"/>
              </w:rPr>
            </w:pPr>
            <w:r w:rsidRPr="00435B4E">
              <w:rPr>
                <w:rFonts w:eastAsia="方正仿宋_GBK"/>
                <w:sz w:val="32"/>
                <w:szCs w:val="32"/>
              </w:rPr>
              <w:t>开户行：</w:t>
            </w:r>
            <w:r w:rsidRPr="00435B4E">
              <w:rPr>
                <w:rFonts w:eastAsia="方正仿宋_GBK"/>
                <w:sz w:val="32"/>
                <w:szCs w:val="32"/>
              </w:rPr>
              <w:t xml:space="preserve"> </w:t>
            </w:r>
          </w:p>
        </w:tc>
      </w:tr>
      <w:tr w:rsidR="0003434E" w:rsidRPr="00435B4E" w14:paraId="42744FDC" w14:textId="77777777">
        <w:trPr>
          <w:trHeight w:val="628"/>
        </w:trPr>
        <w:tc>
          <w:tcPr>
            <w:tcW w:w="2474" w:type="pct"/>
            <w:vAlign w:val="center"/>
          </w:tcPr>
          <w:p w14:paraId="2CB0A7AA" w14:textId="77777777" w:rsidR="0003434E" w:rsidRPr="00435B4E" w:rsidRDefault="00000000">
            <w:pPr>
              <w:spacing w:line="240" w:lineRule="atLeast"/>
              <w:rPr>
                <w:rFonts w:eastAsia="方正仿宋_GBK"/>
                <w:sz w:val="32"/>
                <w:szCs w:val="32"/>
              </w:rPr>
            </w:pPr>
            <w:r w:rsidRPr="00435B4E">
              <w:rPr>
                <w:rFonts w:eastAsia="方正仿宋_GBK"/>
                <w:sz w:val="32"/>
                <w:szCs w:val="32"/>
              </w:rPr>
              <w:t>账号：</w:t>
            </w:r>
          </w:p>
        </w:tc>
        <w:tc>
          <w:tcPr>
            <w:tcW w:w="2526" w:type="pct"/>
            <w:vAlign w:val="center"/>
          </w:tcPr>
          <w:p w14:paraId="101CF875" w14:textId="77777777" w:rsidR="0003434E" w:rsidRPr="00435B4E" w:rsidRDefault="00000000">
            <w:pPr>
              <w:spacing w:line="240" w:lineRule="atLeast"/>
              <w:rPr>
                <w:rFonts w:eastAsia="方正仿宋_GBK"/>
                <w:sz w:val="32"/>
                <w:szCs w:val="32"/>
              </w:rPr>
            </w:pPr>
            <w:r w:rsidRPr="00435B4E">
              <w:rPr>
                <w:rFonts w:eastAsia="方正仿宋_GBK"/>
                <w:sz w:val="32"/>
                <w:szCs w:val="32"/>
              </w:rPr>
              <w:t>账号：</w:t>
            </w:r>
          </w:p>
        </w:tc>
      </w:tr>
      <w:tr w:rsidR="0003434E" w:rsidRPr="00435B4E" w14:paraId="4A8ABC5A" w14:textId="77777777">
        <w:trPr>
          <w:trHeight w:val="628"/>
        </w:trPr>
        <w:tc>
          <w:tcPr>
            <w:tcW w:w="2474" w:type="pct"/>
            <w:vAlign w:val="center"/>
          </w:tcPr>
          <w:p w14:paraId="03287CF9" w14:textId="77777777" w:rsidR="0003434E" w:rsidRPr="00435B4E" w:rsidRDefault="00000000">
            <w:pPr>
              <w:spacing w:line="240" w:lineRule="atLeast"/>
              <w:rPr>
                <w:rFonts w:eastAsia="方正仿宋_GBK"/>
                <w:sz w:val="32"/>
                <w:szCs w:val="32"/>
              </w:rPr>
            </w:pPr>
            <w:r w:rsidRPr="00435B4E">
              <w:rPr>
                <w:rFonts w:eastAsia="方正仿宋_GBK"/>
                <w:sz w:val="32"/>
                <w:szCs w:val="32"/>
              </w:rPr>
              <w:t>联系地址：</w:t>
            </w:r>
            <w:r w:rsidRPr="00435B4E">
              <w:rPr>
                <w:rFonts w:eastAsia="方正仿宋_GBK"/>
                <w:sz w:val="32"/>
                <w:szCs w:val="32"/>
              </w:rPr>
              <w:t xml:space="preserve"> </w:t>
            </w:r>
          </w:p>
        </w:tc>
        <w:tc>
          <w:tcPr>
            <w:tcW w:w="2526" w:type="pct"/>
            <w:vAlign w:val="center"/>
          </w:tcPr>
          <w:p w14:paraId="434F0BF6" w14:textId="77777777" w:rsidR="0003434E" w:rsidRPr="00435B4E" w:rsidRDefault="00000000">
            <w:pPr>
              <w:spacing w:line="240" w:lineRule="atLeast"/>
              <w:rPr>
                <w:rFonts w:eastAsia="方正仿宋_GBK"/>
                <w:sz w:val="32"/>
                <w:szCs w:val="32"/>
              </w:rPr>
            </w:pPr>
            <w:r w:rsidRPr="00435B4E">
              <w:rPr>
                <w:rFonts w:eastAsia="方正仿宋_GBK"/>
                <w:sz w:val="32"/>
                <w:szCs w:val="32"/>
              </w:rPr>
              <w:t>联系地址：</w:t>
            </w:r>
            <w:r w:rsidRPr="00435B4E">
              <w:rPr>
                <w:rFonts w:eastAsia="方正仿宋_GBK"/>
                <w:sz w:val="32"/>
                <w:szCs w:val="32"/>
              </w:rPr>
              <w:t xml:space="preserve"> </w:t>
            </w:r>
          </w:p>
        </w:tc>
      </w:tr>
      <w:tr w:rsidR="0003434E" w:rsidRPr="00435B4E" w14:paraId="1FCDDFB3" w14:textId="77777777">
        <w:trPr>
          <w:trHeight w:val="628"/>
        </w:trPr>
        <w:tc>
          <w:tcPr>
            <w:tcW w:w="2474" w:type="pct"/>
            <w:vAlign w:val="center"/>
          </w:tcPr>
          <w:p w14:paraId="4768AD53" w14:textId="77777777" w:rsidR="0003434E" w:rsidRPr="00435B4E" w:rsidRDefault="00000000">
            <w:pPr>
              <w:spacing w:line="240" w:lineRule="atLeast"/>
              <w:rPr>
                <w:rFonts w:eastAsia="方正仿宋_GBK"/>
                <w:sz w:val="32"/>
                <w:szCs w:val="32"/>
              </w:rPr>
            </w:pPr>
            <w:r w:rsidRPr="00435B4E">
              <w:rPr>
                <w:rFonts w:eastAsia="方正仿宋_GBK"/>
                <w:sz w:val="32"/>
                <w:szCs w:val="32"/>
              </w:rPr>
              <w:t>联系人：</w:t>
            </w:r>
            <w:r w:rsidRPr="00435B4E">
              <w:rPr>
                <w:rFonts w:eastAsia="方正仿宋_GBK"/>
                <w:sz w:val="32"/>
                <w:szCs w:val="32"/>
              </w:rPr>
              <w:t xml:space="preserve"> </w:t>
            </w:r>
          </w:p>
        </w:tc>
        <w:tc>
          <w:tcPr>
            <w:tcW w:w="2526" w:type="pct"/>
            <w:vAlign w:val="center"/>
          </w:tcPr>
          <w:p w14:paraId="15CE20D2" w14:textId="77777777" w:rsidR="0003434E" w:rsidRPr="00435B4E" w:rsidRDefault="00000000">
            <w:pPr>
              <w:spacing w:line="240" w:lineRule="atLeast"/>
              <w:rPr>
                <w:rFonts w:eastAsia="方正仿宋_GBK"/>
                <w:sz w:val="32"/>
                <w:szCs w:val="32"/>
              </w:rPr>
            </w:pPr>
            <w:r w:rsidRPr="00435B4E">
              <w:rPr>
                <w:rFonts w:eastAsia="方正仿宋_GBK"/>
                <w:sz w:val="32"/>
                <w:szCs w:val="32"/>
              </w:rPr>
              <w:t>联系人：</w:t>
            </w:r>
            <w:r w:rsidRPr="00435B4E">
              <w:rPr>
                <w:rFonts w:eastAsia="方正仿宋_GBK"/>
                <w:sz w:val="32"/>
                <w:szCs w:val="32"/>
              </w:rPr>
              <w:t xml:space="preserve"> </w:t>
            </w:r>
          </w:p>
        </w:tc>
      </w:tr>
      <w:tr w:rsidR="0003434E" w:rsidRPr="00435B4E" w14:paraId="4C3AAC5D" w14:textId="77777777">
        <w:trPr>
          <w:trHeight w:val="628"/>
        </w:trPr>
        <w:tc>
          <w:tcPr>
            <w:tcW w:w="2474" w:type="pct"/>
            <w:vAlign w:val="center"/>
          </w:tcPr>
          <w:p w14:paraId="380B8D7A" w14:textId="77777777" w:rsidR="0003434E" w:rsidRPr="00435B4E" w:rsidRDefault="00000000">
            <w:pPr>
              <w:spacing w:line="240" w:lineRule="atLeast"/>
              <w:rPr>
                <w:rFonts w:eastAsia="方正仿宋_GBK"/>
                <w:sz w:val="32"/>
                <w:szCs w:val="32"/>
              </w:rPr>
            </w:pPr>
            <w:r w:rsidRPr="00435B4E">
              <w:rPr>
                <w:rFonts w:eastAsia="方正仿宋_GBK"/>
                <w:sz w:val="32"/>
                <w:szCs w:val="32"/>
              </w:rPr>
              <w:t>联系电话：</w:t>
            </w:r>
          </w:p>
        </w:tc>
        <w:tc>
          <w:tcPr>
            <w:tcW w:w="2526" w:type="pct"/>
            <w:vAlign w:val="center"/>
          </w:tcPr>
          <w:p w14:paraId="2E3F44AF" w14:textId="77777777" w:rsidR="0003434E" w:rsidRPr="00435B4E" w:rsidRDefault="00000000">
            <w:pPr>
              <w:spacing w:line="240" w:lineRule="atLeast"/>
              <w:rPr>
                <w:rFonts w:eastAsia="方正仿宋_GBK"/>
                <w:sz w:val="32"/>
                <w:szCs w:val="32"/>
              </w:rPr>
            </w:pPr>
            <w:r w:rsidRPr="00435B4E">
              <w:rPr>
                <w:rFonts w:eastAsia="方正仿宋_GBK"/>
                <w:sz w:val="32"/>
                <w:szCs w:val="32"/>
              </w:rPr>
              <w:t>联系电话：</w:t>
            </w:r>
          </w:p>
        </w:tc>
      </w:tr>
      <w:tr w:rsidR="0003434E" w:rsidRPr="00435B4E" w14:paraId="6CDED779" w14:textId="77777777">
        <w:trPr>
          <w:trHeight w:val="628"/>
        </w:trPr>
        <w:tc>
          <w:tcPr>
            <w:tcW w:w="2474" w:type="pct"/>
            <w:vAlign w:val="center"/>
          </w:tcPr>
          <w:p w14:paraId="01F34DDF" w14:textId="77777777" w:rsidR="0003434E" w:rsidRPr="00435B4E" w:rsidRDefault="00000000">
            <w:pPr>
              <w:spacing w:line="240" w:lineRule="atLeast"/>
              <w:rPr>
                <w:rFonts w:eastAsia="方正仿宋_GBK"/>
                <w:sz w:val="32"/>
                <w:szCs w:val="32"/>
              </w:rPr>
            </w:pPr>
            <w:r w:rsidRPr="00435B4E">
              <w:rPr>
                <w:rFonts w:eastAsia="方正仿宋_GBK"/>
                <w:sz w:val="32"/>
                <w:szCs w:val="32"/>
              </w:rPr>
              <w:t>签订日期：</w:t>
            </w:r>
            <w:r w:rsidRPr="00435B4E">
              <w:rPr>
                <w:rFonts w:eastAsia="方正仿宋_GBK"/>
                <w:sz w:val="32"/>
                <w:szCs w:val="32"/>
              </w:rPr>
              <w:t>2024</w:t>
            </w:r>
            <w:r w:rsidRPr="00435B4E">
              <w:rPr>
                <w:rFonts w:eastAsia="方正仿宋_GBK"/>
                <w:sz w:val="32"/>
                <w:szCs w:val="32"/>
              </w:rPr>
              <w:t>年</w:t>
            </w:r>
            <w:r w:rsidRPr="00435B4E">
              <w:rPr>
                <w:rFonts w:eastAsia="方正仿宋_GBK"/>
                <w:sz w:val="32"/>
                <w:szCs w:val="32"/>
              </w:rPr>
              <w:t xml:space="preserve">   </w:t>
            </w:r>
            <w:r w:rsidRPr="00435B4E">
              <w:rPr>
                <w:rFonts w:eastAsia="方正仿宋_GBK"/>
                <w:sz w:val="32"/>
                <w:szCs w:val="32"/>
              </w:rPr>
              <w:t>月</w:t>
            </w:r>
            <w:r w:rsidRPr="00435B4E">
              <w:rPr>
                <w:rFonts w:eastAsia="方正仿宋_GBK"/>
                <w:sz w:val="32"/>
                <w:szCs w:val="32"/>
              </w:rPr>
              <w:t xml:space="preserve">   </w:t>
            </w:r>
            <w:r w:rsidRPr="00435B4E">
              <w:rPr>
                <w:rFonts w:eastAsia="方正仿宋_GBK"/>
                <w:sz w:val="32"/>
                <w:szCs w:val="32"/>
              </w:rPr>
              <w:t>日</w:t>
            </w:r>
          </w:p>
        </w:tc>
        <w:tc>
          <w:tcPr>
            <w:tcW w:w="2526" w:type="pct"/>
            <w:vAlign w:val="center"/>
          </w:tcPr>
          <w:p w14:paraId="6DFF0E92" w14:textId="77777777" w:rsidR="0003434E" w:rsidRPr="00435B4E" w:rsidRDefault="00000000">
            <w:pPr>
              <w:spacing w:line="240" w:lineRule="atLeast"/>
              <w:rPr>
                <w:rFonts w:eastAsia="方正仿宋_GBK"/>
                <w:sz w:val="32"/>
                <w:szCs w:val="32"/>
              </w:rPr>
            </w:pPr>
            <w:r w:rsidRPr="00435B4E">
              <w:rPr>
                <w:rFonts w:eastAsia="方正仿宋_GBK"/>
                <w:sz w:val="32"/>
                <w:szCs w:val="32"/>
              </w:rPr>
              <w:t>签订日期：</w:t>
            </w:r>
            <w:r w:rsidRPr="00435B4E">
              <w:rPr>
                <w:rFonts w:eastAsia="方正仿宋_GBK"/>
                <w:sz w:val="32"/>
                <w:szCs w:val="32"/>
              </w:rPr>
              <w:t>2024</w:t>
            </w:r>
            <w:r w:rsidRPr="00435B4E">
              <w:rPr>
                <w:rFonts w:eastAsia="方正仿宋_GBK"/>
                <w:sz w:val="32"/>
                <w:szCs w:val="32"/>
              </w:rPr>
              <w:t>年</w:t>
            </w:r>
            <w:r w:rsidRPr="00435B4E">
              <w:rPr>
                <w:rFonts w:eastAsia="方正仿宋_GBK"/>
                <w:sz w:val="32"/>
                <w:szCs w:val="32"/>
              </w:rPr>
              <w:t xml:space="preserve">   </w:t>
            </w:r>
            <w:r w:rsidRPr="00435B4E">
              <w:rPr>
                <w:rFonts w:eastAsia="方正仿宋_GBK"/>
                <w:sz w:val="32"/>
                <w:szCs w:val="32"/>
              </w:rPr>
              <w:t>月</w:t>
            </w:r>
            <w:r w:rsidRPr="00435B4E">
              <w:rPr>
                <w:rFonts w:eastAsia="方正仿宋_GBK"/>
                <w:sz w:val="32"/>
                <w:szCs w:val="32"/>
              </w:rPr>
              <w:t xml:space="preserve">   </w:t>
            </w:r>
            <w:r w:rsidRPr="00435B4E">
              <w:rPr>
                <w:rFonts w:eastAsia="方正仿宋_GBK"/>
                <w:sz w:val="32"/>
                <w:szCs w:val="32"/>
              </w:rPr>
              <w:t>日</w:t>
            </w:r>
          </w:p>
        </w:tc>
      </w:tr>
    </w:tbl>
    <w:p w14:paraId="3BFD2508" w14:textId="77777777" w:rsidR="0003434E" w:rsidRPr="00435B4E" w:rsidRDefault="0003434E">
      <w:pPr>
        <w:spacing w:line="500" w:lineRule="exact"/>
        <w:rPr>
          <w:rFonts w:eastAsiaTheme="majorEastAsia"/>
          <w:szCs w:val="21"/>
        </w:rPr>
      </w:pPr>
    </w:p>
    <w:p w14:paraId="79828948" w14:textId="77777777" w:rsidR="0003434E" w:rsidRPr="00435B4E" w:rsidRDefault="0003434E">
      <w:pPr>
        <w:spacing w:line="500" w:lineRule="exact"/>
        <w:rPr>
          <w:rFonts w:eastAsiaTheme="majorEastAsia"/>
          <w:szCs w:val="21"/>
        </w:rPr>
      </w:pPr>
    </w:p>
    <w:p w14:paraId="1FD98625" w14:textId="77777777" w:rsidR="0003434E" w:rsidRPr="00435B4E" w:rsidRDefault="00000000">
      <w:pPr>
        <w:spacing w:line="500" w:lineRule="exact"/>
        <w:rPr>
          <w:rFonts w:eastAsiaTheme="majorEastAsia"/>
          <w:szCs w:val="21"/>
        </w:rPr>
      </w:pPr>
      <w:r w:rsidRPr="00435B4E">
        <w:rPr>
          <w:rFonts w:eastAsiaTheme="majorEastAsia"/>
          <w:szCs w:val="21"/>
        </w:rPr>
        <w:br w:type="page"/>
      </w:r>
    </w:p>
    <w:p w14:paraId="76FBFDFF" w14:textId="77777777" w:rsidR="0003434E" w:rsidRPr="00435B4E" w:rsidRDefault="00000000">
      <w:pPr>
        <w:adjustRightInd w:val="0"/>
        <w:snapToGrid w:val="0"/>
        <w:spacing w:beforeLines="50" w:before="156" w:afterLines="50" w:after="156" w:line="360" w:lineRule="auto"/>
        <w:jc w:val="center"/>
        <w:outlineLvl w:val="0"/>
        <w:rPr>
          <w:rFonts w:eastAsiaTheme="majorEastAsia"/>
          <w:b/>
          <w:bCs/>
          <w:kern w:val="0"/>
          <w:sz w:val="32"/>
          <w:szCs w:val="20"/>
        </w:rPr>
      </w:pPr>
      <w:bookmarkStart w:id="173" w:name="_Toc535415621"/>
      <w:r w:rsidRPr="00435B4E">
        <w:rPr>
          <w:rFonts w:eastAsiaTheme="majorEastAsia"/>
          <w:b/>
          <w:bCs/>
          <w:kern w:val="0"/>
          <w:sz w:val="32"/>
          <w:szCs w:val="20"/>
        </w:rPr>
        <w:lastRenderedPageBreak/>
        <w:t>第四章</w:t>
      </w:r>
      <w:r w:rsidRPr="00435B4E">
        <w:rPr>
          <w:rFonts w:eastAsiaTheme="majorEastAsia"/>
          <w:b/>
          <w:bCs/>
          <w:kern w:val="0"/>
          <w:sz w:val="32"/>
          <w:szCs w:val="20"/>
        </w:rPr>
        <w:t xml:space="preserve"> </w:t>
      </w:r>
      <w:r w:rsidRPr="00435B4E">
        <w:rPr>
          <w:rFonts w:eastAsiaTheme="majorEastAsia"/>
          <w:b/>
          <w:bCs/>
          <w:kern w:val="0"/>
          <w:sz w:val="32"/>
          <w:szCs w:val="20"/>
        </w:rPr>
        <w:t>响应文件格式</w:t>
      </w:r>
      <w:bookmarkEnd w:id="170"/>
      <w:bookmarkEnd w:id="171"/>
      <w:bookmarkEnd w:id="173"/>
    </w:p>
    <w:p w14:paraId="3C4C278F" w14:textId="77777777" w:rsidR="0003434E" w:rsidRPr="00435B4E" w:rsidRDefault="0003434E">
      <w:pPr>
        <w:spacing w:line="360" w:lineRule="auto"/>
        <w:jc w:val="center"/>
        <w:rPr>
          <w:rFonts w:eastAsiaTheme="majorEastAsia"/>
          <w:b/>
          <w:sz w:val="44"/>
          <w:szCs w:val="44"/>
        </w:rPr>
      </w:pPr>
    </w:p>
    <w:p w14:paraId="50965F9B" w14:textId="77777777" w:rsidR="0003434E" w:rsidRPr="00435B4E" w:rsidRDefault="00000000">
      <w:pPr>
        <w:spacing w:line="360" w:lineRule="auto"/>
        <w:jc w:val="center"/>
        <w:rPr>
          <w:rFonts w:eastAsiaTheme="majorEastAsia"/>
          <w:b/>
          <w:bCs/>
          <w:kern w:val="0"/>
          <w:sz w:val="44"/>
          <w:szCs w:val="44"/>
        </w:rPr>
      </w:pPr>
      <w:r w:rsidRPr="00435B4E">
        <w:rPr>
          <w:rFonts w:eastAsiaTheme="majorEastAsia"/>
          <w:b/>
          <w:bCs/>
          <w:kern w:val="0"/>
          <w:sz w:val="44"/>
          <w:szCs w:val="44"/>
        </w:rPr>
        <w:t>云南省页岩气勘探开发有限公司</w:t>
      </w:r>
      <w:r w:rsidRPr="00435B4E">
        <w:rPr>
          <w:rFonts w:eastAsiaTheme="majorEastAsia"/>
          <w:b/>
          <w:bCs/>
          <w:kern w:val="0"/>
          <w:sz w:val="44"/>
          <w:szCs w:val="44"/>
        </w:rPr>
        <w:t>YNH1</w:t>
      </w:r>
      <w:r w:rsidRPr="00435B4E">
        <w:rPr>
          <w:rFonts w:eastAsiaTheme="majorEastAsia"/>
          <w:b/>
          <w:bCs/>
          <w:kern w:val="0"/>
          <w:sz w:val="44"/>
          <w:szCs w:val="44"/>
        </w:rPr>
        <w:t>、</w:t>
      </w:r>
      <w:r w:rsidRPr="00435B4E">
        <w:rPr>
          <w:rFonts w:eastAsiaTheme="majorEastAsia"/>
          <w:b/>
          <w:bCs/>
          <w:kern w:val="0"/>
          <w:sz w:val="44"/>
          <w:szCs w:val="44"/>
        </w:rPr>
        <w:t>YNH2</w:t>
      </w:r>
      <w:r w:rsidRPr="00435B4E">
        <w:rPr>
          <w:rFonts w:eastAsiaTheme="majorEastAsia"/>
          <w:b/>
          <w:bCs/>
          <w:kern w:val="0"/>
          <w:sz w:val="44"/>
          <w:szCs w:val="44"/>
        </w:rPr>
        <w:t>钻井平台两口评价井井口气</w:t>
      </w:r>
    </w:p>
    <w:p w14:paraId="33DEA22A" w14:textId="77777777" w:rsidR="0003434E" w:rsidRPr="00435B4E" w:rsidRDefault="00000000">
      <w:pPr>
        <w:spacing w:line="360" w:lineRule="auto"/>
        <w:jc w:val="center"/>
        <w:rPr>
          <w:rFonts w:eastAsiaTheme="majorEastAsia"/>
          <w:sz w:val="24"/>
        </w:rPr>
      </w:pPr>
      <w:r w:rsidRPr="00435B4E">
        <w:rPr>
          <w:rFonts w:eastAsiaTheme="majorEastAsia"/>
          <w:b/>
          <w:bCs/>
          <w:kern w:val="0"/>
          <w:sz w:val="44"/>
          <w:szCs w:val="44"/>
        </w:rPr>
        <w:t>回收利用设计服务项目</w:t>
      </w:r>
    </w:p>
    <w:p w14:paraId="7EFFEB76" w14:textId="77777777" w:rsidR="0003434E" w:rsidRPr="00435B4E" w:rsidRDefault="0003434E">
      <w:pPr>
        <w:autoSpaceDE w:val="0"/>
        <w:autoSpaceDN w:val="0"/>
        <w:adjustRightInd w:val="0"/>
        <w:spacing w:line="360" w:lineRule="auto"/>
        <w:jc w:val="center"/>
        <w:rPr>
          <w:rFonts w:eastAsiaTheme="majorEastAsia"/>
          <w:b/>
          <w:kern w:val="0"/>
          <w:sz w:val="84"/>
          <w:szCs w:val="84"/>
        </w:rPr>
      </w:pPr>
    </w:p>
    <w:p w14:paraId="3AF915A3" w14:textId="77777777" w:rsidR="0003434E" w:rsidRPr="00435B4E" w:rsidRDefault="0003434E">
      <w:pPr>
        <w:autoSpaceDE w:val="0"/>
        <w:autoSpaceDN w:val="0"/>
        <w:adjustRightInd w:val="0"/>
        <w:spacing w:line="360" w:lineRule="auto"/>
        <w:jc w:val="center"/>
        <w:rPr>
          <w:rFonts w:eastAsiaTheme="majorEastAsia"/>
          <w:b/>
          <w:kern w:val="0"/>
          <w:sz w:val="84"/>
          <w:szCs w:val="84"/>
        </w:rPr>
      </w:pPr>
    </w:p>
    <w:p w14:paraId="00BFED27" w14:textId="77777777" w:rsidR="0003434E" w:rsidRPr="00435B4E" w:rsidRDefault="00000000">
      <w:pPr>
        <w:autoSpaceDE w:val="0"/>
        <w:autoSpaceDN w:val="0"/>
        <w:adjustRightInd w:val="0"/>
        <w:spacing w:line="360" w:lineRule="auto"/>
        <w:jc w:val="center"/>
        <w:rPr>
          <w:rFonts w:eastAsiaTheme="majorEastAsia"/>
          <w:b/>
          <w:kern w:val="0"/>
          <w:sz w:val="84"/>
          <w:szCs w:val="84"/>
        </w:rPr>
      </w:pPr>
      <w:r w:rsidRPr="00435B4E">
        <w:rPr>
          <w:rFonts w:eastAsiaTheme="majorEastAsia"/>
          <w:b/>
          <w:kern w:val="0"/>
          <w:sz w:val="84"/>
          <w:szCs w:val="84"/>
        </w:rPr>
        <w:t>响应文件</w:t>
      </w:r>
    </w:p>
    <w:p w14:paraId="5DF9A9F6" w14:textId="77777777" w:rsidR="0003434E" w:rsidRPr="00435B4E" w:rsidRDefault="0003434E">
      <w:pPr>
        <w:autoSpaceDE w:val="0"/>
        <w:autoSpaceDN w:val="0"/>
        <w:adjustRightInd w:val="0"/>
        <w:spacing w:line="360" w:lineRule="auto"/>
        <w:ind w:firstLineChars="1088" w:firstLine="3058"/>
        <w:jc w:val="left"/>
        <w:rPr>
          <w:rFonts w:eastAsiaTheme="majorEastAsia"/>
          <w:b/>
          <w:kern w:val="0"/>
          <w:sz w:val="28"/>
          <w:szCs w:val="28"/>
        </w:rPr>
      </w:pPr>
    </w:p>
    <w:p w14:paraId="4DFA366F" w14:textId="77777777" w:rsidR="0003434E" w:rsidRPr="00435B4E" w:rsidRDefault="00000000">
      <w:pPr>
        <w:autoSpaceDE w:val="0"/>
        <w:autoSpaceDN w:val="0"/>
        <w:adjustRightInd w:val="0"/>
        <w:spacing w:line="360" w:lineRule="auto"/>
        <w:ind w:firstLineChars="1088" w:firstLine="3058"/>
        <w:jc w:val="left"/>
        <w:rPr>
          <w:rFonts w:eastAsiaTheme="majorEastAsia"/>
          <w:b/>
          <w:kern w:val="0"/>
          <w:sz w:val="28"/>
          <w:szCs w:val="28"/>
          <w:u w:val="single"/>
        </w:rPr>
      </w:pPr>
      <w:r w:rsidRPr="00435B4E">
        <w:rPr>
          <w:rFonts w:eastAsiaTheme="majorEastAsia"/>
          <w:b/>
          <w:kern w:val="0"/>
          <w:sz w:val="28"/>
          <w:szCs w:val="28"/>
        </w:rPr>
        <w:t>项目编号：</w:t>
      </w:r>
      <w:r w:rsidRPr="00435B4E">
        <w:rPr>
          <w:rFonts w:eastAsiaTheme="majorEastAsia"/>
          <w:bCs/>
          <w:sz w:val="24"/>
        </w:rPr>
        <w:t>YNYYQ-2024-JZXTP-021</w:t>
      </w:r>
    </w:p>
    <w:p w14:paraId="13070D21" w14:textId="77777777" w:rsidR="0003434E" w:rsidRPr="00435B4E" w:rsidRDefault="0003434E">
      <w:pPr>
        <w:spacing w:line="360" w:lineRule="auto"/>
        <w:jc w:val="center"/>
        <w:rPr>
          <w:rFonts w:eastAsiaTheme="majorEastAsia"/>
          <w:sz w:val="24"/>
        </w:rPr>
      </w:pPr>
    </w:p>
    <w:p w14:paraId="108F6570" w14:textId="77777777" w:rsidR="0003434E" w:rsidRPr="00435B4E" w:rsidRDefault="0003434E">
      <w:pPr>
        <w:spacing w:line="360" w:lineRule="auto"/>
        <w:jc w:val="center"/>
        <w:rPr>
          <w:rFonts w:eastAsiaTheme="majorEastAsia"/>
          <w:sz w:val="24"/>
        </w:rPr>
      </w:pPr>
    </w:p>
    <w:p w14:paraId="683320DF" w14:textId="77777777" w:rsidR="0003434E" w:rsidRPr="00435B4E" w:rsidRDefault="0003434E">
      <w:pPr>
        <w:spacing w:line="360" w:lineRule="auto"/>
        <w:jc w:val="center"/>
        <w:rPr>
          <w:rFonts w:eastAsiaTheme="majorEastAsia"/>
          <w:sz w:val="24"/>
        </w:rPr>
      </w:pPr>
    </w:p>
    <w:p w14:paraId="0C810B24" w14:textId="77777777" w:rsidR="0003434E" w:rsidRPr="00435B4E" w:rsidRDefault="0003434E">
      <w:pPr>
        <w:spacing w:line="360" w:lineRule="auto"/>
        <w:jc w:val="center"/>
        <w:rPr>
          <w:rFonts w:eastAsiaTheme="majorEastAsia"/>
          <w:sz w:val="24"/>
        </w:rPr>
      </w:pPr>
    </w:p>
    <w:p w14:paraId="4D952EC8" w14:textId="77777777" w:rsidR="0003434E" w:rsidRPr="00435B4E" w:rsidRDefault="0003434E">
      <w:pPr>
        <w:spacing w:line="360" w:lineRule="auto"/>
        <w:jc w:val="center"/>
        <w:rPr>
          <w:rFonts w:eastAsiaTheme="majorEastAsia"/>
          <w:sz w:val="24"/>
        </w:rPr>
      </w:pPr>
    </w:p>
    <w:p w14:paraId="6F308C2A" w14:textId="77777777" w:rsidR="0003434E" w:rsidRPr="00435B4E" w:rsidRDefault="0003434E">
      <w:pPr>
        <w:spacing w:line="360" w:lineRule="auto"/>
        <w:jc w:val="center"/>
        <w:rPr>
          <w:rFonts w:eastAsiaTheme="majorEastAsia"/>
          <w:sz w:val="24"/>
        </w:rPr>
      </w:pPr>
    </w:p>
    <w:p w14:paraId="347E1B79" w14:textId="77777777" w:rsidR="0003434E" w:rsidRPr="00435B4E" w:rsidRDefault="0003434E">
      <w:pPr>
        <w:spacing w:line="360" w:lineRule="auto"/>
        <w:jc w:val="center"/>
        <w:rPr>
          <w:rFonts w:eastAsiaTheme="majorEastAsia"/>
          <w:sz w:val="24"/>
        </w:rPr>
      </w:pPr>
    </w:p>
    <w:p w14:paraId="64F0C04E" w14:textId="77777777" w:rsidR="0003434E" w:rsidRPr="00435B4E" w:rsidRDefault="00000000">
      <w:pPr>
        <w:spacing w:line="360" w:lineRule="auto"/>
        <w:ind w:firstLineChars="825" w:firstLine="1980"/>
        <w:rPr>
          <w:rFonts w:eastAsiaTheme="majorEastAsia"/>
          <w:sz w:val="24"/>
        </w:rPr>
      </w:pPr>
      <w:r w:rsidRPr="00435B4E">
        <w:rPr>
          <w:rFonts w:eastAsiaTheme="majorEastAsia"/>
          <w:sz w:val="24"/>
        </w:rPr>
        <w:t>谈判申请人：（盖单位章）</w:t>
      </w:r>
    </w:p>
    <w:p w14:paraId="030E57E4" w14:textId="77777777" w:rsidR="0003434E" w:rsidRPr="00435B4E" w:rsidRDefault="00000000">
      <w:pPr>
        <w:spacing w:line="360" w:lineRule="auto"/>
        <w:ind w:firstLineChars="825" w:firstLine="1980"/>
        <w:jc w:val="left"/>
        <w:rPr>
          <w:rFonts w:eastAsiaTheme="majorEastAsia"/>
          <w:sz w:val="24"/>
        </w:rPr>
      </w:pPr>
      <w:r w:rsidRPr="00435B4E">
        <w:rPr>
          <w:rFonts w:eastAsiaTheme="majorEastAsia"/>
          <w:sz w:val="24"/>
        </w:rPr>
        <w:t>法定代表人或其委托代理人：（签字或盖章）</w:t>
      </w:r>
    </w:p>
    <w:p w14:paraId="584E7A5A" w14:textId="77777777" w:rsidR="0003434E" w:rsidRPr="00435B4E" w:rsidRDefault="00000000">
      <w:pPr>
        <w:spacing w:line="360" w:lineRule="auto"/>
        <w:jc w:val="center"/>
        <w:rPr>
          <w:rFonts w:eastAsiaTheme="majorEastAsia"/>
          <w:sz w:val="24"/>
        </w:rPr>
      </w:pPr>
      <w:r w:rsidRPr="00435B4E">
        <w:rPr>
          <w:rFonts w:eastAsiaTheme="majorEastAsia"/>
          <w:sz w:val="24"/>
        </w:rPr>
        <w:t>日期：</w:t>
      </w:r>
      <w:r w:rsidRPr="00435B4E">
        <w:rPr>
          <w:rFonts w:eastAsiaTheme="majorEastAsia"/>
          <w:sz w:val="24"/>
        </w:rPr>
        <w:t xml:space="preserve">  </w:t>
      </w:r>
      <w:r w:rsidRPr="00435B4E">
        <w:rPr>
          <w:rFonts w:eastAsiaTheme="majorEastAsia"/>
          <w:sz w:val="24"/>
        </w:rPr>
        <w:t>年</w:t>
      </w:r>
      <w:r w:rsidRPr="00435B4E">
        <w:rPr>
          <w:rFonts w:eastAsiaTheme="majorEastAsia"/>
          <w:sz w:val="24"/>
        </w:rPr>
        <w:t xml:space="preserve">  </w:t>
      </w:r>
      <w:r w:rsidRPr="00435B4E">
        <w:rPr>
          <w:rFonts w:eastAsiaTheme="majorEastAsia"/>
          <w:sz w:val="24"/>
        </w:rPr>
        <w:t>月</w:t>
      </w:r>
      <w:r w:rsidRPr="00435B4E">
        <w:rPr>
          <w:rFonts w:eastAsiaTheme="majorEastAsia"/>
          <w:sz w:val="24"/>
        </w:rPr>
        <w:t xml:space="preserve">   </w:t>
      </w:r>
      <w:r w:rsidRPr="00435B4E">
        <w:rPr>
          <w:rFonts w:eastAsiaTheme="majorEastAsia"/>
          <w:sz w:val="24"/>
        </w:rPr>
        <w:t>日</w:t>
      </w:r>
    </w:p>
    <w:p w14:paraId="55B8B533" w14:textId="77777777" w:rsidR="0003434E" w:rsidRPr="00435B4E" w:rsidRDefault="00000000">
      <w:pPr>
        <w:adjustRightInd w:val="0"/>
        <w:snapToGrid w:val="0"/>
        <w:spacing w:line="360" w:lineRule="auto"/>
        <w:jc w:val="center"/>
        <w:outlineLvl w:val="1"/>
        <w:rPr>
          <w:rFonts w:eastAsiaTheme="majorEastAsia"/>
          <w:b/>
          <w:bCs/>
          <w:sz w:val="24"/>
        </w:rPr>
      </w:pPr>
      <w:r w:rsidRPr="00435B4E">
        <w:rPr>
          <w:rFonts w:eastAsiaTheme="majorEastAsia"/>
          <w:b/>
          <w:bCs/>
          <w:sz w:val="24"/>
          <w:szCs w:val="32"/>
        </w:rPr>
        <w:br w:type="page"/>
      </w:r>
      <w:bookmarkStart w:id="174" w:name="_Toc535415622"/>
      <w:bookmarkStart w:id="175" w:name="_Toc385344473"/>
      <w:bookmarkStart w:id="176" w:name="_Toc490599266"/>
      <w:r w:rsidRPr="00435B4E">
        <w:rPr>
          <w:rFonts w:eastAsiaTheme="majorEastAsia"/>
          <w:b/>
          <w:bCs/>
          <w:sz w:val="24"/>
        </w:rPr>
        <w:lastRenderedPageBreak/>
        <w:t>一、响应文件目录</w:t>
      </w:r>
      <w:bookmarkEnd w:id="174"/>
      <w:bookmarkEnd w:id="175"/>
      <w:bookmarkEnd w:id="176"/>
    </w:p>
    <w:p w14:paraId="2A0C4297"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注：报价响应文件内容须按照以下格式要求进行目录编制，按顺序进行装订，并每页连续标注页码。</w:t>
      </w:r>
    </w:p>
    <w:p w14:paraId="33636543" w14:textId="77777777" w:rsidR="0003434E" w:rsidRPr="00435B4E" w:rsidRDefault="00000000">
      <w:pPr>
        <w:widowControl/>
        <w:adjustRightInd w:val="0"/>
        <w:snapToGrid w:val="0"/>
        <w:spacing w:line="360" w:lineRule="auto"/>
        <w:ind w:firstLineChars="200" w:firstLine="482"/>
        <w:jc w:val="left"/>
        <w:rPr>
          <w:rFonts w:eastAsiaTheme="majorEastAsia"/>
          <w:b/>
          <w:bCs/>
          <w:sz w:val="24"/>
        </w:rPr>
      </w:pPr>
      <w:bookmarkStart w:id="177" w:name="_Toc490599267"/>
      <w:r w:rsidRPr="00435B4E">
        <w:rPr>
          <w:rFonts w:eastAsiaTheme="majorEastAsia"/>
          <w:b/>
          <w:bCs/>
          <w:sz w:val="24"/>
        </w:rPr>
        <w:br w:type="page"/>
      </w:r>
    </w:p>
    <w:p w14:paraId="07307CFB" w14:textId="77777777" w:rsidR="0003434E" w:rsidRPr="00435B4E" w:rsidRDefault="00000000">
      <w:pPr>
        <w:adjustRightInd w:val="0"/>
        <w:snapToGrid w:val="0"/>
        <w:spacing w:beforeLines="100" w:before="312" w:afterLines="100" w:after="312" w:line="360" w:lineRule="auto"/>
        <w:jc w:val="center"/>
        <w:outlineLvl w:val="1"/>
        <w:rPr>
          <w:rFonts w:eastAsiaTheme="majorEastAsia"/>
          <w:b/>
          <w:sz w:val="28"/>
          <w:szCs w:val="28"/>
        </w:rPr>
      </w:pPr>
      <w:bookmarkStart w:id="178" w:name="_Toc535415623"/>
      <w:r w:rsidRPr="00435B4E">
        <w:rPr>
          <w:rFonts w:eastAsiaTheme="majorEastAsia"/>
          <w:b/>
          <w:bCs/>
          <w:sz w:val="24"/>
        </w:rPr>
        <w:lastRenderedPageBreak/>
        <w:t>一、</w:t>
      </w:r>
      <w:r w:rsidRPr="00435B4E">
        <w:rPr>
          <w:rFonts w:eastAsiaTheme="majorEastAsia"/>
          <w:b/>
          <w:sz w:val="28"/>
          <w:szCs w:val="28"/>
        </w:rPr>
        <w:t>谈判报价一览表</w:t>
      </w:r>
    </w:p>
    <w:p w14:paraId="6A376127" w14:textId="77777777" w:rsidR="0003434E" w:rsidRPr="00435B4E" w:rsidRDefault="00000000">
      <w:pPr>
        <w:adjustRightInd w:val="0"/>
        <w:snapToGrid w:val="0"/>
        <w:spacing w:line="360" w:lineRule="auto"/>
        <w:rPr>
          <w:rFonts w:eastAsiaTheme="majorEastAsia"/>
          <w:bCs/>
          <w:sz w:val="24"/>
        </w:rPr>
      </w:pPr>
      <w:r w:rsidRPr="00435B4E">
        <w:rPr>
          <w:rFonts w:eastAsiaTheme="majorEastAsia"/>
          <w:bCs/>
          <w:sz w:val="24"/>
        </w:rPr>
        <w:t>项目名称：</w:t>
      </w:r>
      <w:r w:rsidRPr="00435B4E">
        <w:rPr>
          <w:rFonts w:eastAsiaTheme="majorEastAsia"/>
          <w:sz w:val="24"/>
        </w:rPr>
        <w:t>云南省页岩气勘探开发有限公司</w:t>
      </w:r>
      <w:r w:rsidRPr="00435B4E">
        <w:rPr>
          <w:rFonts w:eastAsiaTheme="majorEastAsia"/>
          <w:sz w:val="24"/>
        </w:rPr>
        <w:t>YNH1</w:t>
      </w:r>
      <w:r w:rsidRPr="00435B4E">
        <w:rPr>
          <w:rFonts w:eastAsiaTheme="majorEastAsia"/>
          <w:sz w:val="24"/>
        </w:rPr>
        <w:t>、</w:t>
      </w:r>
      <w:r w:rsidRPr="00435B4E">
        <w:rPr>
          <w:rFonts w:eastAsiaTheme="majorEastAsia"/>
          <w:sz w:val="24"/>
        </w:rPr>
        <w:t>YNH2</w:t>
      </w:r>
      <w:r w:rsidRPr="00435B4E">
        <w:rPr>
          <w:rFonts w:eastAsiaTheme="majorEastAsia"/>
          <w:sz w:val="24"/>
        </w:rPr>
        <w:t>钻井平台两口评价井井口气回收利用设计服务项目</w:t>
      </w:r>
    </w:p>
    <w:p w14:paraId="6997094E" w14:textId="77777777" w:rsidR="0003434E" w:rsidRPr="00435B4E" w:rsidRDefault="00000000">
      <w:pPr>
        <w:adjustRightInd w:val="0"/>
        <w:snapToGrid w:val="0"/>
        <w:spacing w:line="360" w:lineRule="auto"/>
        <w:rPr>
          <w:rFonts w:eastAsiaTheme="majorEastAsia"/>
          <w:bCs/>
          <w:sz w:val="24"/>
        </w:rPr>
      </w:pPr>
      <w:r w:rsidRPr="00435B4E">
        <w:rPr>
          <w:rFonts w:eastAsiaTheme="majorEastAsia"/>
          <w:bCs/>
          <w:sz w:val="24"/>
        </w:rPr>
        <w:t>项目编号：</w:t>
      </w:r>
      <w:r w:rsidRPr="00435B4E">
        <w:rPr>
          <w:rFonts w:eastAsiaTheme="majorEastAsia"/>
          <w:bCs/>
          <w:sz w:val="24"/>
        </w:rPr>
        <w:t>YNYYQ-2024-JZXTP-021</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6649"/>
      </w:tblGrid>
      <w:tr w:rsidR="0003434E" w:rsidRPr="00435B4E" w14:paraId="6D216DCF" w14:textId="77777777">
        <w:trPr>
          <w:trHeight w:val="1161"/>
          <w:jc w:val="center"/>
        </w:trPr>
        <w:tc>
          <w:tcPr>
            <w:tcW w:w="2637" w:type="dxa"/>
            <w:vAlign w:val="center"/>
          </w:tcPr>
          <w:p w14:paraId="624CE401" w14:textId="77777777" w:rsidR="0003434E" w:rsidRPr="00435B4E" w:rsidRDefault="00000000">
            <w:pPr>
              <w:adjustRightInd w:val="0"/>
              <w:snapToGrid w:val="0"/>
              <w:jc w:val="center"/>
              <w:rPr>
                <w:rFonts w:eastAsiaTheme="majorEastAsia"/>
              </w:rPr>
            </w:pPr>
            <w:r w:rsidRPr="00435B4E">
              <w:rPr>
                <w:rFonts w:eastAsiaTheme="majorEastAsia"/>
              </w:rPr>
              <w:t>谈判申请人名称</w:t>
            </w:r>
          </w:p>
        </w:tc>
        <w:tc>
          <w:tcPr>
            <w:tcW w:w="6649" w:type="dxa"/>
            <w:vAlign w:val="center"/>
          </w:tcPr>
          <w:p w14:paraId="3AD3DF11" w14:textId="77777777" w:rsidR="0003434E" w:rsidRPr="00435B4E" w:rsidRDefault="0003434E">
            <w:pPr>
              <w:adjustRightInd w:val="0"/>
              <w:snapToGrid w:val="0"/>
              <w:jc w:val="center"/>
              <w:rPr>
                <w:rFonts w:eastAsiaTheme="majorEastAsia"/>
              </w:rPr>
            </w:pPr>
          </w:p>
        </w:tc>
      </w:tr>
      <w:tr w:rsidR="0003434E" w:rsidRPr="00435B4E" w14:paraId="23453566" w14:textId="77777777">
        <w:trPr>
          <w:trHeight w:val="1161"/>
          <w:jc w:val="center"/>
        </w:trPr>
        <w:tc>
          <w:tcPr>
            <w:tcW w:w="2637" w:type="dxa"/>
            <w:vAlign w:val="center"/>
          </w:tcPr>
          <w:p w14:paraId="367E87D9" w14:textId="77777777" w:rsidR="0003434E" w:rsidRPr="00435B4E" w:rsidRDefault="00000000">
            <w:pPr>
              <w:adjustRightInd w:val="0"/>
              <w:snapToGrid w:val="0"/>
              <w:jc w:val="center"/>
              <w:rPr>
                <w:rFonts w:eastAsiaTheme="majorEastAsia"/>
              </w:rPr>
            </w:pPr>
            <w:r w:rsidRPr="00435B4E">
              <w:rPr>
                <w:rFonts w:eastAsiaTheme="majorEastAsia"/>
              </w:rPr>
              <w:t>含税包干报价</w:t>
            </w:r>
          </w:p>
        </w:tc>
        <w:tc>
          <w:tcPr>
            <w:tcW w:w="6649" w:type="dxa"/>
            <w:vAlign w:val="center"/>
          </w:tcPr>
          <w:p w14:paraId="2F2E6E2B" w14:textId="77777777" w:rsidR="0003434E" w:rsidRPr="00435B4E" w:rsidRDefault="00000000">
            <w:pPr>
              <w:adjustRightInd w:val="0"/>
              <w:snapToGrid w:val="0"/>
              <w:jc w:val="left"/>
              <w:rPr>
                <w:rFonts w:eastAsiaTheme="majorEastAsia"/>
              </w:rPr>
            </w:pPr>
            <w:r w:rsidRPr="00435B4E">
              <w:rPr>
                <w:rFonts w:eastAsiaTheme="majorEastAsia"/>
              </w:rPr>
              <w:t>小写：人民币</w:t>
            </w:r>
            <w:r w:rsidRPr="00435B4E">
              <w:rPr>
                <w:rFonts w:eastAsiaTheme="majorEastAsia"/>
                <w:u w:val="single"/>
              </w:rPr>
              <w:t xml:space="preserve">       </w:t>
            </w:r>
            <w:r w:rsidRPr="00435B4E">
              <w:rPr>
                <w:rFonts w:eastAsiaTheme="majorEastAsia"/>
              </w:rPr>
              <w:t>元（大写：人民币</w:t>
            </w:r>
            <w:r w:rsidRPr="00435B4E">
              <w:rPr>
                <w:rFonts w:eastAsiaTheme="majorEastAsia"/>
              </w:rPr>
              <w:t xml:space="preserve"> </w:t>
            </w:r>
            <w:r w:rsidRPr="00435B4E">
              <w:rPr>
                <w:rFonts w:eastAsiaTheme="majorEastAsia"/>
                <w:u w:val="single"/>
              </w:rPr>
              <w:t xml:space="preserve">       </w:t>
            </w:r>
            <w:r w:rsidRPr="00435B4E">
              <w:rPr>
                <w:rFonts w:eastAsiaTheme="majorEastAsia"/>
              </w:rPr>
              <w:t>元）。</w:t>
            </w:r>
          </w:p>
        </w:tc>
      </w:tr>
      <w:tr w:rsidR="0003434E" w:rsidRPr="00435B4E" w14:paraId="0AEF4243" w14:textId="77777777">
        <w:trPr>
          <w:trHeight w:val="1161"/>
          <w:jc w:val="center"/>
        </w:trPr>
        <w:tc>
          <w:tcPr>
            <w:tcW w:w="2637" w:type="dxa"/>
            <w:vAlign w:val="center"/>
          </w:tcPr>
          <w:p w14:paraId="311E525D" w14:textId="77777777" w:rsidR="0003434E" w:rsidRPr="00435B4E" w:rsidRDefault="00000000">
            <w:pPr>
              <w:adjustRightInd w:val="0"/>
              <w:snapToGrid w:val="0"/>
              <w:jc w:val="center"/>
              <w:rPr>
                <w:rFonts w:eastAsiaTheme="majorEastAsia"/>
              </w:rPr>
            </w:pPr>
            <w:r w:rsidRPr="00435B4E">
              <w:rPr>
                <w:rFonts w:eastAsiaTheme="majorEastAsia"/>
              </w:rPr>
              <w:t>服务周期</w:t>
            </w:r>
          </w:p>
        </w:tc>
        <w:tc>
          <w:tcPr>
            <w:tcW w:w="6649" w:type="dxa"/>
            <w:vAlign w:val="center"/>
          </w:tcPr>
          <w:p w14:paraId="734A781F" w14:textId="77777777" w:rsidR="0003434E" w:rsidRPr="00435B4E" w:rsidRDefault="0003434E">
            <w:pPr>
              <w:adjustRightInd w:val="0"/>
              <w:snapToGrid w:val="0"/>
              <w:jc w:val="center"/>
              <w:rPr>
                <w:rFonts w:eastAsiaTheme="majorEastAsia"/>
                <w:u w:val="single"/>
              </w:rPr>
            </w:pPr>
          </w:p>
        </w:tc>
      </w:tr>
      <w:tr w:rsidR="0003434E" w:rsidRPr="00435B4E" w14:paraId="734DDDCA" w14:textId="77777777">
        <w:trPr>
          <w:trHeight w:val="1161"/>
          <w:jc w:val="center"/>
        </w:trPr>
        <w:tc>
          <w:tcPr>
            <w:tcW w:w="2637" w:type="dxa"/>
            <w:vAlign w:val="center"/>
          </w:tcPr>
          <w:p w14:paraId="17CDC7B4" w14:textId="77777777" w:rsidR="0003434E" w:rsidRPr="00435B4E" w:rsidRDefault="00000000">
            <w:pPr>
              <w:adjustRightInd w:val="0"/>
              <w:snapToGrid w:val="0"/>
              <w:jc w:val="center"/>
              <w:rPr>
                <w:rFonts w:eastAsiaTheme="majorEastAsia"/>
              </w:rPr>
            </w:pPr>
            <w:r w:rsidRPr="00435B4E">
              <w:rPr>
                <w:rFonts w:eastAsiaTheme="majorEastAsia"/>
              </w:rPr>
              <w:t>质量承诺</w:t>
            </w:r>
          </w:p>
        </w:tc>
        <w:tc>
          <w:tcPr>
            <w:tcW w:w="6649" w:type="dxa"/>
            <w:vAlign w:val="center"/>
          </w:tcPr>
          <w:p w14:paraId="4C73032E" w14:textId="77777777" w:rsidR="0003434E" w:rsidRPr="00435B4E" w:rsidRDefault="0003434E">
            <w:pPr>
              <w:adjustRightInd w:val="0"/>
              <w:snapToGrid w:val="0"/>
              <w:jc w:val="center"/>
              <w:rPr>
                <w:rFonts w:eastAsiaTheme="majorEastAsia"/>
              </w:rPr>
            </w:pPr>
          </w:p>
        </w:tc>
      </w:tr>
      <w:tr w:rsidR="009945B2" w:rsidRPr="00435B4E" w14:paraId="238EBCDB" w14:textId="77777777">
        <w:trPr>
          <w:trHeight w:val="1161"/>
          <w:jc w:val="center"/>
        </w:trPr>
        <w:tc>
          <w:tcPr>
            <w:tcW w:w="2637" w:type="dxa"/>
            <w:vAlign w:val="center"/>
          </w:tcPr>
          <w:p w14:paraId="4A6520AC" w14:textId="5BA8D666" w:rsidR="009945B2" w:rsidRPr="00435B4E" w:rsidRDefault="009945B2">
            <w:pPr>
              <w:adjustRightInd w:val="0"/>
              <w:snapToGrid w:val="0"/>
              <w:jc w:val="center"/>
              <w:rPr>
                <w:rFonts w:eastAsiaTheme="majorEastAsia"/>
              </w:rPr>
            </w:pPr>
            <w:r>
              <w:rPr>
                <w:rFonts w:eastAsiaTheme="majorEastAsia" w:hint="eastAsia"/>
                <w:kern w:val="0"/>
                <w:sz w:val="24"/>
              </w:rPr>
              <w:t>是否分包地质勘察工作内容</w:t>
            </w:r>
          </w:p>
        </w:tc>
        <w:tc>
          <w:tcPr>
            <w:tcW w:w="6649" w:type="dxa"/>
            <w:vAlign w:val="center"/>
          </w:tcPr>
          <w:p w14:paraId="24A330AA" w14:textId="68E1E449" w:rsidR="009945B2" w:rsidRPr="00435B4E" w:rsidRDefault="009945B2">
            <w:pPr>
              <w:adjustRightInd w:val="0"/>
              <w:snapToGrid w:val="0"/>
              <w:jc w:val="center"/>
              <w:rPr>
                <w:rFonts w:eastAsiaTheme="majorEastAsia"/>
              </w:rPr>
            </w:pPr>
            <w:r>
              <w:rPr>
                <w:rFonts w:eastAsiaTheme="majorEastAsia" w:hint="eastAsia"/>
                <w:kern w:val="0"/>
                <w:sz w:val="24"/>
              </w:rPr>
              <w:t>是</w:t>
            </w:r>
            <w:r w:rsidRPr="009945B2">
              <w:rPr>
                <w:rFonts w:eastAsiaTheme="majorEastAsia" w:hint="eastAsia"/>
                <w:kern w:val="0"/>
                <w:sz w:val="24"/>
              </w:rPr>
              <w:t>□</w:t>
            </w:r>
            <w:r>
              <w:rPr>
                <w:rFonts w:eastAsiaTheme="majorEastAsia" w:hint="eastAsia"/>
                <w:kern w:val="0"/>
                <w:sz w:val="24"/>
              </w:rPr>
              <w:t xml:space="preserve"> </w:t>
            </w:r>
            <w:r>
              <w:rPr>
                <w:rFonts w:eastAsiaTheme="majorEastAsia" w:hint="eastAsia"/>
                <w:kern w:val="0"/>
                <w:sz w:val="24"/>
              </w:rPr>
              <w:t>否</w:t>
            </w:r>
            <w:r w:rsidRPr="009945B2">
              <w:rPr>
                <w:rFonts w:eastAsiaTheme="majorEastAsia" w:hint="eastAsia"/>
                <w:kern w:val="0"/>
                <w:sz w:val="24"/>
              </w:rPr>
              <w:t>□</w:t>
            </w:r>
          </w:p>
        </w:tc>
      </w:tr>
      <w:tr w:rsidR="0003434E" w:rsidRPr="00435B4E" w14:paraId="6F8A05A8" w14:textId="77777777">
        <w:trPr>
          <w:trHeight w:val="1161"/>
          <w:jc w:val="center"/>
        </w:trPr>
        <w:tc>
          <w:tcPr>
            <w:tcW w:w="2637" w:type="dxa"/>
            <w:vAlign w:val="center"/>
          </w:tcPr>
          <w:p w14:paraId="0D4285AC" w14:textId="77777777" w:rsidR="0003434E" w:rsidRPr="00435B4E" w:rsidRDefault="00000000">
            <w:pPr>
              <w:adjustRightInd w:val="0"/>
              <w:snapToGrid w:val="0"/>
              <w:jc w:val="center"/>
              <w:rPr>
                <w:rFonts w:eastAsiaTheme="majorEastAsia"/>
              </w:rPr>
            </w:pPr>
            <w:r w:rsidRPr="00435B4E">
              <w:rPr>
                <w:rFonts w:eastAsiaTheme="majorEastAsia"/>
              </w:rPr>
              <w:t>备注</w:t>
            </w:r>
          </w:p>
        </w:tc>
        <w:tc>
          <w:tcPr>
            <w:tcW w:w="6649" w:type="dxa"/>
            <w:vAlign w:val="center"/>
          </w:tcPr>
          <w:p w14:paraId="4C0ED18E" w14:textId="292D84D8" w:rsidR="0003434E" w:rsidRPr="00435B4E" w:rsidRDefault="0003434E">
            <w:pPr>
              <w:adjustRightInd w:val="0"/>
              <w:snapToGrid w:val="0"/>
              <w:jc w:val="center"/>
              <w:rPr>
                <w:rFonts w:eastAsiaTheme="majorEastAsia"/>
              </w:rPr>
            </w:pPr>
          </w:p>
        </w:tc>
      </w:tr>
      <w:tr w:rsidR="0003434E" w:rsidRPr="00435B4E" w14:paraId="5191E49F" w14:textId="77777777">
        <w:trPr>
          <w:trHeight w:val="3314"/>
          <w:jc w:val="center"/>
        </w:trPr>
        <w:tc>
          <w:tcPr>
            <w:tcW w:w="9286" w:type="dxa"/>
            <w:gridSpan w:val="2"/>
            <w:vAlign w:val="center"/>
          </w:tcPr>
          <w:p w14:paraId="1D07EC67" w14:textId="77777777" w:rsidR="0003434E" w:rsidRPr="00435B4E" w:rsidRDefault="0003434E">
            <w:pPr>
              <w:adjustRightInd w:val="0"/>
              <w:snapToGrid w:val="0"/>
              <w:jc w:val="left"/>
              <w:rPr>
                <w:rFonts w:eastAsiaTheme="majorEastAsia"/>
              </w:rPr>
            </w:pPr>
          </w:p>
          <w:p w14:paraId="5404F453" w14:textId="77777777" w:rsidR="0003434E" w:rsidRPr="00435B4E" w:rsidRDefault="00000000">
            <w:pPr>
              <w:adjustRightInd w:val="0"/>
              <w:snapToGrid w:val="0"/>
              <w:jc w:val="left"/>
              <w:rPr>
                <w:rFonts w:eastAsiaTheme="majorEastAsia"/>
              </w:rPr>
            </w:pPr>
            <w:r w:rsidRPr="00435B4E">
              <w:rPr>
                <w:rFonts w:eastAsiaTheme="majorEastAsia"/>
              </w:rPr>
              <w:t>谈判申请人（盖单位公章）：</w:t>
            </w:r>
          </w:p>
          <w:p w14:paraId="5D1DE3E0" w14:textId="77777777" w:rsidR="0003434E" w:rsidRPr="00435B4E" w:rsidRDefault="0003434E">
            <w:pPr>
              <w:adjustRightInd w:val="0"/>
              <w:snapToGrid w:val="0"/>
              <w:jc w:val="left"/>
              <w:rPr>
                <w:rFonts w:eastAsiaTheme="majorEastAsia"/>
              </w:rPr>
            </w:pPr>
          </w:p>
          <w:p w14:paraId="5EBBEC67" w14:textId="77777777" w:rsidR="0003434E" w:rsidRPr="00435B4E" w:rsidRDefault="0003434E">
            <w:pPr>
              <w:adjustRightInd w:val="0"/>
              <w:snapToGrid w:val="0"/>
              <w:jc w:val="left"/>
              <w:rPr>
                <w:rFonts w:eastAsiaTheme="majorEastAsia"/>
              </w:rPr>
            </w:pPr>
          </w:p>
          <w:p w14:paraId="6A691810" w14:textId="77777777" w:rsidR="0003434E" w:rsidRPr="00435B4E" w:rsidRDefault="00000000">
            <w:pPr>
              <w:adjustRightInd w:val="0"/>
              <w:snapToGrid w:val="0"/>
              <w:jc w:val="left"/>
              <w:rPr>
                <w:rFonts w:eastAsiaTheme="majorEastAsia"/>
              </w:rPr>
            </w:pPr>
            <w:r w:rsidRPr="00435B4E">
              <w:rPr>
                <w:rFonts w:eastAsiaTheme="majorEastAsia"/>
              </w:rPr>
              <w:t>法定代表人或其委托代理人（签字或盖章）：</w:t>
            </w:r>
          </w:p>
          <w:p w14:paraId="5CCD0630" w14:textId="77777777" w:rsidR="0003434E" w:rsidRPr="00435B4E" w:rsidRDefault="0003434E">
            <w:pPr>
              <w:adjustRightInd w:val="0"/>
              <w:snapToGrid w:val="0"/>
              <w:jc w:val="left"/>
              <w:rPr>
                <w:rFonts w:eastAsiaTheme="majorEastAsia"/>
              </w:rPr>
            </w:pPr>
          </w:p>
          <w:p w14:paraId="40733A40" w14:textId="77777777" w:rsidR="0003434E" w:rsidRPr="00435B4E" w:rsidRDefault="0003434E">
            <w:pPr>
              <w:adjustRightInd w:val="0"/>
              <w:snapToGrid w:val="0"/>
              <w:jc w:val="left"/>
              <w:rPr>
                <w:rFonts w:eastAsiaTheme="majorEastAsia"/>
              </w:rPr>
            </w:pPr>
          </w:p>
          <w:p w14:paraId="1F8E88C9" w14:textId="77777777" w:rsidR="0003434E" w:rsidRPr="00435B4E" w:rsidRDefault="0003434E">
            <w:pPr>
              <w:adjustRightInd w:val="0"/>
              <w:snapToGrid w:val="0"/>
              <w:jc w:val="left"/>
              <w:rPr>
                <w:rFonts w:eastAsiaTheme="majorEastAsia"/>
              </w:rPr>
            </w:pPr>
          </w:p>
          <w:p w14:paraId="3A225133" w14:textId="77777777" w:rsidR="0003434E" w:rsidRPr="00435B4E" w:rsidRDefault="00000000">
            <w:pPr>
              <w:adjustRightInd w:val="0"/>
              <w:snapToGrid w:val="0"/>
              <w:jc w:val="left"/>
              <w:rPr>
                <w:rFonts w:eastAsiaTheme="majorEastAsia"/>
              </w:rPr>
            </w:pPr>
            <w:r w:rsidRPr="00435B4E">
              <w:rPr>
                <w:rFonts w:eastAsiaTheme="majorEastAsia"/>
              </w:rPr>
              <w:t>日期：</w:t>
            </w:r>
            <w:r w:rsidRPr="00435B4E">
              <w:rPr>
                <w:rFonts w:eastAsiaTheme="majorEastAsia"/>
              </w:rPr>
              <w:t xml:space="preserve"> </w:t>
            </w:r>
            <w:r w:rsidRPr="00435B4E">
              <w:rPr>
                <w:rFonts w:eastAsiaTheme="majorEastAsia"/>
              </w:rPr>
              <w:t>年</w:t>
            </w:r>
            <w:r w:rsidRPr="00435B4E">
              <w:rPr>
                <w:rFonts w:eastAsiaTheme="majorEastAsia"/>
              </w:rPr>
              <w:t xml:space="preserve">  </w:t>
            </w:r>
            <w:r w:rsidRPr="00435B4E">
              <w:rPr>
                <w:rFonts w:eastAsiaTheme="majorEastAsia"/>
              </w:rPr>
              <w:t>月</w:t>
            </w:r>
            <w:r w:rsidRPr="00435B4E">
              <w:rPr>
                <w:rFonts w:eastAsiaTheme="majorEastAsia"/>
              </w:rPr>
              <w:t xml:space="preserve">  </w:t>
            </w:r>
            <w:r w:rsidRPr="00435B4E">
              <w:rPr>
                <w:rFonts w:eastAsiaTheme="majorEastAsia"/>
              </w:rPr>
              <w:t>日</w:t>
            </w:r>
          </w:p>
        </w:tc>
      </w:tr>
    </w:tbl>
    <w:p w14:paraId="64FC9275" w14:textId="77777777" w:rsidR="0003434E" w:rsidRPr="00435B4E" w:rsidRDefault="00000000">
      <w:pPr>
        <w:widowControl/>
        <w:jc w:val="left"/>
        <w:rPr>
          <w:rFonts w:eastAsiaTheme="majorEastAsia"/>
          <w:b/>
          <w:bCs/>
          <w:sz w:val="24"/>
        </w:rPr>
      </w:pPr>
      <w:r w:rsidRPr="00435B4E">
        <w:rPr>
          <w:rFonts w:eastAsiaTheme="majorEastAsia"/>
          <w:b/>
          <w:bCs/>
          <w:sz w:val="24"/>
        </w:rPr>
        <w:br w:type="page"/>
      </w:r>
    </w:p>
    <w:p w14:paraId="488B8585" w14:textId="77777777" w:rsidR="0003434E" w:rsidRPr="00435B4E" w:rsidRDefault="00000000">
      <w:pPr>
        <w:adjustRightInd w:val="0"/>
        <w:snapToGrid w:val="0"/>
        <w:spacing w:line="360" w:lineRule="auto"/>
        <w:jc w:val="center"/>
        <w:outlineLvl w:val="1"/>
        <w:rPr>
          <w:rFonts w:eastAsiaTheme="majorEastAsia"/>
          <w:b/>
          <w:bCs/>
          <w:sz w:val="24"/>
        </w:rPr>
      </w:pPr>
      <w:r w:rsidRPr="00435B4E">
        <w:rPr>
          <w:rFonts w:eastAsiaTheme="majorEastAsia"/>
          <w:b/>
          <w:bCs/>
          <w:sz w:val="24"/>
        </w:rPr>
        <w:lastRenderedPageBreak/>
        <w:t>二、谈判申请书</w:t>
      </w:r>
      <w:bookmarkEnd w:id="177"/>
      <w:bookmarkEnd w:id="178"/>
    </w:p>
    <w:p w14:paraId="2B8E1230" w14:textId="77777777" w:rsidR="0003434E" w:rsidRPr="00435B4E" w:rsidRDefault="00000000">
      <w:pPr>
        <w:adjustRightInd w:val="0"/>
        <w:snapToGrid w:val="0"/>
        <w:spacing w:line="360" w:lineRule="auto"/>
        <w:rPr>
          <w:rFonts w:eastAsiaTheme="majorEastAsia"/>
          <w:b/>
          <w:sz w:val="24"/>
        </w:rPr>
      </w:pPr>
      <w:r w:rsidRPr="00435B4E">
        <w:rPr>
          <w:rFonts w:eastAsiaTheme="majorEastAsia"/>
          <w:b/>
          <w:sz w:val="24"/>
        </w:rPr>
        <w:t>致：云南省页岩气勘探开发有限公司</w:t>
      </w:r>
    </w:p>
    <w:p w14:paraId="045C913C"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根据贵方</w:t>
      </w:r>
      <w:r w:rsidRPr="00435B4E">
        <w:rPr>
          <w:rFonts w:eastAsiaTheme="majorEastAsia"/>
          <w:sz w:val="24"/>
          <w:u w:val="single"/>
        </w:rPr>
        <w:t>云南省页岩气勘探开发有限公司</w:t>
      </w:r>
      <w:r w:rsidRPr="00435B4E">
        <w:rPr>
          <w:rFonts w:eastAsiaTheme="majorEastAsia"/>
          <w:sz w:val="24"/>
          <w:u w:val="single"/>
        </w:rPr>
        <w:t>YNH1</w:t>
      </w:r>
      <w:r w:rsidRPr="00435B4E">
        <w:rPr>
          <w:rFonts w:eastAsiaTheme="majorEastAsia"/>
          <w:sz w:val="24"/>
          <w:u w:val="single"/>
        </w:rPr>
        <w:t>、</w:t>
      </w:r>
      <w:r w:rsidRPr="00435B4E">
        <w:rPr>
          <w:rFonts w:eastAsiaTheme="majorEastAsia"/>
          <w:sz w:val="24"/>
          <w:u w:val="single"/>
        </w:rPr>
        <w:t>YNH2</w:t>
      </w:r>
      <w:r w:rsidRPr="00435B4E">
        <w:rPr>
          <w:rFonts w:eastAsiaTheme="majorEastAsia"/>
          <w:sz w:val="24"/>
          <w:u w:val="single"/>
        </w:rPr>
        <w:t>钻井平台两口评价井井口气回收利用设计服务项目</w:t>
      </w:r>
      <w:r w:rsidRPr="00435B4E">
        <w:rPr>
          <w:rFonts w:eastAsiaTheme="majorEastAsia"/>
          <w:sz w:val="24"/>
        </w:rPr>
        <w:t>（项目编号：</w:t>
      </w:r>
      <w:r w:rsidRPr="00435B4E">
        <w:rPr>
          <w:rFonts w:eastAsiaTheme="majorEastAsia"/>
          <w:bCs/>
          <w:sz w:val="24"/>
          <w:u w:val="single"/>
        </w:rPr>
        <w:t>YNYYQ-2024-JZXTP-021</w:t>
      </w:r>
      <w:r w:rsidRPr="00435B4E">
        <w:rPr>
          <w:rFonts w:eastAsiaTheme="majorEastAsia"/>
          <w:sz w:val="24"/>
        </w:rPr>
        <w:t>），现正式授权下述签字人</w:t>
      </w:r>
      <w:r w:rsidRPr="00435B4E">
        <w:rPr>
          <w:rFonts w:eastAsiaTheme="majorEastAsia"/>
          <w:sz w:val="24"/>
          <w:u w:val="single"/>
        </w:rPr>
        <w:t xml:space="preserve">  </w:t>
      </w:r>
      <w:r w:rsidRPr="00435B4E">
        <w:rPr>
          <w:rFonts w:eastAsiaTheme="majorEastAsia"/>
          <w:sz w:val="24"/>
          <w:u w:val="single"/>
        </w:rPr>
        <w:t>（姓名和职务）</w:t>
      </w:r>
      <w:r w:rsidRPr="00435B4E">
        <w:rPr>
          <w:rFonts w:eastAsiaTheme="majorEastAsia"/>
          <w:sz w:val="24"/>
          <w:u w:val="single"/>
        </w:rPr>
        <w:t xml:space="preserve">   </w:t>
      </w:r>
      <w:r w:rsidRPr="00435B4E">
        <w:rPr>
          <w:rFonts w:eastAsiaTheme="majorEastAsia"/>
          <w:sz w:val="24"/>
        </w:rPr>
        <w:t>全权代表谈判申请人</w:t>
      </w:r>
      <w:r w:rsidRPr="00435B4E">
        <w:rPr>
          <w:rFonts w:eastAsiaTheme="majorEastAsia"/>
          <w:sz w:val="24"/>
          <w:u w:val="single"/>
        </w:rPr>
        <w:t>（谈判申请人全称）</w:t>
      </w:r>
      <w:r w:rsidRPr="00435B4E">
        <w:rPr>
          <w:rFonts w:eastAsiaTheme="majorEastAsia"/>
          <w:sz w:val="24"/>
          <w:u w:val="single"/>
        </w:rPr>
        <w:t xml:space="preserve">  </w:t>
      </w:r>
      <w:r w:rsidRPr="00435B4E">
        <w:rPr>
          <w:rFonts w:eastAsiaTheme="majorEastAsia"/>
          <w:sz w:val="24"/>
        </w:rPr>
        <w:t>参加贵方组织的有关竞争性谈判活动，并提交响应文件正本一份，副本二份。</w:t>
      </w:r>
    </w:p>
    <w:p w14:paraId="6E3C5D72"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据此函，签字</w:t>
      </w:r>
      <w:proofErr w:type="gramStart"/>
      <w:r w:rsidRPr="00435B4E">
        <w:rPr>
          <w:rFonts w:eastAsiaTheme="majorEastAsia"/>
          <w:sz w:val="24"/>
        </w:rPr>
        <w:t>人兹宣布</w:t>
      </w:r>
      <w:proofErr w:type="gramEnd"/>
      <w:r w:rsidRPr="00435B4E">
        <w:rPr>
          <w:rFonts w:eastAsiaTheme="majorEastAsia"/>
          <w:sz w:val="24"/>
        </w:rPr>
        <w:t>同意如下：</w:t>
      </w:r>
    </w:p>
    <w:p w14:paraId="1CD9D687" w14:textId="77777777" w:rsidR="0003434E" w:rsidRPr="00435B4E" w:rsidRDefault="00000000">
      <w:pPr>
        <w:widowControl/>
        <w:adjustRightInd w:val="0"/>
        <w:snapToGrid w:val="0"/>
        <w:spacing w:line="360" w:lineRule="auto"/>
        <w:ind w:firstLineChars="200" w:firstLine="480"/>
        <w:rPr>
          <w:rFonts w:eastAsiaTheme="majorEastAsia"/>
          <w:sz w:val="24"/>
        </w:rPr>
      </w:pPr>
      <w:r w:rsidRPr="00435B4E">
        <w:rPr>
          <w:rFonts w:eastAsiaTheme="majorEastAsia"/>
          <w:sz w:val="24"/>
        </w:rPr>
        <w:t>1</w:t>
      </w:r>
      <w:r w:rsidRPr="00435B4E">
        <w:rPr>
          <w:rFonts w:eastAsiaTheme="majorEastAsia"/>
          <w:sz w:val="24"/>
        </w:rPr>
        <w:t>、我方愿意参加本项目的竞争性谈判。</w:t>
      </w:r>
    </w:p>
    <w:p w14:paraId="6C07B31C" w14:textId="77777777" w:rsidR="0003434E" w:rsidRPr="00435B4E" w:rsidRDefault="00000000">
      <w:pPr>
        <w:widowControl/>
        <w:adjustRightInd w:val="0"/>
        <w:snapToGrid w:val="0"/>
        <w:spacing w:line="360" w:lineRule="auto"/>
        <w:ind w:firstLineChars="200" w:firstLine="480"/>
        <w:rPr>
          <w:rFonts w:eastAsiaTheme="majorEastAsia"/>
          <w:sz w:val="24"/>
        </w:rPr>
      </w:pPr>
      <w:r w:rsidRPr="00435B4E">
        <w:rPr>
          <w:rFonts w:eastAsiaTheme="majorEastAsia"/>
          <w:sz w:val="24"/>
        </w:rPr>
        <w:t>2</w:t>
      </w:r>
      <w:r w:rsidRPr="00435B4E">
        <w:rPr>
          <w:rFonts w:eastAsiaTheme="majorEastAsia"/>
          <w:sz w:val="24"/>
        </w:rPr>
        <w:t>、我方愿以最终竞谈报价并按合同条款、项目规范、标准的条件要求完成竞争性谈判文件要求的工作。</w:t>
      </w:r>
    </w:p>
    <w:p w14:paraId="7E6F309B"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3</w:t>
      </w:r>
      <w:r w:rsidRPr="00435B4E">
        <w:rPr>
          <w:rFonts w:eastAsiaTheme="majorEastAsia"/>
          <w:sz w:val="24"/>
        </w:rPr>
        <w:t>、我方同意在谈判申请人须知规定的评审日期起遵循本响应文件，并在谈判申请人须知规定的响应文件有效期满之前均具有约束力。如果我方谈判申请被接受，则至合同履行完、质保期满为止，</w:t>
      </w:r>
      <w:proofErr w:type="gramStart"/>
      <w:r w:rsidRPr="00435B4E">
        <w:rPr>
          <w:rFonts w:eastAsiaTheme="majorEastAsia"/>
          <w:sz w:val="24"/>
        </w:rPr>
        <w:t>本谈判</w:t>
      </w:r>
      <w:proofErr w:type="gramEnd"/>
      <w:r w:rsidRPr="00435B4E">
        <w:rPr>
          <w:rFonts w:eastAsiaTheme="majorEastAsia"/>
          <w:sz w:val="24"/>
        </w:rPr>
        <w:t>申请书保持有效。</w:t>
      </w:r>
    </w:p>
    <w:p w14:paraId="0AA898D5"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4</w:t>
      </w:r>
      <w:r w:rsidRPr="00435B4E">
        <w:rPr>
          <w:rFonts w:eastAsiaTheme="majorEastAsia"/>
          <w:sz w:val="24"/>
        </w:rPr>
        <w:t>、我方承诺已经具备《中华人民共和国招标投标法》中规定的参加竞争性谈判活动的谈判申请人应当具备的条件。</w:t>
      </w:r>
    </w:p>
    <w:p w14:paraId="00FBD3DD"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5</w:t>
      </w:r>
      <w:r w:rsidRPr="00435B4E">
        <w:rPr>
          <w:rFonts w:eastAsiaTheme="majorEastAsia"/>
          <w:sz w:val="24"/>
        </w:rPr>
        <w:t>、如我方谈判申请被接受，将保证忠实地执行买卖双方所签经济合同，在合同生效后日内完成相关服务，并承担合同规定的责任义务。</w:t>
      </w:r>
    </w:p>
    <w:p w14:paraId="57FB6667"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6</w:t>
      </w:r>
      <w:r w:rsidRPr="00435B4E">
        <w:rPr>
          <w:rFonts w:eastAsiaTheme="majorEastAsia"/>
          <w:sz w:val="24"/>
        </w:rPr>
        <w:t>、我方已详细审核竞争性谈判文件，我方知道必须放弃提出含糊不清或误解问题的权利。</w:t>
      </w:r>
    </w:p>
    <w:p w14:paraId="62946232"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7</w:t>
      </w:r>
      <w:r w:rsidRPr="00435B4E">
        <w:rPr>
          <w:rFonts w:eastAsiaTheme="majorEastAsia"/>
          <w:sz w:val="24"/>
        </w:rPr>
        <w:t>、如果在响应文件有效期内撤回谈判申请或者有其他违约行为，我方同意赔偿损失并承担相关责任。</w:t>
      </w:r>
    </w:p>
    <w:p w14:paraId="7188093A"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8</w:t>
      </w:r>
      <w:r w:rsidRPr="00435B4E">
        <w:rPr>
          <w:rFonts w:eastAsiaTheme="majorEastAsia"/>
          <w:sz w:val="24"/>
        </w:rPr>
        <w:t>、同意应贵方要求提供与本竞争性谈判有关的任何数据或资料。</w:t>
      </w:r>
    </w:p>
    <w:p w14:paraId="0AD6F9F3"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9</w:t>
      </w:r>
      <w:r w:rsidRPr="00435B4E">
        <w:rPr>
          <w:rFonts w:eastAsiaTheme="majorEastAsia"/>
          <w:sz w:val="24"/>
        </w:rPr>
        <w:t>、我方完全理解贵方不一定要接受最低报价的谈判申请人为成交人的行为。</w:t>
      </w:r>
    </w:p>
    <w:p w14:paraId="743F86C3"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10</w:t>
      </w:r>
      <w:r w:rsidRPr="00435B4E">
        <w:rPr>
          <w:rFonts w:eastAsiaTheme="majorEastAsia"/>
          <w:sz w:val="24"/>
        </w:rPr>
        <w:t>、我方与采购人不存在利害关系。</w:t>
      </w:r>
    </w:p>
    <w:p w14:paraId="4421DC7A"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11</w:t>
      </w:r>
      <w:r w:rsidRPr="00435B4E">
        <w:rPr>
          <w:rFonts w:eastAsiaTheme="majorEastAsia"/>
          <w:sz w:val="24"/>
        </w:rPr>
        <w:t>、我方承诺：</w:t>
      </w:r>
      <w:r w:rsidRPr="00435B4E">
        <w:rPr>
          <w:rFonts w:eastAsiaTheme="majorEastAsia"/>
          <w:kern w:val="0"/>
          <w:sz w:val="24"/>
        </w:rPr>
        <w:t>单位负责人为同一人或存在控股、管理关系的不同单位，不得参加同一标段竞争性谈判或者未划分标段的同一竞争性谈判项目谈判申请。</w:t>
      </w:r>
    </w:p>
    <w:p w14:paraId="6214150D"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12</w:t>
      </w:r>
      <w:r w:rsidRPr="00435B4E">
        <w:rPr>
          <w:rFonts w:eastAsiaTheme="majorEastAsia"/>
          <w:sz w:val="24"/>
        </w:rPr>
        <w:t>、若贵方需要，我方愿意提供我方</w:t>
      </w:r>
      <w:proofErr w:type="gramStart"/>
      <w:r w:rsidRPr="00435B4E">
        <w:rPr>
          <w:rFonts w:eastAsiaTheme="majorEastAsia"/>
          <w:sz w:val="24"/>
        </w:rPr>
        <w:t>作出</w:t>
      </w:r>
      <w:proofErr w:type="gramEnd"/>
      <w:r w:rsidRPr="00435B4E">
        <w:rPr>
          <w:rFonts w:eastAsiaTheme="majorEastAsia"/>
          <w:sz w:val="24"/>
        </w:rPr>
        <w:t>的一切承诺的证明材料。</w:t>
      </w:r>
    </w:p>
    <w:p w14:paraId="377880AB"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与本竞争性谈判有关的正式通讯地址为：</w:t>
      </w:r>
    </w:p>
    <w:p w14:paraId="24ECFE02"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地址：</w:t>
      </w:r>
    </w:p>
    <w:p w14:paraId="32D95D0E"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邮政编码：</w:t>
      </w:r>
    </w:p>
    <w:p w14:paraId="57D3C31E"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电话：</w:t>
      </w:r>
    </w:p>
    <w:p w14:paraId="71F1385A"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lastRenderedPageBreak/>
        <w:t>传真：</w:t>
      </w:r>
    </w:p>
    <w:p w14:paraId="4E0BC876" w14:textId="77777777" w:rsidR="0003434E" w:rsidRPr="00435B4E" w:rsidRDefault="00000000">
      <w:pPr>
        <w:adjustRightInd w:val="0"/>
        <w:snapToGrid w:val="0"/>
        <w:spacing w:line="360" w:lineRule="auto"/>
        <w:ind w:firstLineChars="200" w:firstLine="480"/>
        <w:rPr>
          <w:rFonts w:eastAsiaTheme="majorEastAsia"/>
          <w:sz w:val="24"/>
          <w:u w:val="single"/>
        </w:rPr>
      </w:pPr>
      <w:r w:rsidRPr="00435B4E">
        <w:rPr>
          <w:rFonts w:eastAsiaTheme="majorEastAsia"/>
          <w:sz w:val="24"/>
        </w:rPr>
        <w:t>开户名称：</w:t>
      </w:r>
    </w:p>
    <w:p w14:paraId="351622C5" w14:textId="77777777" w:rsidR="0003434E" w:rsidRPr="00435B4E" w:rsidRDefault="00000000">
      <w:pPr>
        <w:adjustRightInd w:val="0"/>
        <w:snapToGrid w:val="0"/>
        <w:spacing w:line="360" w:lineRule="auto"/>
        <w:ind w:firstLineChars="200" w:firstLine="480"/>
        <w:rPr>
          <w:rFonts w:eastAsiaTheme="majorEastAsia"/>
          <w:sz w:val="24"/>
          <w:u w:val="single"/>
        </w:rPr>
      </w:pPr>
      <w:r w:rsidRPr="00435B4E">
        <w:rPr>
          <w:rFonts w:eastAsiaTheme="majorEastAsia"/>
          <w:sz w:val="24"/>
        </w:rPr>
        <w:t>开户银行：</w:t>
      </w:r>
    </w:p>
    <w:p w14:paraId="2D40B97B" w14:textId="77777777" w:rsidR="0003434E" w:rsidRPr="00435B4E" w:rsidRDefault="00000000">
      <w:pPr>
        <w:adjustRightInd w:val="0"/>
        <w:snapToGrid w:val="0"/>
        <w:spacing w:line="360" w:lineRule="auto"/>
        <w:ind w:firstLineChars="200" w:firstLine="480"/>
        <w:rPr>
          <w:rFonts w:eastAsiaTheme="majorEastAsia"/>
          <w:sz w:val="24"/>
          <w:u w:val="single"/>
        </w:rPr>
      </w:pPr>
      <w:r w:rsidRPr="00435B4E">
        <w:rPr>
          <w:rFonts w:eastAsiaTheme="majorEastAsia"/>
          <w:sz w:val="24"/>
        </w:rPr>
        <w:t>帐</w:t>
      </w:r>
      <w:r w:rsidRPr="00435B4E">
        <w:rPr>
          <w:rFonts w:eastAsiaTheme="majorEastAsia"/>
          <w:sz w:val="24"/>
        </w:rPr>
        <w:t xml:space="preserve">  </w:t>
      </w:r>
      <w:r w:rsidRPr="00435B4E">
        <w:rPr>
          <w:rFonts w:eastAsiaTheme="majorEastAsia"/>
          <w:sz w:val="24"/>
        </w:rPr>
        <w:t>号：</w:t>
      </w:r>
    </w:p>
    <w:p w14:paraId="27187C53"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法定代表人或其委托代理人（签字或盖章）：</w:t>
      </w:r>
    </w:p>
    <w:p w14:paraId="7166516B"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谈判申请人（盖单位公章）：</w:t>
      </w:r>
    </w:p>
    <w:p w14:paraId="7D4E6AD5"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日期：</w:t>
      </w:r>
      <w:r w:rsidRPr="00435B4E">
        <w:rPr>
          <w:rFonts w:eastAsiaTheme="majorEastAsia"/>
          <w:sz w:val="24"/>
        </w:rPr>
        <w:br w:type="page"/>
      </w:r>
    </w:p>
    <w:p w14:paraId="44655C0C" w14:textId="77777777" w:rsidR="0003434E" w:rsidRPr="00435B4E" w:rsidRDefault="00000000">
      <w:pPr>
        <w:adjustRightInd w:val="0"/>
        <w:snapToGrid w:val="0"/>
        <w:spacing w:line="360" w:lineRule="auto"/>
        <w:jc w:val="center"/>
        <w:outlineLvl w:val="1"/>
        <w:rPr>
          <w:rFonts w:eastAsiaTheme="majorEastAsia"/>
          <w:b/>
          <w:bCs/>
          <w:sz w:val="24"/>
        </w:rPr>
      </w:pPr>
      <w:bookmarkStart w:id="179" w:name="_Toc51288987"/>
      <w:bookmarkStart w:id="180" w:name="_Toc398574697"/>
      <w:bookmarkStart w:id="181" w:name="_Toc213141106"/>
      <w:bookmarkStart w:id="182" w:name="_Toc535415624"/>
      <w:bookmarkStart w:id="183" w:name="_Toc299972690"/>
      <w:bookmarkStart w:id="184" w:name="_Toc490599277"/>
      <w:bookmarkStart w:id="185" w:name="_Toc436512332"/>
      <w:bookmarkStart w:id="186" w:name="_Toc425405509"/>
      <w:r w:rsidRPr="00435B4E">
        <w:rPr>
          <w:rFonts w:eastAsiaTheme="majorEastAsia"/>
          <w:b/>
          <w:bCs/>
          <w:sz w:val="24"/>
        </w:rPr>
        <w:lastRenderedPageBreak/>
        <w:t>三、</w:t>
      </w:r>
      <w:bookmarkEnd w:id="179"/>
      <w:bookmarkEnd w:id="180"/>
      <w:bookmarkEnd w:id="181"/>
      <w:bookmarkEnd w:id="182"/>
      <w:bookmarkEnd w:id="183"/>
      <w:bookmarkEnd w:id="184"/>
      <w:bookmarkEnd w:id="185"/>
      <w:bookmarkEnd w:id="186"/>
      <w:r w:rsidRPr="00435B4E">
        <w:rPr>
          <w:rFonts w:eastAsiaTheme="majorEastAsia"/>
          <w:b/>
          <w:bCs/>
          <w:sz w:val="24"/>
        </w:rPr>
        <w:t>法定代表人身份证明书</w:t>
      </w:r>
    </w:p>
    <w:p w14:paraId="7F891D22" w14:textId="77777777" w:rsidR="0003434E" w:rsidRPr="00435B4E" w:rsidRDefault="0003434E">
      <w:pPr>
        <w:adjustRightInd w:val="0"/>
        <w:snapToGrid w:val="0"/>
        <w:spacing w:line="360" w:lineRule="auto"/>
        <w:ind w:firstLineChars="200" w:firstLine="480"/>
        <w:rPr>
          <w:rFonts w:eastAsiaTheme="majorEastAsia"/>
          <w:sz w:val="24"/>
        </w:rPr>
      </w:pPr>
    </w:p>
    <w:p w14:paraId="4A2FAD51" w14:textId="77777777" w:rsidR="0003434E" w:rsidRPr="00435B4E" w:rsidRDefault="00000000">
      <w:pPr>
        <w:adjustRightInd w:val="0"/>
        <w:snapToGrid w:val="0"/>
        <w:spacing w:line="360" w:lineRule="auto"/>
        <w:ind w:firstLineChars="200" w:firstLine="480"/>
        <w:rPr>
          <w:rFonts w:eastAsiaTheme="majorEastAsia"/>
          <w:sz w:val="24"/>
          <w:u w:val="single"/>
        </w:rPr>
      </w:pPr>
      <w:r w:rsidRPr="00435B4E">
        <w:rPr>
          <w:rFonts w:eastAsiaTheme="majorEastAsia"/>
          <w:sz w:val="24"/>
        </w:rPr>
        <w:t>谈判申请人名称：</w:t>
      </w:r>
    </w:p>
    <w:p w14:paraId="2218E1F5"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单位性质：</w:t>
      </w:r>
    </w:p>
    <w:p w14:paraId="2FA12C34" w14:textId="77777777" w:rsidR="0003434E" w:rsidRPr="00435B4E" w:rsidRDefault="00000000">
      <w:pPr>
        <w:adjustRightInd w:val="0"/>
        <w:snapToGrid w:val="0"/>
        <w:spacing w:line="360" w:lineRule="auto"/>
        <w:ind w:firstLineChars="200" w:firstLine="480"/>
        <w:rPr>
          <w:rFonts w:eastAsiaTheme="majorEastAsia"/>
          <w:sz w:val="24"/>
          <w:u w:val="single"/>
        </w:rPr>
      </w:pPr>
      <w:r w:rsidRPr="00435B4E">
        <w:rPr>
          <w:rFonts w:eastAsiaTheme="majorEastAsia"/>
          <w:sz w:val="24"/>
        </w:rPr>
        <w:t>地</w:t>
      </w:r>
      <w:r w:rsidRPr="00435B4E">
        <w:rPr>
          <w:rFonts w:eastAsiaTheme="majorEastAsia"/>
          <w:sz w:val="24"/>
        </w:rPr>
        <w:t xml:space="preserve">  </w:t>
      </w:r>
      <w:r w:rsidRPr="00435B4E">
        <w:rPr>
          <w:rFonts w:eastAsiaTheme="majorEastAsia"/>
          <w:sz w:val="24"/>
        </w:rPr>
        <w:t>址：</w:t>
      </w:r>
    </w:p>
    <w:p w14:paraId="55298335"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成立时间：</w:t>
      </w:r>
      <w:r w:rsidRPr="00435B4E">
        <w:rPr>
          <w:rFonts w:eastAsiaTheme="majorEastAsia"/>
          <w:sz w:val="24"/>
        </w:rPr>
        <w:t xml:space="preserve">   </w:t>
      </w:r>
      <w:r w:rsidRPr="00435B4E">
        <w:rPr>
          <w:rFonts w:eastAsiaTheme="majorEastAsia"/>
          <w:sz w:val="24"/>
        </w:rPr>
        <w:t>年</w:t>
      </w:r>
      <w:r w:rsidRPr="00435B4E">
        <w:rPr>
          <w:rFonts w:eastAsiaTheme="majorEastAsia"/>
          <w:sz w:val="24"/>
        </w:rPr>
        <w:t xml:space="preserve">   </w:t>
      </w:r>
      <w:r w:rsidRPr="00435B4E">
        <w:rPr>
          <w:rFonts w:eastAsiaTheme="majorEastAsia"/>
          <w:sz w:val="24"/>
        </w:rPr>
        <w:t>月</w:t>
      </w:r>
      <w:r w:rsidRPr="00435B4E">
        <w:rPr>
          <w:rFonts w:eastAsiaTheme="majorEastAsia"/>
          <w:sz w:val="24"/>
        </w:rPr>
        <w:t xml:space="preserve">   </w:t>
      </w:r>
      <w:r w:rsidRPr="00435B4E">
        <w:rPr>
          <w:rFonts w:eastAsiaTheme="majorEastAsia"/>
          <w:sz w:val="24"/>
        </w:rPr>
        <w:t>日</w:t>
      </w:r>
    </w:p>
    <w:p w14:paraId="349B6A90" w14:textId="77777777" w:rsidR="0003434E" w:rsidRPr="00435B4E" w:rsidRDefault="00000000">
      <w:pPr>
        <w:adjustRightInd w:val="0"/>
        <w:snapToGrid w:val="0"/>
        <w:spacing w:line="360" w:lineRule="auto"/>
        <w:ind w:firstLineChars="200" w:firstLine="480"/>
        <w:rPr>
          <w:rFonts w:eastAsiaTheme="majorEastAsia"/>
          <w:sz w:val="24"/>
          <w:u w:val="single"/>
        </w:rPr>
      </w:pPr>
      <w:r w:rsidRPr="00435B4E">
        <w:rPr>
          <w:rFonts w:eastAsiaTheme="majorEastAsia"/>
          <w:sz w:val="24"/>
        </w:rPr>
        <w:t>经营期限：</w:t>
      </w:r>
    </w:p>
    <w:p w14:paraId="4953D5C7" w14:textId="77777777" w:rsidR="0003434E" w:rsidRPr="00435B4E" w:rsidRDefault="00000000">
      <w:pPr>
        <w:adjustRightInd w:val="0"/>
        <w:snapToGrid w:val="0"/>
        <w:spacing w:line="360" w:lineRule="auto"/>
        <w:ind w:firstLineChars="200" w:firstLine="480"/>
        <w:rPr>
          <w:rFonts w:eastAsiaTheme="majorEastAsia"/>
          <w:sz w:val="24"/>
          <w:u w:val="single"/>
        </w:rPr>
      </w:pPr>
      <w:r w:rsidRPr="00435B4E">
        <w:rPr>
          <w:rFonts w:eastAsiaTheme="majorEastAsia"/>
          <w:sz w:val="24"/>
        </w:rPr>
        <w:t>姓</w:t>
      </w:r>
      <w:r w:rsidRPr="00435B4E">
        <w:rPr>
          <w:rFonts w:eastAsiaTheme="majorEastAsia"/>
          <w:sz w:val="24"/>
        </w:rPr>
        <w:t xml:space="preserve">  </w:t>
      </w:r>
      <w:r w:rsidRPr="00435B4E">
        <w:rPr>
          <w:rFonts w:eastAsiaTheme="majorEastAsia"/>
          <w:sz w:val="24"/>
        </w:rPr>
        <w:t>名：</w:t>
      </w:r>
      <w:r w:rsidRPr="00435B4E">
        <w:rPr>
          <w:rFonts w:eastAsiaTheme="majorEastAsia"/>
          <w:sz w:val="24"/>
        </w:rPr>
        <w:t xml:space="preserve">      </w:t>
      </w:r>
      <w:r w:rsidRPr="00435B4E">
        <w:rPr>
          <w:rFonts w:eastAsiaTheme="majorEastAsia"/>
          <w:sz w:val="24"/>
        </w:rPr>
        <w:t>性别：</w:t>
      </w:r>
      <w:r w:rsidRPr="00435B4E">
        <w:rPr>
          <w:rFonts w:eastAsiaTheme="majorEastAsia"/>
          <w:sz w:val="24"/>
        </w:rPr>
        <w:t xml:space="preserve">     </w:t>
      </w:r>
      <w:r w:rsidRPr="00435B4E">
        <w:rPr>
          <w:rFonts w:eastAsiaTheme="majorEastAsia"/>
          <w:sz w:val="24"/>
        </w:rPr>
        <w:t>年龄：</w:t>
      </w:r>
      <w:r w:rsidRPr="00435B4E">
        <w:rPr>
          <w:rFonts w:eastAsiaTheme="majorEastAsia"/>
          <w:sz w:val="24"/>
        </w:rPr>
        <w:t xml:space="preserve">      </w:t>
      </w:r>
      <w:r w:rsidRPr="00435B4E">
        <w:rPr>
          <w:rFonts w:eastAsiaTheme="majorEastAsia"/>
          <w:sz w:val="24"/>
        </w:rPr>
        <w:t>职务：</w:t>
      </w:r>
    </w:p>
    <w:p w14:paraId="303D075D"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系（谈判申请人名称）的法定代表人。</w:t>
      </w:r>
    </w:p>
    <w:p w14:paraId="30504CFC" w14:textId="77777777" w:rsidR="0003434E" w:rsidRPr="00435B4E" w:rsidRDefault="0003434E">
      <w:pPr>
        <w:adjustRightInd w:val="0"/>
        <w:snapToGrid w:val="0"/>
        <w:spacing w:line="360" w:lineRule="auto"/>
        <w:ind w:firstLineChars="200" w:firstLine="480"/>
        <w:rPr>
          <w:rFonts w:eastAsiaTheme="majorEastAsia"/>
          <w:sz w:val="24"/>
        </w:rPr>
      </w:pPr>
    </w:p>
    <w:p w14:paraId="13A61CFE"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特此证明。</w:t>
      </w:r>
    </w:p>
    <w:p w14:paraId="66B2EDA6" w14:textId="77777777" w:rsidR="0003434E" w:rsidRPr="00435B4E" w:rsidRDefault="0003434E">
      <w:pPr>
        <w:adjustRightInd w:val="0"/>
        <w:snapToGrid w:val="0"/>
        <w:spacing w:line="360" w:lineRule="auto"/>
        <w:ind w:firstLineChars="200" w:firstLine="480"/>
        <w:rPr>
          <w:rFonts w:eastAsiaTheme="majorEastAsia"/>
          <w:sz w:val="24"/>
        </w:rPr>
      </w:pPr>
    </w:p>
    <w:p w14:paraId="7953EE0A"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附：法定代表人身份证（复印件）</w:t>
      </w:r>
    </w:p>
    <w:p w14:paraId="23DFF5B0" w14:textId="77777777" w:rsidR="0003434E" w:rsidRPr="00435B4E" w:rsidRDefault="00000000">
      <w:pPr>
        <w:adjustRightInd w:val="0"/>
        <w:snapToGrid w:val="0"/>
        <w:spacing w:line="360" w:lineRule="auto"/>
        <w:ind w:firstLineChars="200" w:firstLine="480"/>
        <w:jc w:val="center"/>
        <w:rPr>
          <w:rFonts w:eastAsiaTheme="majorEastAsia"/>
          <w:sz w:val="24"/>
        </w:rPr>
      </w:pPr>
      <w:r w:rsidRPr="00435B4E">
        <w:rPr>
          <w:rFonts w:eastAsiaTheme="majorEastAsia"/>
          <w:noProof/>
          <w:sz w:val="24"/>
        </w:rPr>
        <mc:AlternateContent>
          <mc:Choice Requires="wps">
            <w:drawing>
              <wp:anchor distT="0" distB="0" distL="114300" distR="114300" simplePos="0" relativeHeight="251660288" behindDoc="0" locked="0" layoutInCell="1" allowOverlap="1" wp14:anchorId="25230DC2" wp14:editId="4CD39B46">
                <wp:simplePos x="0" y="0"/>
                <wp:positionH relativeFrom="character">
                  <wp:posOffset>0</wp:posOffset>
                </wp:positionH>
                <wp:positionV relativeFrom="line">
                  <wp:posOffset>0</wp:posOffset>
                </wp:positionV>
                <wp:extent cx="4243705" cy="2111375"/>
                <wp:effectExtent l="0" t="0" r="4445" b="3175"/>
                <wp:wrapNone/>
                <wp:docPr id="14" name="圆角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3705" cy="2111375"/>
                        </a:xfrm>
                        <a:prstGeom prst="roundRect">
                          <a:avLst>
                            <a:gd name="adj" fmla="val 16667"/>
                          </a:avLst>
                        </a:prstGeom>
                        <a:solidFill>
                          <a:srgbClr val="FFFFFF"/>
                        </a:solidFill>
                        <a:ln w="9525">
                          <a:solidFill>
                            <a:srgbClr val="000000"/>
                          </a:solidFill>
                          <a:prstDash val="sysDot"/>
                          <a:round/>
                        </a:ln>
                      </wps:spPr>
                      <wps:txbx>
                        <w:txbxContent>
                          <w:p w14:paraId="7773670F" w14:textId="77777777" w:rsidR="0003434E" w:rsidRDefault="00000000">
                            <w:pPr>
                              <w:jc w:val="center"/>
                              <w:rPr>
                                <w:color w:val="0000FF"/>
                              </w:rPr>
                            </w:pPr>
                            <w:r>
                              <w:rPr>
                                <w:rFonts w:hint="eastAsia"/>
                                <w:color w:val="0000FF"/>
                              </w:rPr>
                              <w:t>（</w:t>
                            </w:r>
                            <w:r>
                              <w:rPr>
                                <w:color w:val="0000FF"/>
                              </w:rPr>
                              <w:t>身份证</w:t>
                            </w:r>
                            <w:r>
                              <w:rPr>
                                <w:rFonts w:hint="eastAsia"/>
                                <w:color w:val="0000FF"/>
                              </w:rPr>
                              <w:t>复印件）</w:t>
                            </w:r>
                          </w:p>
                        </w:txbxContent>
                      </wps:txbx>
                      <wps:bodyPr rot="0" vert="horz" wrap="square" lIns="91440" tIns="45720" rIns="91440" bIns="45720" anchor="t" anchorCtr="0" upright="1">
                        <a:noAutofit/>
                      </wps:bodyPr>
                    </wps:wsp>
                  </a:graphicData>
                </a:graphic>
              </wp:anchor>
            </w:drawing>
          </mc:Choice>
          <mc:Fallback>
            <w:pict>
              <v:roundrect w14:anchorId="25230DC2" id="圆角矩形 14" o:spid="_x0000_s1026" style="position:absolute;margin-left:0;margin-top:0;width:334.15pt;height:166.25pt;z-index:251660288;visibility:visible;mso-wrap-style:square;mso-wrap-distance-left:9pt;mso-wrap-distance-top:0;mso-wrap-distance-right:9pt;mso-wrap-distance-bottom:0;mso-position-horizontal:absolute;mso-position-horizontal-relative:char;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">
                <v:stroke dashstyle="1 1"/>
                <v:textbox>
                  <w:txbxContent>
                    <w:p w14:paraId="7773670F" w14:textId="77777777" w:rsidR="0003434E" w:rsidRDefault="00000000">
                      <w:pPr>
                        <w:jc w:val="center"/>
                        <w:rPr>
                          <w:color w:val="0000FF"/>
                        </w:rPr>
                      </w:pPr>
                      <w:r>
                        <w:rPr>
                          <w:rFonts w:hint="eastAsia"/>
                          <w:color w:val="0000FF"/>
                        </w:rPr>
                        <w:t>（</w:t>
                      </w:r>
                      <w:r>
                        <w:rPr>
                          <w:color w:val="0000FF"/>
                        </w:rPr>
                        <w:t>身份证</w:t>
                      </w:r>
                      <w:r>
                        <w:rPr>
                          <w:rFonts w:hint="eastAsia"/>
                          <w:color w:val="0000FF"/>
                        </w:rPr>
                        <w:t>复印件）</w:t>
                      </w:r>
                    </w:p>
                  </w:txbxContent>
                </v:textbox>
                <w10:wrap anchory="line"/>
              </v:roundrect>
            </w:pict>
          </mc:Fallback>
        </mc:AlternateContent>
      </w:r>
      <w:r w:rsidRPr="00435B4E">
        <w:rPr>
          <w:rFonts w:eastAsiaTheme="majorEastAsia"/>
          <w:noProof/>
          <w:sz w:val="24"/>
        </w:rPr>
        <mc:AlternateContent>
          <mc:Choice Requires="wps">
            <w:drawing>
              <wp:inline distT="0" distB="0" distL="0" distR="0" wp14:anchorId="6CF8B76D" wp14:editId="1CA1B920">
                <wp:extent cx="4244340" cy="2108835"/>
                <wp:effectExtent l="0" t="1905" r="0" b="3810"/>
                <wp:docPr id="3"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108835"/>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矩形 12" o:spid="_x0000_s1026" o:spt="1" style="height:166.05pt;width:334.2pt;" filled="f" stroked="f" coordsize="21600,21600" o:gfxdata="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KgEHXAAAABQEAAA8AAAAAAAAAAQAgAAAAIgAAAGRycy9kb3ducmV2LnhtbFBLAQIU&#10;ABQAAAAIAIdO4kBL0sC69AEAAMQDAAAOAAAAAAAAAAEAIAAAACYBAABkcnMvZTJvRG9jLnhtbFBL&#10;BQYAAAAABgAGAFkBAACMBQAAAAA=&#10;">
                <v:fill on="f" focussize="0,0"/>
                <v:stroke on="f"/>
                <v:imagedata o:title=""/>
                <o:lock v:ext="edit" aspectratio="t"/>
                <w10:wrap type="none"/>
                <w10:anchorlock/>
              </v:rect>
            </w:pict>
          </mc:Fallback>
        </mc:AlternateContent>
      </w:r>
    </w:p>
    <w:p w14:paraId="61E124BF"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谈判申请人：（盖单位章）</w:t>
      </w:r>
    </w:p>
    <w:p w14:paraId="154B9BFD" w14:textId="77777777" w:rsidR="0003434E" w:rsidRPr="00435B4E" w:rsidRDefault="0003434E">
      <w:pPr>
        <w:adjustRightInd w:val="0"/>
        <w:snapToGrid w:val="0"/>
        <w:spacing w:line="360" w:lineRule="auto"/>
        <w:ind w:firstLineChars="200" w:firstLine="480"/>
        <w:rPr>
          <w:rFonts w:eastAsiaTheme="majorEastAsia"/>
          <w:sz w:val="24"/>
        </w:rPr>
      </w:pPr>
    </w:p>
    <w:p w14:paraId="10AC0245"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日</w:t>
      </w:r>
      <w:r w:rsidRPr="00435B4E">
        <w:rPr>
          <w:rFonts w:eastAsiaTheme="majorEastAsia"/>
          <w:sz w:val="24"/>
        </w:rPr>
        <w:t xml:space="preserve"> </w:t>
      </w:r>
      <w:r w:rsidRPr="00435B4E">
        <w:rPr>
          <w:rFonts w:eastAsiaTheme="majorEastAsia"/>
          <w:sz w:val="24"/>
        </w:rPr>
        <w:t>期：</w:t>
      </w:r>
      <w:r w:rsidRPr="00435B4E">
        <w:rPr>
          <w:rFonts w:eastAsiaTheme="majorEastAsia"/>
          <w:sz w:val="24"/>
        </w:rPr>
        <w:t xml:space="preserve">   </w:t>
      </w:r>
      <w:r w:rsidRPr="00435B4E">
        <w:rPr>
          <w:rFonts w:eastAsiaTheme="majorEastAsia"/>
          <w:sz w:val="24"/>
        </w:rPr>
        <w:t>年</w:t>
      </w:r>
      <w:r w:rsidRPr="00435B4E">
        <w:rPr>
          <w:rFonts w:eastAsiaTheme="majorEastAsia"/>
          <w:sz w:val="24"/>
        </w:rPr>
        <w:t xml:space="preserve">    </w:t>
      </w:r>
      <w:r w:rsidRPr="00435B4E">
        <w:rPr>
          <w:rFonts w:eastAsiaTheme="majorEastAsia"/>
          <w:sz w:val="24"/>
        </w:rPr>
        <w:t>月</w:t>
      </w:r>
      <w:r w:rsidRPr="00435B4E">
        <w:rPr>
          <w:rFonts w:eastAsiaTheme="majorEastAsia"/>
          <w:sz w:val="24"/>
        </w:rPr>
        <w:t xml:space="preserve">    </w:t>
      </w:r>
      <w:r w:rsidRPr="00435B4E">
        <w:rPr>
          <w:rFonts w:eastAsiaTheme="majorEastAsia"/>
          <w:sz w:val="24"/>
        </w:rPr>
        <w:t>日</w:t>
      </w:r>
    </w:p>
    <w:p w14:paraId="31DFBDE0" w14:textId="77777777" w:rsidR="0003434E" w:rsidRPr="00435B4E" w:rsidRDefault="0003434E">
      <w:pPr>
        <w:adjustRightInd w:val="0"/>
        <w:snapToGrid w:val="0"/>
        <w:spacing w:line="360" w:lineRule="auto"/>
        <w:ind w:firstLineChars="200" w:firstLine="480"/>
        <w:rPr>
          <w:rFonts w:eastAsiaTheme="majorEastAsia"/>
          <w:sz w:val="24"/>
        </w:rPr>
      </w:pPr>
    </w:p>
    <w:p w14:paraId="6F8405AD" w14:textId="77777777" w:rsidR="0003434E" w:rsidRPr="00435B4E" w:rsidRDefault="00000000">
      <w:pPr>
        <w:adjustRightInd w:val="0"/>
        <w:snapToGrid w:val="0"/>
        <w:spacing w:line="360" w:lineRule="auto"/>
        <w:ind w:firstLineChars="200" w:firstLine="482"/>
        <w:rPr>
          <w:rFonts w:eastAsiaTheme="majorEastAsia"/>
          <w:b/>
          <w:sz w:val="24"/>
        </w:rPr>
      </w:pPr>
      <w:bookmarkStart w:id="187" w:name="_Toc299972691"/>
      <w:r w:rsidRPr="00435B4E">
        <w:rPr>
          <w:rFonts w:eastAsiaTheme="majorEastAsia"/>
          <w:b/>
          <w:sz w:val="24"/>
        </w:rPr>
        <w:br w:type="page"/>
      </w:r>
      <w:bookmarkStart w:id="188" w:name="_Toc436512333"/>
      <w:bookmarkStart w:id="189" w:name="_Toc425405510"/>
      <w:bookmarkStart w:id="190" w:name="_Toc398574698"/>
      <w:bookmarkStart w:id="191" w:name="_Toc490599278"/>
    </w:p>
    <w:p w14:paraId="36DAACBE" w14:textId="77777777" w:rsidR="0003434E" w:rsidRPr="00435B4E" w:rsidRDefault="00000000">
      <w:pPr>
        <w:adjustRightInd w:val="0"/>
        <w:snapToGrid w:val="0"/>
        <w:spacing w:line="360" w:lineRule="auto"/>
        <w:jc w:val="center"/>
        <w:outlineLvl w:val="1"/>
        <w:rPr>
          <w:rFonts w:eastAsiaTheme="majorEastAsia"/>
          <w:b/>
          <w:bCs/>
          <w:sz w:val="24"/>
        </w:rPr>
      </w:pPr>
      <w:bookmarkStart w:id="192" w:name="_Toc535415625"/>
      <w:r w:rsidRPr="00435B4E">
        <w:rPr>
          <w:rFonts w:eastAsiaTheme="majorEastAsia"/>
          <w:b/>
          <w:bCs/>
          <w:sz w:val="24"/>
        </w:rPr>
        <w:lastRenderedPageBreak/>
        <w:t>四、法定代表人授权委托书</w:t>
      </w:r>
      <w:bookmarkEnd w:id="187"/>
      <w:bookmarkEnd w:id="188"/>
      <w:bookmarkEnd w:id="189"/>
      <w:bookmarkEnd w:id="190"/>
      <w:bookmarkEnd w:id="191"/>
      <w:bookmarkEnd w:id="192"/>
    </w:p>
    <w:p w14:paraId="7E21C844" w14:textId="77777777" w:rsidR="0003434E" w:rsidRPr="00435B4E" w:rsidRDefault="0003434E">
      <w:pPr>
        <w:adjustRightInd w:val="0"/>
        <w:snapToGrid w:val="0"/>
        <w:spacing w:line="360" w:lineRule="auto"/>
        <w:ind w:firstLineChars="200" w:firstLine="482"/>
        <w:jc w:val="center"/>
        <w:rPr>
          <w:rFonts w:eastAsiaTheme="majorEastAsia"/>
          <w:b/>
          <w:sz w:val="24"/>
        </w:rPr>
      </w:pPr>
    </w:p>
    <w:p w14:paraId="710CD156" w14:textId="77777777" w:rsidR="0003434E" w:rsidRPr="00435B4E" w:rsidRDefault="00000000">
      <w:pPr>
        <w:topLinePunct/>
        <w:adjustRightInd w:val="0"/>
        <w:snapToGrid w:val="0"/>
        <w:spacing w:line="360" w:lineRule="auto"/>
        <w:ind w:firstLineChars="200" w:firstLine="480"/>
        <w:rPr>
          <w:rFonts w:eastAsiaTheme="majorEastAsia"/>
          <w:sz w:val="24"/>
        </w:rPr>
      </w:pPr>
      <w:r w:rsidRPr="00435B4E">
        <w:rPr>
          <w:rFonts w:eastAsiaTheme="majorEastAsia"/>
          <w:sz w:val="24"/>
        </w:rPr>
        <w:t>本人（姓名）系</w:t>
      </w:r>
      <w:r w:rsidRPr="00435B4E">
        <w:rPr>
          <w:rFonts w:eastAsiaTheme="majorEastAsia"/>
          <w:sz w:val="24"/>
          <w:u w:val="single"/>
        </w:rPr>
        <w:t xml:space="preserve">    </w:t>
      </w:r>
      <w:r w:rsidRPr="00435B4E">
        <w:rPr>
          <w:rFonts w:eastAsiaTheme="majorEastAsia"/>
          <w:sz w:val="24"/>
          <w:u w:val="single"/>
        </w:rPr>
        <w:t>（谈判申请人名称）</w:t>
      </w:r>
      <w:r w:rsidRPr="00435B4E">
        <w:rPr>
          <w:rFonts w:eastAsiaTheme="majorEastAsia"/>
          <w:sz w:val="24"/>
        </w:rPr>
        <w:t>的法定代表人，现委托</w:t>
      </w:r>
      <w:r w:rsidRPr="00435B4E">
        <w:rPr>
          <w:rFonts w:eastAsiaTheme="majorEastAsia"/>
          <w:sz w:val="24"/>
          <w:u w:val="single"/>
        </w:rPr>
        <w:t xml:space="preserve">    </w:t>
      </w:r>
      <w:r w:rsidRPr="00435B4E">
        <w:rPr>
          <w:rFonts w:eastAsiaTheme="majorEastAsia"/>
          <w:sz w:val="24"/>
          <w:u w:val="single"/>
        </w:rPr>
        <w:t>（姓名）</w:t>
      </w:r>
      <w:r w:rsidRPr="00435B4E">
        <w:rPr>
          <w:rFonts w:eastAsiaTheme="majorEastAsia"/>
          <w:sz w:val="24"/>
          <w:u w:val="single"/>
        </w:rPr>
        <w:t xml:space="preserve">  </w:t>
      </w:r>
      <w:r w:rsidRPr="00435B4E">
        <w:rPr>
          <w:rFonts w:eastAsiaTheme="majorEastAsia"/>
          <w:sz w:val="24"/>
        </w:rPr>
        <w:t>为我方代理人。代理人根据授权，以我方名义签署、澄清、说明、补正、递交、撤回、修改</w:t>
      </w:r>
      <w:r w:rsidRPr="00435B4E">
        <w:rPr>
          <w:rFonts w:eastAsiaTheme="majorEastAsia"/>
          <w:bCs/>
          <w:sz w:val="24"/>
          <w:u w:val="single"/>
        </w:rPr>
        <w:t xml:space="preserve">                               </w:t>
      </w:r>
      <w:r w:rsidRPr="00435B4E">
        <w:rPr>
          <w:rFonts w:eastAsiaTheme="majorEastAsia"/>
          <w:sz w:val="24"/>
        </w:rPr>
        <w:t>响应文件、签订合同和处理有关事宜，其法律后果由我方承担。</w:t>
      </w:r>
    </w:p>
    <w:p w14:paraId="13C7BB2B"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委托期限：</w:t>
      </w:r>
      <w:r w:rsidRPr="00435B4E">
        <w:rPr>
          <w:rFonts w:eastAsiaTheme="majorEastAsia"/>
          <w:sz w:val="24"/>
        </w:rPr>
        <w:t xml:space="preserve">           </w:t>
      </w:r>
      <w:r w:rsidRPr="00435B4E">
        <w:rPr>
          <w:rFonts w:eastAsiaTheme="majorEastAsia"/>
          <w:sz w:val="24"/>
        </w:rPr>
        <w:t>。</w:t>
      </w:r>
    </w:p>
    <w:p w14:paraId="70641BE3"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代理人无转委托权。</w:t>
      </w:r>
    </w:p>
    <w:p w14:paraId="4B8EC74E"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附：授权委托代理人身份证（复印件）</w:t>
      </w:r>
    </w:p>
    <w:p w14:paraId="3F80CE48"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noProof/>
          <w:sz w:val="24"/>
        </w:rPr>
        <mc:AlternateContent>
          <mc:Choice Requires="wps">
            <w:drawing>
              <wp:anchor distT="0" distB="0" distL="114300" distR="114300" simplePos="0" relativeHeight="251661312" behindDoc="0" locked="0" layoutInCell="1" allowOverlap="1" wp14:anchorId="0347C317" wp14:editId="73140140">
                <wp:simplePos x="0" y="0"/>
                <wp:positionH relativeFrom="character">
                  <wp:posOffset>0</wp:posOffset>
                </wp:positionH>
                <wp:positionV relativeFrom="line">
                  <wp:posOffset>0</wp:posOffset>
                </wp:positionV>
                <wp:extent cx="4261485" cy="1710055"/>
                <wp:effectExtent l="0" t="0" r="5715" b="4445"/>
                <wp:wrapNone/>
                <wp:docPr id="13" name="圆角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1710055"/>
                        </a:xfrm>
                        <a:prstGeom prst="roundRect">
                          <a:avLst>
                            <a:gd name="adj" fmla="val 16667"/>
                          </a:avLst>
                        </a:prstGeom>
                        <a:solidFill>
                          <a:srgbClr val="FFFFFF"/>
                        </a:solidFill>
                        <a:ln w="9525">
                          <a:solidFill>
                            <a:srgbClr val="000000"/>
                          </a:solidFill>
                          <a:prstDash val="sysDot"/>
                          <a:round/>
                        </a:ln>
                      </wps:spPr>
                      <wps:txbx>
                        <w:txbxContent>
                          <w:p w14:paraId="050A6486" w14:textId="77777777" w:rsidR="0003434E" w:rsidRDefault="00000000">
                            <w:pPr>
                              <w:jc w:val="center"/>
                              <w:rPr>
                                <w:color w:val="0000FF"/>
                              </w:rPr>
                            </w:pPr>
                            <w:r>
                              <w:rPr>
                                <w:rFonts w:hint="eastAsia"/>
                                <w:color w:val="0000FF"/>
                              </w:rPr>
                              <w:t>（</w:t>
                            </w:r>
                            <w:r>
                              <w:rPr>
                                <w:color w:val="0000FF"/>
                              </w:rPr>
                              <w:t>身份证</w:t>
                            </w:r>
                            <w:r>
                              <w:rPr>
                                <w:rFonts w:hint="eastAsia"/>
                                <w:color w:val="0000FF"/>
                              </w:rPr>
                              <w:t>复印件）</w:t>
                            </w:r>
                          </w:p>
                        </w:txbxContent>
                      </wps:txbx>
                      <wps:bodyPr rot="0" vert="horz" wrap="square" lIns="91440" tIns="45720" rIns="91440" bIns="45720" anchor="t" anchorCtr="0" upright="1">
                        <a:noAutofit/>
                      </wps:bodyPr>
                    </wps:wsp>
                  </a:graphicData>
                </a:graphic>
              </wp:anchor>
            </w:drawing>
          </mc:Choice>
          <mc:Fallback>
            <w:pict>
              <v:roundrect w14:anchorId="0347C317" id="圆角矩形 13" o:spid="_x0000_s1027" style="position:absolute;margin-left:0;margin-top:0;width:335.55pt;height:134.65pt;z-index:251661312;visibility:visible;mso-wrap-style:square;mso-wrap-distance-left:9pt;mso-wrap-distance-top:0;mso-wrap-distance-right:9pt;mso-wrap-distance-bottom:0;mso-position-horizontal:absolute;mso-position-horizontal-relative:char;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">
                <v:stroke dashstyle="1 1"/>
                <v:textbox>
                  <w:txbxContent>
                    <w:p w14:paraId="050A6486" w14:textId="77777777" w:rsidR="0003434E" w:rsidRDefault="00000000">
                      <w:pPr>
                        <w:jc w:val="center"/>
                        <w:rPr>
                          <w:color w:val="0000FF"/>
                        </w:rPr>
                      </w:pPr>
                      <w:r>
                        <w:rPr>
                          <w:rFonts w:hint="eastAsia"/>
                          <w:color w:val="0000FF"/>
                        </w:rPr>
                        <w:t>（</w:t>
                      </w:r>
                      <w:r>
                        <w:rPr>
                          <w:color w:val="0000FF"/>
                        </w:rPr>
                        <w:t>身份证</w:t>
                      </w:r>
                      <w:r>
                        <w:rPr>
                          <w:rFonts w:hint="eastAsia"/>
                          <w:color w:val="0000FF"/>
                        </w:rPr>
                        <w:t>复印件）</w:t>
                      </w:r>
                    </w:p>
                  </w:txbxContent>
                </v:textbox>
                <w10:wrap anchory="line"/>
              </v:roundrect>
            </w:pict>
          </mc:Fallback>
        </mc:AlternateContent>
      </w:r>
      <w:r w:rsidRPr="00435B4E">
        <w:rPr>
          <w:rFonts w:eastAsiaTheme="majorEastAsia"/>
          <w:noProof/>
          <w:sz w:val="24"/>
        </w:rPr>
        <mc:AlternateContent>
          <mc:Choice Requires="wps">
            <w:drawing>
              <wp:inline distT="0" distB="0" distL="0" distR="0" wp14:anchorId="6180E16C" wp14:editId="2854CFAA">
                <wp:extent cx="4258310" cy="1712595"/>
                <wp:effectExtent l="0" t="0" r="3810" b="4445"/>
                <wp:docPr id="2"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8310" cy="1712595"/>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矩形 11" o:spid="_x0000_s1026" o:spt="1" style="height:134.85pt;width:335.3pt;" filled="f" stroked="f" coordsize="21600,21600" o:gfxdata="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KXy5dcAAAAFAQAADwAAAAAAAAABACAAAAAiAAAAZHJzL2Rvd25yZXYueG1sUEsBAhQA&#10;FAAAAAgAh07iQFjqTK/zAQAAxAMAAA4AAAAAAAAAAQAgAAAAJgEAAGRycy9lMm9Eb2MueG1sUEsF&#10;BgAAAAAGAAYAWQEAAIsFAAAAAA==&#10;">
                <v:fill on="f" focussize="0,0"/>
                <v:stroke on="f"/>
                <v:imagedata o:title=""/>
                <o:lock v:ext="edit" aspectratio="t"/>
                <w10:wrap type="none"/>
                <w10:anchorlock/>
              </v:rect>
            </w:pict>
          </mc:Fallback>
        </mc:AlternateContent>
      </w:r>
    </w:p>
    <w:p w14:paraId="4B767CEB" w14:textId="77777777" w:rsidR="0003434E" w:rsidRPr="00435B4E" w:rsidRDefault="0003434E">
      <w:pPr>
        <w:adjustRightInd w:val="0"/>
        <w:snapToGrid w:val="0"/>
        <w:spacing w:line="360" w:lineRule="auto"/>
        <w:ind w:firstLineChars="200" w:firstLine="480"/>
        <w:rPr>
          <w:rFonts w:eastAsiaTheme="majorEastAsia"/>
          <w:sz w:val="24"/>
        </w:rPr>
      </w:pPr>
    </w:p>
    <w:p w14:paraId="1BA31844"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谈判申请人：（盖单位章）</w:t>
      </w:r>
    </w:p>
    <w:p w14:paraId="5AE6BAD3" w14:textId="77777777" w:rsidR="0003434E" w:rsidRPr="00435B4E" w:rsidRDefault="0003434E">
      <w:pPr>
        <w:adjustRightInd w:val="0"/>
        <w:snapToGrid w:val="0"/>
        <w:spacing w:line="360" w:lineRule="auto"/>
        <w:ind w:firstLineChars="200" w:firstLine="480"/>
        <w:rPr>
          <w:rFonts w:eastAsiaTheme="majorEastAsia"/>
          <w:sz w:val="24"/>
        </w:rPr>
      </w:pPr>
    </w:p>
    <w:p w14:paraId="609A0D7D"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法定代表人：（签字或盖章）</w:t>
      </w:r>
    </w:p>
    <w:p w14:paraId="11045047" w14:textId="77777777" w:rsidR="0003434E" w:rsidRPr="00435B4E" w:rsidRDefault="0003434E">
      <w:pPr>
        <w:adjustRightInd w:val="0"/>
        <w:snapToGrid w:val="0"/>
        <w:spacing w:line="360" w:lineRule="auto"/>
        <w:ind w:firstLineChars="200" w:firstLine="480"/>
        <w:rPr>
          <w:rFonts w:eastAsiaTheme="majorEastAsia"/>
          <w:sz w:val="24"/>
        </w:rPr>
      </w:pPr>
    </w:p>
    <w:p w14:paraId="6D885B6D"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身份证号码：</w:t>
      </w:r>
    </w:p>
    <w:p w14:paraId="2328682C" w14:textId="77777777" w:rsidR="0003434E" w:rsidRPr="00435B4E" w:rsidRDefault="0003434E">
      <w:pPr>
        <w:adjustRightInd w:val="0"/>
        <w:snapToGrid w:val="0"/>
        <w:spacing w:line="360" w:lineRule="auto"/>
        <w:ind w:firstLineChars="200" w:firstLine="480"/>
        <w:rPr>
          <w:rFonts w:eastAsiaTheme="majorEastAsia"/>
          <w:sz w:val="24"/>
        </w:rPr>
      </w:pPr>
    </w:p>
    <w:p w14:paraId="60313853"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委托代理人：（签字或盖章）</w:t>
      </w:r>
      <w:r w:rsidRPr="00435B4E">
        <w:rPr>
          <w:rFonts w:eastAsiaTheme="majorEastAsia"/>
          <w:sz w:val="24"/>
        </w:rPr>
        <w:t xml:space="preserve"> </w:t>
      </w:r>
    </w:p>
    <w:p w14:paraId="5B4AA7E9" w14:textId="77777777" w:rsidR="0003434E" w:rsidRPr="00435B4E" w:rsidRDefault="0003434E">
      <w:pPr>
        <w:adjustRightInd w:val="0"/>
        <w:snapToGrid w:val="0"/>
        <w:spacing w:line="360" w:lineRule="auto"/>
        <w:ind w:firstLineChars="200" w:firstLine="480"/>
        <w:rPr>
          <w:rFonts w:eastAsiaTheme="majorEastAsia"/>
          <w:sz w:val="24"/>
        </w:rPr>
      </w:pPr>
    </w:p>
    <w:p w14:paraId="5A1874BA"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身份证号码：</w:t>
      </w:r>
    </w:p>
    <w:p w14:paraId="7742F0AA" w14:textId="77777777" w:rsidR="0003434E" w:rsidRPr="00435B4E" w:rsidRDefault="0003434E">
      <w:pPr>
        <w:adjustRightInd w:val="0"/>
        <w:snapToGrid w:val="0"/>
        <w:spacing w:line="360" w:lineRule="auto"/>
        <w:ind w:firstLineChars="200" w:firstLine="480"/>
        <w:rPr>
          <w:rFonts w:eastAsiaTheme="majorEastAsia"/>
          <w:sz w:val="24"/>
        </w:rPr>
      </w:pPr>
    </w:p>
    <w:p w14:paraId="5E179594"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日</w:t>
      </w:r>
      <w:r w:rsidRPr="00435B4E">
        <w:rPr>
          <w:rFonts w:eastAsiaTheme="majorEastAsia"/>
          <w:sz w:val="24"/>
        </w:rPr>
        <w:t xml:space="preserve">   </w:t>
      </w:r>
      <w:r w:rsidRPr="00435B4E">
        <w:rPr>
          <w:rFonts w:eastAsiaTheme="majorEastAsia"/>
          <w:sz w:val="24"/>
        </w:rPr>
        <w:t>期：</w:t>
      </w:r>
      <w:r w:rsidRPr="00435B4E">
        <w:rPr>
          <w:rFonts w:eastAsiaTheme="majorEastAsia"/>
          <w:sz w:val="24"/>
        </w:rPr>
        <w:t xml:space="preserve">    </w:t>
      </w:r>
      <w:r w:rsidRPr="00435B4E">
        <w:rPr>
          <w:rFonts w:eastAsiaTheme="majorEastAsia"/>
          <w:sz w:val="24"/>
        </w:rPr>
        <w:t>年</w:t>
      </w:r>
      <w:r w:rsidRPr="00435B4E">
        <w:rPr>
          <w:rFonts w:eastAsiaTheme="majorEastAsia"/>
          <w:sz w:val="24"/>
        </w:rPr>
        <w:t xml:space="preserve">     </w:t>
      </w:r>
      <w:r w:rsidRPr="00435B4E">
        <w:rPr>
          <w:rFonts w:eastAsiaTheme="majorEastAsia"/>
          <w:sz w:val="24"/>
        </w:rPr>
        <w:t>月</w:t>
      </w:r>
      <w:r w:rsidRPr="00435B4E">
        <w:rPr>
          <w:rFonts w:eastAsiaTheme="majorEastAsia"/>
          <w:sz w:val="24"/>
        </w:rPr>
        <w:t xml:space="preserve">    </w:t>
      </w:r>
      <w:r w:rsidRPr="00435B4E">
        <w:rPr>
          <w:rFonts w:eastAsiaTheme="majorEastAsia"/>
          <w:sz w:val="24"/>
        </w:rPr>
        <w:t>日</w:t>
      </w:r>
    </w:p>
    <w:p w14:paraId="49D2374A" w14:textId="77777777" w:rsidR="0003434E" w:rsidRPr="00435B4E" w:rsidRDefault="00000000">
      <w:pPr>
        <w:adjustRightInd w:val="0"/>
        <w:snapToGrid w:val="0"/>
        <w:spacing w:line="360" w:lineRule="auto"/>
        <w:ind w:firstLineChars="200" w:firstLine="480"/>
        <w:rPr>
          <w:rFonts w:eastAsiaTheme="majorEastAsia"/>
          <w:b/>
          <w:bCs/>
          <w:sz w:val="24"/>
        </w:rPr>
      </w:pPr>
      <w:r w:rsidRPr="00435B4E">
        <w:rPr>
          <w:rFonts w:eastAsiaTheme="majorEastAsia"/>
          <w:sz w:val="24"/>
        </w:rPr>
        <w:br w:type="page"/>
      </w:r>
    </w:p>
    <w:p w14:paraId="209FFAA3" w14:textId="77777777" w:rsidR="0003434E" w:rsidRPr="00435B4E" w:rsidRDefault="00000000">
      <w:pPr>
        <w:adjustRightInd w:val="0"/>
        <w:snapToGrid w:val="0"/>
        <w:spacing w:line="360" w:lineRule="auto"/>
        <w:jc w:val="center"/>
        <w:outlineLvl w:val="1"/>
        <w:rPr>
          <w:rFonts w:eastAsiaTheme="majorEastAsia"/>
          <w:b/>
          <w:bCs/>
          <w:sz w:val="24"/>
        </w:rPr>
      </w:pPr>
      <w:bookmarkStart w:id="193" w:name="_Toc436512331"/>
      <w:bookmarkStart w:id="194" w:name="_Toc535415626"/>
      <w:bookmarkStart w:id="195" w:name="_Toc490599276"/>
      <w:bookmarkStart w:id="196" w:name="_Toc425405508"/>
      <w:r w:rsidRPr="00435B4E">
        <w:rPr>
          <w:rFonts w:eastAsiaTheme="majorEastAsia"/>
          <w:b/>
          <w:bCs/>
          <w:sz w:val="24"/>
        </w:rPr>
        <w:lastRenderedPageBreak/>
        <w:t>五、谈判申请人基本信息表</w:t>
      </w:r>
      <w:bookmarkEnd w:id="193"/>
      <w:bookmarkEnd w:id="194"/>
      <w:bookmarkEnd w:id="195"/>
      <w:bookmarkEnd w:id="196"/>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204"/>
        <w:gridCol w:w="982"/>
        <w:gridCol w:w="965"/>
        <w:gridCol w:w="251"/>
        <w:gridCol w:w="18"/>
        <w:gridCol w:w="1765"/>
        <w:gridCol w:w="45"/>
        <w:gridCol w:w="844"/>
        <w:gridCol w:w="1521"/>
      </w:tblGrid>
      <w:tr w:rsidR="0003434E" w:rsidRPr="00435B4E" w14:paraId="6F42B690" w14:textId="77777777">
        <w:trPr>
          <w:trHeight w:val="567"/>
          <w:jc w:val="center"/>
        </w:trPr>
        <w:tc>
          <w:tcPr>
            <w:tcW w:w="1691" w:type="dxa"/>
            <w:vAlign w:val="center"/>
          </w:tcPr>
          <w:p w14:paraId="345EF025" w14:textId="77777777" w:rsidR="0003434E" w:rsidRPr="00435B4E" w:rsidRDefault="00000000">
            <w:pPr>
              <w:adjustRightInd w:val="0"/>
              <w:snapToGrid w:val="0"/>
              <w:jc w:val="center"/>
              <w:rPr>
                <w:rFonts w:eastAsiaTheme="majorEastAsia"/>
                <w:sz w:val="24"/>
              </w:rPr>
            </w:pPr>
            <w:r w:rsidRPr="00435B4E">
              <w:rPr>
                <w:rFonts w:eastAsiaTheme="majorEastAsia"/>
                <w:sz w:val="24"/>
              </w:rPr>
              <w:t>谈判申请人名称</w:t>
            </w:r>
          </w:p>
        </w:tc>
        <w:tc>
          <w:tcPr>
            <w:tcW w:w="7595" w:type="dxa"/>
            <w:gridSpan w:val="9"/>
            <w:vAlign w:val="center"/>
          </w:tcPr>
          <w:p w14:paraId="392F865F" w14:textId="77777777" w:rsidR="0003434E" w:rsidRPr="00435B4E" w:rsidRDefault="0003434E">
            <w:pPr>
              <w:adjustRightInd w:val="0"/>
              <w:snapToGrid w:val="0"/>
              <w:jc w:val="center"/>
              <w:rPr>
                <w:rFonts w:eastAsiaTheme="majorEastAsia"/>
                <w:sz w:val="24"/>
              </w:rPr>
            </w:pPr>
          </w:p>
        </w:tc>
      </w:tr>
      <w:tr w:rsidR="0003434E" w:rsidRPr="00435B4E" w14:paraId="20EBA7B5" w14:textId="77777777">
        <w:trPr>
          <w:trHeight w:val="567"/>
          <w:jc w:val="center"/>
        </w:trPr>
        <w:tc>
          <w:tcPr>
            <w:tcW w:w="1691" w:type="dxa"/>
            <w:vAlign w:val="center"/>
          </w:tcPr>
          <w:p w14:paraId="6D629A29" w14:textId="77777777" w:rsidR="0003434E" w:rsidRPr="00435B4E" w:rsidRDefault="00000000">
            <w:pPr>
              <w:adjustRightInd w:val="0"/>
              <w:snapToGrid w:val="0"/>
              <w:jc w:val="center"/>
              <w:rPr>
                <w:rFonts w:eastAsiaTheme="majorEastAsia"/>
                <w:sz w:val="24"/>
              </w:rPr>
            </w:pPr>
            <w:r w:rsidRPr="00435B4E">
              <w:rPr>
                <w:rFonts w:eastAsiaTheme="majorEastAsia"/>
                <w:sz w:val="24"/>
              </w:rPr>
              <w:t>注册地址</w:t>
            </w:r>
          </w:p>
        </w:tc>
        <w:tc>
          <w:tcPr>
            <w:tcW w:w="3402" w:type="dxa"/>
            <w:gridSpan w:val="4"/>
            <w:vAlign w:val="center"/>
          </w:tcPr>
          <w:p w14:paraId="7AC10DCD" w14:textId="77777777" w:rsidR="0003434E" w:rsidRPr="00435B4E" w:rsidRDefault="0003434E">
            <w:pPr>
              <w:adjustRightInd w:val="0"/>
              <w:snapToGrid w:val="0"/>
              <w:jc w:val="center"/>
              <w:rPr>
                <w:rFonts w:eastAsiaTheme="majorEastAsia"/>
                <w:sz w:val="24"/>
              </w:rPr>
            </w:pPr>
          </w:p>
        </w:tc>
        <w:tc>
          <w:tcPr>
            <w:tcW w:w="1828" w:type="dxa"/>
            <w:gridSpan w:val="3"/>
            <w:vAlign w:val="center"/>
          </w:tcPr>
          <w:p w14:paraId="5B3B7BDD" w14:textId="77777777" w:rsidR="0003434E" w:rsidRPr="00435B4E" w:rsidRDefault="00000000">
            <w:pPr>
              <w:adjustRightInd w:val="0"/>
              <w:snapToGrid w:val="0"/>
              <w:jc w:val="center"/>
              <w:rPr>
                <w:rFonts w:eastAsiaTheme="majorEastAsia"/>
                <w:sz w:val="24"/>
              </w:rPr>
            </w:pPr>
            <w:r w:rsidRPr="00435B4E">
              <w:rPr>
                <w:rFonts w:eastAsiaTheme="majorEastAsia"/>
                <w:sz w:val="24"/>
              </w:rPr>
              <w:t>邮政编码</w:t>
            </w:r>
          </w:p>
        </w:tc>
        <w:tc>
          <w:tcPr>
            <w:tcW w:w="2365" w:type="dxa"/>
            <w:gridSpan w:val="2"/>
            <w:vAlign w:val="center"/>
          </w:tcPr>
          <w:p w14:paraId="140BBA02" w14:textId="77777777" w:rsidR="0003434E" w:rsidRPr="00435B4E" w:rsidRDefault="0003434E">
            <w:pPr>
              <w:adjustRightInd w:val="0"/>
              <w:snapToGrid w:val="0"/>
              <w:jc w:val="center"/>
              <w:rPr>
                <w:rFonts w:eastAsiaTheme="majorEastAsia"/>
                <w:sz w:val="24"/>
              </w:rPr>
            </w:pPr>
          </w:p>
        </w:tc>
      </w:tr>
      <w:tr w:rsidR="0003434E" w:rsidRPr="00435B4E" w14:paraId="2AE5FBBB" w14:textId="77777777">
        <w:trPr>
          <w:trHeight w:val="567"/>
          <w:jc w:val="center"/>
        </w:trPr>
        <w:tc>
          <w:tcPr>
            <w:tcW w:w="1691" w:type="dxa"/>
            <w:vMerge w:val="restart"/>
            <w:vAlign w:val="center"/>
          </w:tcPr>
          <w:p w14:paraId="0B8DA173" w14:textId="77777777" w:rsidR="0003434E" w:rsidRPr="00435B4E" w:rsidRDefault="00000000">
            <w:pPr>
              <w:adjustRightInd w:val="0"/>
              <w:snapToGrid w:val="0"/>
              <w:jc w:val="center"/>
              <w:rPr>
                <w:rFonts w:eastAsiaTheme="majorEastAsia"/>
                <w:sz w:val="24"/>
              </w:rPr>
            </w:pPr>
            <w:r w:rsidRPr="00435B4E">
              <w:rPr>
                <w:rFonts w:eastAsiaTheme="majorEastAsia"/>
                <w:sz w:val="24"/>
              </w:rPr>
              <w:t>联系方式</w:t>
            </w:r>
          </w:p>
        </w:tc>
        <w:tc>
          <w:tcPr>
            <w:tcW w:w="1204" w:type="dxa"/>
            <w:vAlign w:val="center"/>
          </w:tcPr>
          <w:p w14:paraId="53777252" w14:textId="77777777" w:rsidR="0003434E" w:rsidRPr="00435B4E" w:rsidRDefault="00000000">
            <w:pPr>
              <w:adjustRightInd w:val="0"/>
              <w:snapToGrid w:val="0"/>
              <w:jc w:val="center"/>
              <w:rPr>
                <w:rFonts w:eastAsiaTheme="majorEastAsia"/>
                <w:sz w:val="24"/>
              </w:rPr>
            </w:pPr>
            <w:r w:rsidRPr="00435B4E">
              <w:rPr>
                <w:rFonts w:eastAsiaTheme="majorEastAsia"/>
                <w:sz w:val="24"/>
              </w:rPr>
              <w:t>联系人</w:t>
            </w:r>
          </w:p>
        </w:tc>
        <w:tc>
          <w:tcPr>
            <w:tcW w:w="2198" w:type="dxa"/>
            <w:gridSpan w:val="3"/>
            <w:vAlign w:val="center"/>
          </w:tcPr>
          <w:p w14:paraId="2869A0D0" w14:textId="77777777" w:rsidR="0003434E" w:rsidRPr="00435B4E" w:rsidRDefault="0003434E">
            <w:pPr>
              <w:adjustRightInd w:val="0"/>
              <w:snapToGrid w:val="0"/>
              <w:jc w:val="center"/>
              <w:rPr>
                <w:rFonts w:eastAsiaTheme="majorEastAsia"/>
                <w:sz w:val="24"/>
              </w:rPr>
            </w:pPr>
          </w:p>
        </w:tc>
        <w:tc>
          <w:tcPr>
            <w:tcW w:w="1828" w:type="dxa"/>
            <w:gridSpan w:val="3"/>
            <w:vAlign w:val="center"/>
          </w:tcPr>
          <w:p w14:paraId="774B0A0D" w14:textId="77777777" w:rsidR="0003434E" w:rsidRPr="00435B4E" w:rsidRDefault="00000000">
            <w:pPr>
              <w:adjustRightInd w:val="0"/>
              <w:snapToGrid w:val="0"/>
              <w:jc w:val="center"/>
              <w:rPr>
                <w:rFonts w:eastAsiaTheme="majorEastAsia"/>
                <w:sz w:val="24"/>
              </w:rPr>
            </w:pPr>
            <w:r w:rsidRPr="00435B4E">
              <w:rPr>
                <w:rFonts w:eastAsiaTheme="majorEastAsia"/>
                <w:sz w:val="24"/>
              </w:rPr>
              <w:t>电</w:t>
            </w:r>
            <w:r w:rsidRPr="00435B4E">
              <w:rPr>
                <w:rFonts w:eastAsiaTheme="majorEastAsia"/>
                <w:sz w:val="24"/>
              </w:rPr>
              <w:t xml:space="preserve">  </w:t>
            </w:r>
            <w:r w:rsidRPr="00435B4E">
              <w:rPr>
                <w:rFonts w:eastAsiaTheme="majorEastAsia"/>
                <w:sz w:val="24"/>
              </w:rPr>
              <w:t>话</w:t>
            </w:r>
          </w:p>
        </w:tc>
        <w:tc>
          <w:tcPr>
            <w:tcW w:w="2365" w:type="dxa"/>
            <w:gridSpan w:val="2"/>
            <w:vAlign w:val="center"/>
          </w:tcPr>
          <w:p w14:paraId="14CD814C" w14:textId="77777777" w:rsidR="0003434E" w:rsidRPr="00435B4E" w:rsidRDefault="0003434E">
            <w:pPr>
              <w:adjustRightInd w:val="0"/>
              <w:snapToGrid w:val="0"/>
              <w:jc w:val="center"/>
              <w:rPr>
                <w:rFonts w:eastAsiaTheme="majorEastAsia"/>
                <w:sz w:val="24"/>
              </w:rPr>
            </w:pPr>
          </w:p>
        </w:tc>
      </w:tr>
      <w:tr w:rsidR="0003434E" w:rsidRPr="00435B4E" w14:paraId="144C4E27" w14:textId="77777777">
        <w:trPr>
          <w:trHeight w:val="567"/>
          <w:jc w:val="center"/>
        </w:trPr>
        <w:tc>
          <w:tcPr>
            <w:tcW w:w="1691" w:type="dxa"/>
            <w:vMerge/>
            <w:vAlign w:val="center"/>
          </w:tcPr>
          <w:p w14:paraId="53F6F479" w14:textId="77777777" w:rsidR="0003434E" w:rsidRPr="00435B4E" w:rsidRDefault="0003434E">
            <w:pPr>
              <w:adjustRightInd w:val="0"/>
              <w:snapToGrid w:val="0"/>
              <w:jc w:val="center"/>
              <w:rPr>
                <w:rFonts w:eastAsiaTheme="majorEastAsia"/>
                <w:sz w:val="24"/>
              </w:rPr>
            </w:pPr>
          </w:p>
        </w:tc>
        <w:tc>
          <w:tcPr>
            <w:tcW w:w="1204" w:type="dxa"/>
            <w:vAlign w:val="center"/>
          </w:tcPr>
          <w:p w14:paraId="440DA0FF" w14:textId="77777777" w:rsidR="0003434E" w:rsidRPr="00435B4E" w:rsidRDefault="00000000">
            <w:pPr>
              <w:adjustRightInd w:val="0"/>
              <w:snapToGrid w:val="0"/>
              <w:jc w:val="center"/>
              <w:rPr>
                <w:rFonts w:eastAsiaTheme="majorEastAsia"/>
                <w:sz w:val="24"/>
              </w:rPr>
            </w:pPr>
            <w:r w:rsidRPr="00435B4E">
              <w:rPr>
                <w:rFonts w:eastAsiaTheme="majorEastAsia"/>
                <w:sz w:val="24"/>
              </w:rPr>
              <w:t>传</w:t>
            </w:r>
            <w:r w:rsidRPr="00435B4E">
              <w:rPr>
                <w:rFonts w:eastAsiaTheme="majorEastAsia"/>
                <w:sz w:val="24"/>
              </w:rPr>
              <w:t xml:space="preserve">  </w:t>
            </w:r>
            <w:r w:rsidRPr="00435B4E">
              <w:rPr>
                <w:rFonts w:eastAsiaTheme="majorEastAsia"/>
                <w:sz w:val="24"/>
              </w:rPr>
              <w:t>真</w:t>
            </w:r>
          </w:p>
        </w:tc>
        <w:tc>
          <w:tcPr>
            <w:tcW w:w="2198" w:type="dxa"/>
            <w:gridSpan w:val="3"/>
            <w:vAlign w:val="center"/>
          </w:tcPr>
          <w:p w14:paraId="59E624B6" w14:textId="77777777" w:rsidR="0003434E" w:rsidRPr="00435B4E" w:rsidRDefault="0003434E">
            <w:pPr>
              <w:adjustRightInd w:val="0"/>
              <w:snapToGrid w:val="0"/>
              <w:jc w:val="center"/>
              <w:rPr>
                <w:rFonts w:eastAsiaTheme="majorEastAsia"/>
                <w:sz w:val="24"/>
              </w:rPr>
            </w:pPr>
          </w:p>
        </w:tc>
        <w:tc>
          <w:tcPr>
            <w:tcW w:w="1828" w:type="dxa"/>
            <w:gridSpan w:val="3"/>
            <w:vAlign w:val="center"/>
          </w:tcPr>
          <w:p w14:paraId="6D1B3E4B" w14:textId="77777777" w:rsidR="0003434E" w:rsidRPr="00435B4E" w:rsidRDefault="00000000">
            <w:pPr>
              <w:adjustRightInd w:val="0"/>
              <w:snapToGrid w:val="0"/>
              <w:jc w:val="center"/>
              <w:rPr>
                <w:rFonts w:eastAsiaTheme="majorEastAsia"/>
                <w:sz w:val="24"/>
              </w:rPr>
            </w:pPr>
            <w:r w:rsidRPr="00435B4E">
              <w:rPr>
                <w:rFonts w:eastAsiaTheme="majorEastAsia"/>
                <w:sz w:val="24"/>
              </w:rPr>
              <w:t>网</w:t>
            </w:r>
            <w:r w:rsidRPr="00435B4E">
              <w:rPr>
                <w:rFonts w:eastAsiaTheme="majorEastAsia"/>
                <w:sz w:val="24"/>
              </w:rPr>
              <w:t xml:space="preserve">  </w:t>
            </w:r>
            <w:r w:rsidRPr="00435B4E">
              <w:rPr>
                <w:rFonts w:eastAsiaTheme="majorEastAsia"/>
                <w:sz w:val="24"/>
              </w:rPr>
              <w:t>址</w:t>
            </w:r>
          </w:p>
        </w:tc>
        <w:tc>
          <w:tcPr>
            <w:tcW w:w="2365" w:type="dxa"/>
            <w:gridSpan w:val="2"/>
            <w:vAlign w:val="center"/>
          </w:tcPr>
          <w:p w14:paraId="4931BDD4" w14:textId="77777777" w:rsidR="0003434E" w:rsidRPr="00435B4E" w:rsidRDefault="0003434E">
            <w:pPr>
              <w:adjustRightInd w:val="0"/>
              <w:snapToGrid w:val="0"/>
              <w:jc w:val="center"/>
              <w:rPr>
                <w:rFonts w:eastAsiaTheme="majorEastAsia"/>
                <w:sz w:val="24"/>
              </w:rPr>
            </w:pPr>
          </w:p>
        </w:tc>
      </w:tr>
      <w:tr w:rsidR="0003434E" w:rsidRPr="00435B4E" w14:paraId="66590BE8" w14:textId="77777777">
        <w:trPr>
          <w:trHeight w:val="567"/>
          <w:jc w:val="center"/>
        </w:trPr>
        <w:tc>
          <w:tcPr>
            <w:tcW w:w="1691" w:type="dxa"/>
            <w:vAlign w:val="center"/>
          </w:tcPr>
          <w:p w14:paraId="4E5EE35E" w14:textId="77777777" w:rsidR="0003434E" w:rsidRPr="00435B4E" w:rsidRDefault="00000000">
            <w:pPr>
              <w:adjustRightInd w:val="0"/>
              <w:snapToGrid w:val="0"/>
              <w:jc w:val="center"/>
              <w:rPr>
                <w:rFonts w:eastAsiaTheme="majorEastAsia"/>
                <w:sz w:val="24"/>
              </w:rPr>
            </w:pPr>
            <w:r w:rsidRPr="00435B4E">
              <w:rPr>
                <w:rFonts w:eastAsiaTheme="majorEastAsia"/>
                <w:sz w:val="24"/>
              </w:rPr>
              <w:t>组织结构</w:t>
            </w:r>
          </w:p>
        </w:tc>
        <w:tc>
          <w:tcPr>
            <w:tcW w:w="7595" w:type="dxa"/>
            <w:gridSpan w:val="9"/>
            <w:vAlign w:val="center"/>
          </w:tcPr>
          <w:p w14:paraId="294565A4" w14:textId="77777777" w:rsidR="0003434E" w:rsidRPr="00435B4E" w:rsidRDefault="0003434E">
            <w:pPr>
              <w:adjustRightInd w:val="0"/>
              <w:snapToGrid w:val="0"/>
              <w:jc w:val="center"/>
              <w:rPr>
                <w:rFonts w:eastAsiaTheme="majorEastAsia"/>
                <w:sz w:val="24"/>
              </w:rPr>
            </w:pPr>
          </w:p>
        </w:tc>
      </w:tr>
      <w:tr w:rsidR="0003434E" w:rsidRPr="00435B4E" w14:paraId="7A732D1B" w14:textId="77777777">
        <w:trPr>
          <w:trHeight w:val="567"/>
          <w:jc w:val="center"/>
        </w:trPr>
        <w:tc>
          <w:tcPr>
            <w:tcW w:w="1691" w:type="dxa"/>
            <w:vAlign w:val="center"/>
          </w:tcPr>
          <w:p w14:paraId="012AC07E" w14:textId="77777777" w:rsidR="0003434E" w:rsidRPr="00435B4E" w:rsidRDefault="00000000">
            <w:pPr>
              <w:adjustRightInd w:val="0"/>
              <w:snapToGrid w:val="0"/>
              <w:jc w:val="center"/>
              <w:rPr>
                <w:rFonts w:eastAsiaTheme="majorEastAsia"/>
                <w:sz w:val="24"/>
              </w:rPr>
            </w:pPr>
            <w:r w:rsidRPr="00435B4E">
              <w:rPr>
                <w:rFonts w:eastAsiaTheme="majorEastAsia"/>
                <w:sz w:val="24"/>
              </w:rPr>
              <w:t>法定代表人</w:t>
            </w:r>
          </w:p>
        </w:tc>
        <w:tc>
          <w:tcPr>
            <w:tcW w:w="1204" w:type="dxa"/>
            <w:vAlign w:val="center"/>
          </w:tcPr>
          <w:p w14:paraId="602742E4" w14:textId="77777777" w:rsidR="0003434E" w:rsidRPr="00435B4E" w:rsidRDefault="00000000">
            <w:pPr>
              <w:adjustRightInd w:val="0"/>
              <w:snapToGrid w:val="0"/>
              <w:jc w:val="center"/>
              <w:rPr>
                <w:rFonts w:eastAsiaTheme="majorEastAsia"/>
                <w:sz w:val="24"/>
              </w:rPr>
            </w:pPr>
            <w:r w:rsidRPr="00435B4E">
              <w:rPr>
                <w:rFonts w:eastAsiaTheme="majorEastAsia"/>
                <w:sz w:val="24"/>
              </w:rPr>
              <w:t>姓名</w:t>
            </w:r>
          </w:p>
        </w:tc>
        <w:tc>
          <w:tcPr>
            <w:tcW w:w="982" w:type="dxa"/>
            <w:vAlign w:val="center"/>
          </w:tcPr>
          <w:p w14:paraId="5D3E099B" w14:textId="77777777" w:rsidR="0003434E" w:rsidRPr="00435B4E" w:rsidRDefault="0003434E">
            <w:pPr>
              <w:adjustRightInd w:val="0"/>
              <w:snapToGrid w:val="0"/>
              <w:jc w:val="center"/>
              <w:rPr>
                <w:rFonts w:eastAsiaTheme="majorEastAsia"/>
                <w:sz w:val="24"/>
              </w:rPr>
            </w:pPr>
          </w:p>
        </w:tc>
        <w:tc>
          <w:tcPr>
            <w:tcW w:w="1234" w:type="dxa"/>
            <w:gridSpan w:val="3"/>
            <w:vAlign w:val="center"/>
          </w:tcPr>
          <w:p w14:paraId="30037060" w14:textId="77777777" w:rsidR="0003434E" w:rsidRPr="00435B4E" w:rsidRDefault="00000000">
            <w:pPr>
              <w:adjustRightInd w:val="0"/>
              <w:snapToGrid w:val="0"/>
              <w:jc w:val="center"/>
              <w:rPr>
                <w:rFonts w:eastAsiaTheme="majorEastAsia"/>
                <w:sz w:val="24"/>
              </w:rPr>
            </w:pPr>
            <w:r w:rsidRPr="00435B4E">
              <w:rPr>
                <w:rFonts w:eastAsiaTheme="majorEastAsia"/>
                <w:sz w:val="24"/>
              </w:rPr>
              <w:t>技术职称</w:t>
            </w:r>
          </w:p>
        </w:tc>
        <w:tc>
          <w:tcPr>
            <w:tcW w:w="1765" w:type="dxa"/>
            <w:vAlign w:val="center"/>
          </w:tcPr>
          <w:p w14:paraId="0EFAF064" w14:textId="77777777" w:rsidR="0003434E" w:rsidRPr="00435B4E" w:rsidRDefault="0003434E">
            <w:pPr>
              <w:adjustRightInd w:val="0"/>
              <w:snapToGrid w:val="0"/>
              <w:jc w:val="center"/>
              <w:rPr>
                <w:rFonts w:eastAsiaTheme="majorEastAsia"/>
                <w:sz w:val="24"/>
              </w:rPr>
            </w:pPr>
          </w:p>
        </w:tc>
        <w:tc>
          <w:tcPr>
            <w:tcW w:w="889" w:type="dxa"/>
            <w:gridSpan w:val="2"/>
            <w:vAlign w:val="center"/>
          </w:tcPr>
          <w:p w14:paraId="4BE4D3D1" w14:textId="77777777" w:rsidR="0003434E" w:rsidRPr="00435B4E" w:rsidRDefault="00000000">
            <w:pPr>
              <w:adjustRightInd w:val="0"/>
              <w:snapToGrid w:val="0"/>
              <w:jc w:val="center"/>
              <w:rPr>
                <w:rFonts w:eastAsiaTheme="majorEastAsia"/>
                <w:sz w:val="24"/>
              </w:rPr>
            </w:pPr>
            <w:r w:rsidRPr="00435B4E">
              <w:rPr>
                <w:rFonts w:eastAsiaTheme="majorEastAsia"/>
                <w:sz w:val="24"/>
              </w:rPr>
              <w:t>电话</w:t>
            </w:r>
          </w:p>
        </w:tc>
        <w:tc>
          <w:tcPr>
            <w:tcW w:w="1521" w:type="dxa"/>
            <w:vAlign w:val="center"/>
          </w:tcPr>
          <w:p w14:paraId="249EC834" w14:textId="77777777" w:rsidR="0003434E" w:rsidRPr="00435B4E" w:rsidRDefault="0003434E">
            <w:pPr>
              <w:adjustRightInd w:val="0"/>
              <w:snapToGrid w:val="0"/>
              <w:jc w:val="center"/>
              <w:rPr>
                <w:rFonts w:eastAsiaTheme="majorEastAsia"/>
                <w:sz w:val="24"/>
              </w:rPr>
            </w:pPr>
          </w:p>
        </w:tc>
      </w:tr>
      <w:tr w:rsidR="0003434E" w:rsidRPr="00435B4E" w14:paraId="622BFF58" w14:textId="77777777">
        <w:trPr>
          <w:trHeight w:val="567"/>
          <w:jc w:val="center"/>
        </w:trPr>
        <w:tc>
          <w:tcPr>
            <w:tcW w:w="1691" w:type="dxa"/>
            <w:vAlign w:val="center"/>
          </w:tcPr>
          <w:p w14:paraId="2F966A2F" w14:textId="77777777" w:rsidR="0003434E" w:rsidRPr="00435B4E" w:rsidRDefault="00000000">
            <w:pPr>
              <w:adjustRightInd w:val="0"/>
              <w:snapToGrid w:val="0"/>
              <w:jc w:val="center"/>
              <w:rPr>
                <w:rFonts w:eastAsiaTheme="majorEastAsia"/>
                <w:sz w:val="24"/>
              </w:rPr>
            </w:pPr>
            <w:r w:rsidRPr="00435B4E">
              <w:rPr>
                <w:rFonts w:eastAsiaTheme="majorEastAsia"/>
                <w:sz w:val="24"/>
              </w:rPr>
              <w:t>技术负责人</w:t>
            </w:r>
          </w:p>
        </w:tc>
        <w:tc>
          <w:tcPr>
            <w:tcW w:w="1204" w:type="dxa"/>
            <w:vAlign w:val="center"/>
          </w:tcPr>
          <w:p w14:paraId="38744CD7" w14:textId="77777777" w:rsidR="0003434E" w:rsidRPr="00435B4E" w:rsidRDefault="00000000">
            <w:pPr>
              <w:adjustRightInd w:val="0"/>
              <w:snapToGrid w:val="0"/>
              <w:jc w:val="center"/>
              <w:rPr>
                <w:rFonts w:eastAsiaTheme="majorEastAsia"/>
                <w:sz w:val="24"/>
              </w:rPr>
            </w:pPr>
            <w:r w:rsidRPr="00435B4E">
              <w:rPr>
                <w:rFonts w:eastAsiaTheme="majorEastAsia"/>
                <w:sz w:val="24"/>
              </w:rPr>
              <w:t>姓名</w:t>
            </w:r>
          </w:p>
        </w:tc>
        <w:tc>
          <w:tcPr>
            <w:tcW w:w="982" w:type="dxa"/>
            <w:vAlign w:val="center"/>
          </w:tcPr>
          <w:p w14:paraId="60B49DAF" w14:textId="77777777" w:rsidR="0003434E" w:rsidRPr="00435B4E" w:rsidRDefault="0003434E">
            <w:pPr>
              <w:adjustRightInd w:val="0"/>
              <w:snapToGrid w:val="0"/>
              <w:jc w:val="center"/>
              <w:rPr>
                <w:rFonts w:eastAsiaTheme="majorEastAsia"/>
                <w:sz w:val="24"/>
              </w:rPr>
            </w:pPr>
          </w:p>
        </w:tc>
        <w:tc>
          <w:tcPr>
            <w:tcW w:w="1234" w:type="dxa"/>
            <w:gridSpan w:val="3"/>
            <w:vAlign w:val="center"/>
          </w:tcPr>
          <w:p w14:paraId="0C122AA7" w14:textId="77777777" w:rsidR="0003434E" w:rsidRPr="00435B4E" w:rsidRDefault="00000000">
            <w:pPr>
              <w:adjustRightInd w:val="0"/>
              <w:snapToGrid w:val="0"/>
              <w:jc w:val="center"/>
              <w:rPr>
                <w:rFonts w:eastAsiaTheme="majorEastAsia"/>
                <w:sz w:val="24"/>
              </w:rPr>
            </w:pPr>
            <w:r w:rsidRPr="00435B4E">
              <w:rPr>
                <w:rFonts w:eastAsiaTheme="majorEastAsia"/>
                <w:sz w:val="24"/>
              </w:rPr>
              <w:t>技术职称</w:t>
            </w:r>
          </w:p>
        </w:tc>
        <w:tc>
          <w:tcPr>
            <w:tcW w:w="1765" w:type="dxa"/>
            <w:vAlign w:val="center"/>
          </w:tcPr>
          <w:p w14:paraId="2FFB079C" w14:textId="77777777" w:rsidR="0003434E" w:rsidRPr="00435B4E" w:rsidRDefault="0003434E">
            <w:pPr>
              <w:adjustRightInd w:val="0"/>
              <w:snapToGrid w:val="0"/>
              <w:jc w:val="center"/>
              <w:rPr>
                <w:rFonts w:eastAsiaTheme="majorEastAsia"/>
                <w:sz w:val="24"/>
              </w:rPr>
            </w:pPr>
          </w:p>
        </w:tc>
        <w:tc>
          <w:tcPr>
            <w:tcW w:w="889" w:type="dxa"/>
            <w:gridSpan w:val="2"/>
            <w:vAlign w:val="center"/>
          </w:tcPr>
          <w:p w14:paraId="4C5FB553" w14:textId="77777777" w:rsidR="0003434E" w:rsidRPr="00435B4E" w:rsidRDefault="00000000">
            <w:pPr>
              <w:adjustRightInd w:val="0"/>
              <w:snapToGrid w:val="0"/>
              <w:jc w:val="center"/>
              <w:rPr>
                <w:rFonts w:eastAsiaTheme="majorEastAsia"/>
                <w:sz w:val="24"/>
              </w:rPr>
            </w:pPr>
            <w:r w:rsidRPr="00435B4E">
              <w:rPr>
                <w:rFonts w:eastAsiaTheme="majorEastAsia"/>
                <w:sz w:val="24"/>
              </w:rPr>
              <w:t>电话</w:t>
            </w:r>
          </w:p>
        </w:tc>
        <w:tc>
          <w:tcPr>
            <w:tcW w:w="1521" w:type="dxa"/>
            <w:vAlign w:val="center"/>
          </w:tcPr>
          <w:p w14:paraId="0EBC2033" w14:textId="77777777" w:rsidR="0003434E" w:rsidRPr="00435B4E" w:rsidRDefault="0003434E">
            <w:pPr>
              <w:adjustRightInd w:val="0"/>
              <w:snapToGrid w:val="0"/>
              <w:jc w:val="center"/>
              <w:rPr>
                <w:rFonts w:eastAsiaTheme="majorEastAsia"/>
                <w:sz w:val="24"/>
              </w:rPr>
            </w:pPr>
          </w:p>
        </w:tc>
      </w:tr>
      <w:tr w:rsidR="0003434E" w:rsidRPr="00435B4E" w14:paraId="1934A0AE" w14:textId="77777777">
        <w:trPr>
          <w:trHeight w:val="567"/>
          <w:jc w:val="center"/>
        </w:trPr>
        <w:tc>
          <w:tcPr>
            <w:tcW w:w="1691" w:type="dxa"/>
            <w:vAlign w:val="center"/>
          </w:tcPr>
          <w:p w14:paraId="4CEFC35C" w14:textId="77777777" w:rsidR="0003434E" w:rsidRPr="00435B4E" w:rsidRDefault="00000000">
            <w:pPr>
              <w:adjustRightInd w:val="0"/>
              <w:snapToGrid w:val="0"/>
              <w:jc w:val="center"/>
              <w:rPr>
                <w:rFonts w:eastAsiaTheme="majorEastAsia"/>
                <w:sz w:val="24"/>
              </w:rPr>
            </w:pPr>
            <w:r w:rsidRPr="00435B4E">
              <w:rPr>
                <w:rFonts w:eastAsiaTheme="majorEastAsia"/>
                <w:sz w:val="24"/>
              </w:rPr>
              <w:t>成立时间</w:t>
            </w:r>
          </w:p>
        </w:tc>
        <w:tc>
          <w:tcPr>
            <w:tcW w:w="2186" w:type="dxa"/>
            <w:gridSpan w:val="2"/>
            <w:vAlign w:val="center"/>
          </w:tcPr>
          <w:p w14:paraId="25268BF2" w14:textId="77777777" w:rsidR="0003434E" w:rsidRPr="00435B4E" w:rsidRDefault="0003434E">
            <w:pPr>
              <w:adjustRightInd w:val="0"/>
              <w:snapToGrid w:val="0"/>
              <w:jc w:val="center"/>
              <w:rPr>
                <w:rFonts w:eastAsiaTheme="majorEastAsia"/>
                <w:sz w:val="24"/>
              </w:rPr>
            </w:pPr>
          </w:p>
        </w:tc>
        <w:tc>
          <w:tcPr>
            <w:tcW w:w="5409" w:type="dxa"/>
            <w:gridSpan w:val="7"/>
            <w:vAlign w:val="center"/>
          </w:tcPr>
          <w:p w14:paraId="52D38F7D" w14:textId="77777777" w:rsidR="0003434E" w:rsidRPr="00435B4E" w:rsidRDefault="00000000">
            <w:pPr>
              <w:adjustRightInd w:val="0"/>
              <w:snapToGrid w:val="0"/>
              <w:jc w:val="center"/>
              <w:rPr>
                <w:rFonts w:eastAsiaTheme="majorEastAsia"/>
                <w:sz w:val="24"/>
              </w:rPr>
            </w:pPr>
            <w:r w:rsidRPr="00435B4E">
              <w:rPr>
                <w:rFonts w:eastAsiaTheme="majorEastAsia"/>
                <w:sz w:val="24"/>
              </w:rPr>
              <w:t>员工总人数：</w:t>
            </w:r>
          </w:p>
        </w:tc>
      </w:tr>
      <w:tr w:rsidR="0003434E" w:rsidRPr="00435B4E" w14:paraId="17414F97" w14:textId="77777777">
        <w:trPr>
          <w:trHeight w:val="567"/>
          <w:jc w:val="center"/>
        </w:trPr>
        <w:tc>
          <w:tcPr>
            <w:tcW w:w="1691" w:type="dxa"/>
            <w:vAlign w:val="center"/>
          </w:tcPr>
          <w:p w14:paraId="1304E6C4" w14:textId="77777777" w:rsidR="0003434E" w:rsidRPr="00435B4E" w:rsidRDefault="00000000">
            <w:pPr>
              <w:adjustRightInd w:val="0"/>
              <w:snapToGrid w:val="0"/>
              <w:jc w:val="center"/>
              <w:rPr>
                <w:rFonts w:eastAsiaTheme="majorEastAsia"/>
                <w:sz w:val="24"/>
              </w:rPr>
            </w:pPr>
            <w:r w:rsidRPr="00435B4E">
              <w:rPr>
                <w:rFonts w:eastAsiaTheme="majorEastAsia"/>
                <w:sz w:val="24"/>
              </w:rPr>
              <w:t>企业资质等级</w:t>
            </w:r>
          </w:p>
        </w:tc>
        <w:tc>
          <w:tcPr>
            <w:tcW w:w="1204" w:type="dxa"/>
            <w:vAlign w:val="center"/>
          </w:tcPr>
          <w:p w14:paraId="3E159F7B" w14:textId="77777777" w:rsidR="0003434E" w:rsidRPr="00435B4E" w:rsidRDefault="0003434E">
            <w:pPr>
              <w:adjustRightInd w:val="0"/>
              <w:snapToGrid w:val="0"/>
              <w:jc w:val="center"/>
              <w:rPr>
                <w:rFonts w:eastAsiaTheme="majorEastAsia"/>
                <w:sz w:val="24"/>
              </w:rPr>
            </w:pPr>
          </w:p>
        </w:tc>
        <w:tc>
          <w:tcPr>
            <w:tcW w:w="982" w:type="dxa"/>
            <w:vAlign w:val="center"/>
          </w:tcPr>
          <w:p w14:paraId="5E9406F3" w14:textId="77777777" w:rsidR="0003434E" w:rsidRPr="00435B4E" w:rsidRDefault="0003434E">
            <w:pPr>
              <w:adjustRightInd w:val="0"/>
              <w:snapToGrid w:val="0"/>
              <w:jc w:val="center"/>
              <w:rPr>
                <w:rFonts w:eastAsiaTheme="majorEastAsia"/>
                <w:sz w:val="24"/>
              </w:rPr>
            </w:pPr>
          </w:p>
        </w:tc>
        <w:tc>
          <w:tcPr>
            <w:tcW w:w="965" w:type="dxa"/>
            <w:vMerge w:val="restart"/>
            <w:vAlign w:val="center"/>
          </w:tcPr>
          <w:p w14:paraId="6FDB8D3D" w14:textId="77777777" w:rsidR="0003434E" w:rsidRPr="00435B4E" w:rsidRDefault="00000000">
            <w:pPr>
              <w:adjustRightInd w:val="0"/>
              <w:snapToGrid w:val="0"/>
              <w:jc w:val="center"/>
              <w:rPr>
                <w:rFonts w:eastAsiaTheme="majorEastAsia"/>
                <w:sz w:val="24"/>
              </w:rPr>
            </w:pPr>
            <w:r w:rsidRPr="00435B4E">
              <w:rPr>
                <w:rFonts w:eastAsiaTheme="majorEastAsia"/>
                <w:sz w:val="24"/>
              </w:rPr>
              <w:t>其中</w:t>
            </w:r>
          </w:p>
        </w:tc>
        <w:tc>
          <w:tcPr>
            <w:tcW w:w="2034" w:type="dxa"/>
            <w:gridSpan w:val="3"/>
            <w:vAlign w:val="center"/>
          </w:tcPr>
          <w:p w14:paraId="54C64BC1" w14:textId="77777777" w:rsidR="0003434E" w:rsidRPr="00435B4E" w:rsidRDefault="00000000">
            <w:pPr>
              <w:adjustRightInd w:val="0"/>
              <w:snapToGrid w:val="0"/>
              <w:jc w:val="center"/>
              <w:rPr>
                <w:rFonts w:eastAsiaTheme="majorEastAsia"/>
                <w:sz w:val="24"/>
              </w:rPr>
            </w:pPr>
            <w:r w:rsidRPr="00435B4E">
              <w:rPr>
                <w:rFonts w:eastAsiaTheme="majorEastAsia"/>
                <w:sz w:val="24"/>
              </w:rPr>
              <w:t>项目经理</w:t>
            </w:r>
          </w:p>
        </w:tc>
        <w:tc>
          <w:tcPr>
            <w:tcW w:w="2410" w:type="dxa"/>
            <w:gridSpan w:val="3"/>
            <w:vAlign w:val="center"/>
          </w:tcPr>
          <w:p w14:paraId="565508D9" w14:textId="77777777" w:rsidR="0003434E" w:rsidRPr="00435B4E" w:rsidRDefault="0003434E">
            <w:pPr>
              <w:adjustRightInd w:val="0"/>
              <w:snapToGrid w:val="0"/>
              <w:jc w:val="center"/>
              <w:rPr>
                <w:rFonts w:eastAsiaTheme="majorEastAsia"/>
                <w:sz w:val="24"/>
              </w:rPr>
            </w:pPr>
          </w:p>
        </w:tc>
      </w:tr>
      <w:tr w:rsidR="0003434E" w:rsidRPr="00435B4E" w14:paraId="2D636F5E" w14:textId="77777777">
        <w:trPr>
          <w:trHeight w:val="567"/>
          <w:jc w:val="center"/>
        </w:trPr>
        <w:tc>
          <w:tcPr>
            <w:tcW w:w="1691" w:type="dxa"/>
            <w:vAlign w:val="center"/>
          </w:tcPr>
          <w:p w14:paraId="3F9716C4" w14:textId="77777777" w:rsidR="0003434E" w:rsidRPr="00435B4E" w:rsidRDefault="00000000">
            <w:pPr>
              <w:adjustRightInd w:val="0"/>
              <w:snapToGrid w:val="0"/>
              <w:jc w:val="center"/>
              <w:rPr>
                <w:rFonts w:eastAsiaTheme="majorEastAsia"/>
                <w:sz w:val="24"/>
              </w:rPr>
            </w:pPr>
            <w:r w:rsidRPr="00435B4E">
              <w:rPr>
                <w:rFonts w:eastAsiaTheme="majorEastAsia"/>
                <w:sz w:val="24"/>
              </w:rPr>
              <w:t>营业执照号</w:t>
            </w:r>
          </w:p>
        </w:tc>
        <w:tc>
          <w:tcPr>
            <w:tcW w:w="1204" w:type="dxa"/>
            <w:vAlign w:val="center"/>
          </w:tcPr>
          <w:p w14:paraId="22513EE9" w14:textId="77777777" w:rsidR="0003434E" w:rsidRPr="00435B4E" w:rsidRDefault="0003434E">
            <w:pPr>
              <w:adjustRightInd w:val="0"/>
              <w:snapToGrid w:val="0"/>
              <w:jc w:val="center"/>
              <w:rPr>
                <w:rFonts w:eastAsiaTheme="majorEastAsia"/>
                <w:sz w:val="24"/>
              </w:rPr>
            </w:pPr>
          </w:p>
        </w:tc>
        <w:tc>
          <w:tcPr>
            <w:tcW w:w="982" w:type="dxa"/>
            <w:vAlign w:val="center"/>
          </w:tcPr>
          <w:p w14:paraId="21E74517" w14:textId="77777777" w:rsidR="0003434E" w:rsidRPr="00435B4E" w:rsidRDefault="0003434E">
            <w:pPr>
              <w:adjustRightInd w:val="0"/>
              <w:snapToGrid w:val="0"/>
              <w:jc w:val="center"/>
              <w:rPr>
                <w:rFonts w:eastAsiaTheme="majorEastAsia"/>
                <w:sz w:val="24"/>
              </w:rPr>
            </w:pPr>
          </w:p>
        </w:tc>
        <w:tc>
          <w:tcPr>
            <w:tcW w:w="965" w:type="dxa"/>
            <w:vMerge/>
            <w:vAlign w:val="center"/>
          </w:tcPr>
          <w:p w14:paraId="40525208" w14:textId="77777777" w:rsidR="0003434E" w:rsidRPr="00435B4E" w:rsidRDefault="0003434E">
            <w:pPr>
              <w:adjustRightInd w:val="0"/>
              <w:snapToGrid w:val="0"/>
              <w:jc w:val="center"/>
              <w:rPr>
                <w:rFonts w:eastAsiaTheme="majorEastAsia"/>
                <w:sz w:val="24"/>
              </w:rPr>
            </w:pPr>
          </w:p>
        </w:tc>
        <w:tc>
          <w:tcPr>
            <w:tcW w:w="2034" w:type="dxa"/>
            <w:gridSpan w:val="3"/>
            <w:vAlign w:val="center"/>
          </w:tcPr>
          <w:p w14:paraId="3121CC1B" w14:textId="77777777" w:rsidR="0003434E" w:rsidRPr="00435B4E" w:rsidRDefault="00000000">
            <w:pPr>
              <w:adjustRightInd w:val="0"/>
              <w:snapToGrid w:val="0"/>
              <w:jc w:val="center"/>
              <w:rPr>
                <w:rFonts w:eastAsiaTheme="majorEastAsia"/>
                <w:sz w:val="24"/>
              </w:rPr>
            </w:pPr>
            <w:r w:rsidRPr="00435B4E">
              <w:rPr>
                <w:rFonts w:eastAsiaTheme="majorEastAsia"/>
                <w:sz w:val="24"/>
              </w:rPr>
              <w:t>高级职称人员</w:t>
            </w:r>
          </w:p>
        </w:tc>
        <w:tc>
          <w:tcPr>
            <w:tcW w:w="2410" w:type="dxa"/>
            <w:gridSpan w:val="3"/>
            <w:vAlign w:val="center"/>
          </w:tcPr>
          <w:p w14:paraId="78A0016B" w14:textId="77777777" w:rsidR="0003434E" w:rsidRPr="00435B4E" w:rsidRDefault="0003434E">
            <w:pPr>
              <w:adjustRightInd w:val="0"/>
              <w:snapToGrid w:val="0"/>
              <w:jc w:val="center"/>
              <w:rPr>
                <w:rFonts w:eastAsiaTheme="majorEastAsia"/>
                <w:sz w:val="24"/>
              </w:rPr>
            </w:pPr>
          </w:p>
        </w:tc>
      </w:tr>
      <w:tr w:rsidR="0003434E" w:rsidRPr="00435B4E" w14:paraId="2AC6CC75" w14:textId="77777777">
        <w:trPr>
          <w:trHeight w:val="567"/>
          <w:jc w:val="center"/>
        </w:trPr>
        <w:tc>
          <w:tcPr>
            <w:tcW w:w="1691" w:type="dxa"/>
            <w:vAlign w:val="center"/>
          </w:tcPr>
          <w:p w14:paraId="5AB4289D" w14:textId="77777777" w:rsidR="0003434E" w:rsidRPr="00435B4E" w:rsidRDefault="00000000">
            <w:pPr>
              <w:adjustRightInd w:val="0"/>
              <w:snapToGrid w:val="0"/>
              <w:jc w:val="center"/>
              <w:rPr>
                <w:rFonts w:eastAsiaTheme="majorEastAsia"/>
                <w:sz w:val="24"/>
              </w:rPr>
            </w:pPr>
            <w:r w:rsidRPr="00435B4E">
              <w:rPr>
                <w:rFonts w:eastAsiaTheme="majorEastAsia"/>
                <w:sz w:val="24"/>
              </w:rPr>
              <w:t>注册资金</w:t>
            </w:r>
          </w:p>
        </w:tc>
        <w:tc>
          <w:tcPr>
            <w:tcW w:w="1204" w:type="dxa"/>
            <w:vAlign w:val="center"/>
          </w:tcPr>
          <w:p w14:paraId="4C86E31B" w14:textId="77777777" w:rsidR="0003434E" w:rsidRPr="00435B4E" w:rsidRDefault="0003434E">
            <w:pPr>
              <w:adjustRightInd w:val="0"/>
              <w:snapToGrid w:val="0"/>
              <w:jc w:val="center"/>
              <w:rPr>
                <w:rFonts w:eastAsiaTheme="majorEastAsia"/>
                <w:sz w:val="24"/>
              </w:rPr>
            </w:pPr>
          </w:p>
        </w:tc>
        <w:tc>
          <w:tcPr>
            <w:tcW w:w="982" w:type="dxa"/>
            <w:vAlign w:val="center"/>
          </w:tcPr>
          <w:p w14:paraId="6DC35501" w14:textId="77777777" w:rsidR="0003434E" w:rsidRPr="00435B4E" w:rsidRDefault="0003434E">
            <w:pPr>
              <w:adjustRightInd w:val="0"/>
              <w:snapToGrid w:val="0"/>
              <w:jc w:val="center"/>
              <w:rPr>
                <w:rFonts w:eastAsiaTheme="majorEastAsia"/>
                <w:sz w:val="24"/>
              </w:rPr>
            </w:pPr>
          </w:p>
        </w:tc>
        <w:tc>
          <w:tcPr>
            <w:tcW w:w="965" w:type="dxa"/>
            <w:vMerge/>
            <w:vAlign w:val="center"/>
          </w:tcPr>
          <w:p w14:paraId="79A0EB2A" w14:textId="77777777" w:rsidR="0003434E" w:rsidRPr="00435B4E" w:rsidRDefault="0003434E">
            <w:pPr>
              <w:adjustRightInd w:val="0"/>
              <w:snapToGrid w:val="0"/>
              <w:jc w:val="center"/>
              <w:rPr>
                <w:rFonts w:eastAsiaTheme="majorEastAsia"/>
                <w:sz w:val="24"/>
              </w:rPr>
            </w:pPr>
          </w:p>
        </w:tc>
        <w:tc>
          <w:tcPr>
            <w:tcW w:w="2034" w:type="dxa"/>
            <w:gridSpan w:val="3"/>
            <w:vAlign w:val="center"/>
          </w:tcPr>
          <w:p w14:paraId="2D6AA85D" w14:textId="77777777" w:rsidR="0003434E" w:rsidRPr="00435B4E" w:rsidRDefault="00000000">
            <w:pPr>
              <w:adjustRightInd w:val="0"/>
              <w:snapToGrid w:val="0"/>
              <w:jc w:val="center"/>
              <w:rPr>
                <w:rFonts w:eastAsiaTheme="majorEastAsia"/>
                <w:sz w:val="24"/>
              </w:rPr>
            </w:pPr>
            <w:r w:rsidRPr="00435B4E">
              <w:rPr>
                <w:rFonts w:eastAsiaTheme="majorEastAsia"/>
                <w:sz w:val="24"/>
              </w:rPr>
              <w:t>中级职称人员</w:t>
            </w:r>
          </w:p>
        </w:tc>
        <w:tc>
          <w:tcPr>
            <w:tcW w:w="2410" w:type="dxa"/>
            <w:gridSpan w:val="3"/>
            <w:vAlign w:val="center"/>
          </w:tcPr>
          <w:p w14:paraId="6FC9C63C" w14:textId="77777777" w:rsidR="0003434E" w:rsidRPr="00435B4E" w:rsidRDefault="0003434E">
            <w:pPr>
              <w:adjustRightInd w:val="0"/>
              <w:snapToGrid w:val="0"/>
              <w:jc w:val="center"/>
              <w:rPr>
                <w:rFonts w:eastAsiaTheme="majorEastAsia"/>
                <w:sz w:val="24"/>
              </w:rPr>
            </w:pPr>
          </w:p>
        </w:tc>
      </w:tr>
      <w:tr w:rsidR="0003434E" w:rsidRPr="00435B4E" w14:paraId="751EC468" w14:textId="77777777">
        <w:trPr>
          <w:trHeight w:val="567"/>
          <w:jc w:val="center"/>
        </w:trPr>
        <w:tc>
          <w:tcPr>
            <w:tcW w:w="1691" w:type="dxa"/>
            <w:vAlign w:val="center"/>
          </w:tcPr>
          <w:p w14:paraId="279E6445" w14:textId="77777777" w:rsidR="0003434E" w:rsidRPr="00435B4E" w:rsidRDefault="00000000">
            <w:pPr>
              <w:adjustRightInd w:val="0"/>
              <w:snapToGrid w:val="0"/>
              <w:jc w:val="center"/>
              <w:rPr>
                <w:rFonts w:eastAsiaTheme="majorEastAsia"/>
                <w:sz w:val="24"/>
              </w:rPr>
            </w:pPr>
            <w:r w:rsidRPr="00435B4E">
              <w:rPr>
                <w:rFonts w:eastAsiaTheme="majorEastAsia"/>
                <w:sz w:val="24"/>
              </w:rPr>
              <w:t>开户银行</w:t>
            </w:r>
          </w:p>
        </w:tc>
        <w:tc>
          <w:tcPr>
            <w:tcW w:w="1204" w:type="dxa"/>
            <w:vAlign w:val="center"/>
          </w:tcPr>
          <w:p w14:paraId="027974A6" w14:textId="77777777" w:rsidR="0003434E" w:rsidRPr="00435B4E" w:rsidRDefault="0003434E">
            <w:pPr>
              <w:adjustRightInd w:val="0"/>
              <w:snapToGrid w:val="0"/>
              <w:jc w:val="center"/>
              <w:rPr>
                <w:rFonts w:eastAsiaTheme="majorEastAsia"/>
                <w:sz w:val="24"/>
              </w:rPr>
            </w:pPr>
          </w:p>
        </w:tc>
        <w:tc>
          <w:tcPr>
            <w:tcW w:w="982" w:type="dxa"/>
            <w:vAlign w:val="center"/>
          </w:tcPr>
          <w:p w14:paraId="087CC605" w14:textId="77777777" w:rsidR="0003434E" w:rsidRPr="00435B4E" w:rsidRDefault="0003434E">
            <w:pPr>
              <w:adjustRightInd w:val="0"/>
              <w:snapToGrid w:val="0"/>
              <w:jc w:val="center"/>
              <w:rPr>
                <w:rFonts w:eastAsiaTheme="majorEastAsia"/>
                <w:sz w:val="24"/>
              </w:rPr>
            </w:pPr>
          </w:p>
        </w:tc>
        <w:tc>
          <w:tcPr>
            <w:tcW w:w="965" w:type="dxa"/>
            <w:vMerge/>
            <w:vAlign w:val="center"/>
          </w:tcPr>
          <w:p w14:paraId="35C56CC2" w14:textId="77777777" w:rsidR="0003434E" w:rsidRPr="00435B4E" w:rsidRDefault="0003434E">
            <w:pPr>
              <w:adjustRightInd w:val="0"/>
              <w:snapToGrid w:val="0"/>
              <w:jc w:val="center"/>
              <w:rPr>
                <w:rFonts w:eastAsiaTheme="majorEastAsia"/>
                <w:sz w:val="24"/>
              </w:rPr>
            </w:pPr>
          </w:p>
        </w:tc>
        <w:tc>
          <w:tcPr>
            <w:tcW w:w="2034" w:type="dxa"/>
            <w:gridSpan w:val="3"/>
            <w:vAlign w:val="center"/>
          </w:tcPr>
          <w:p w14:paraId="71EA2F1F" w14:textId="77777777" w:rsidR="0003434E" w:rsidRPr="00435B4E" w:rsidRDefault="00000000">
            <w:pPr>
              <w:adjustRightInd w:val="0"/>
              <w:snapToGrid w:val="0"/>
              <w:jc w:val="center"/>
              <w:rPr>
                <w:rFonts w:eastAsiaTheme="majorEastAsia"/>
                <w:sz w:val="24"/>
              </w:rPr>
            </w:pPr>
            <w:r w:rsidRPr="00435B4E">
              <w:rPr>
                <w:rFonts w:eastAsiaTheme="majorEastAsia"/>
                <w:sz w:val="24"/>
              </w:rPr>
              <w:t>初级职称人员</w:t>
            </w:r>
          </w:p>
        </w:tc>
        <w:tc>
          <w:tcPr>
            <w:tcW w:w="2410" w:type="dxa"/>
            <w:gridSpan w:val="3"/>
            <w:vAlign w:val="center"/>
          </w:tcPr>
          <w:p w14:paraId="401EB551" w14:textId="77777777" w:rsidR="0003434E" w:rsidRPr="00435B4E" w:rsidRDefault="0003434E">
            <w:pPr>
              <w:adjustRightInd w:val="0"/>
              <w:snapToGrid w:val="0"/>
              <w:jc w:val="center"/>
              <w:rPr>
                <w:rFonts w:eastAsiaTheme="majorEastAsia"/>
                <w:sz w:val="24"/>
              </w:rPr>
            </w:pPr>
          </w:p>
        </w:tc>
      </w:tr>
      <w:tr w:rsidR="0003434E" w:rsidRPr="00435B4E" w14:paraId="033228AF" w14:textId="77777777">
        <w:trPr>
          <w:trHeight w:val="567"/>
          <w:jc w:val="center"/>
        </w:trPr>
        <w:tc>
          <w:tcPr>
            <w:tcW w:w="1691" w:type="dxa"/>
            <w:vAlign w:val="center"/>
          </w:tcPr>
          <w:p w14:paraId="3861BDC5" w14:textId="77777777" w:rsidR="0003434E" w:rsidRPr="00435B4E" w:rsidRDefault="00000000">
            <w:pPr>
              <w:adjustRightInd w:val="0"/>
              <w:snapToGrid w:val="0"/>
              <w:jc w:val="center"/>
              <w:rPr>
                <w:rFonts w:eastAsiaTheme="majorEastAsia"/>
                <w:sz w:val="24"/>
              </w:rPr>
            </w:pPr>
            <w:r w:rsidRPr="00435B4E">
              <w:rPr>
                <w:rFonts w:eastAsiaTheme="majorEastAsia"/>
                <w:sz w:val="24"/>
              </w:rPr>
              <w:t>账号</w:t>
            </w:r>
          </w:p>
        </w:tc>
        <w:tc>
          <w:tcPr>
            <w:tcW w:w="1204" w:type="dxa"/>
            <w:vAlign w:val="center"/>
          </w:tcPr>
          <w:p w14:paraId="18BA0F4D" w14:textId="77777777" w:rsidR="0003434E" w:rsidRPr="00435B4E" w:rsidRDefault="0003434E">
            <w:pPr>
              <w:adjustRightInd w:val="0"/>
              <w:snapToGrid w:val="0"/>
              <w:jc w:val="center"/>
              <w:rPr>
                <w:rFonts w:eastAsiaTheme="majorEastAsia"/>
                <w:sz w:val="24"/>
              </w:rPr>
            </w:pPr>
          </w:p>
        </w:tc>
        <w:tc>
          <w:tcPr>
            <w:tcW w:w="982" w:type="dxa"/>
            <w:vAlign w:val="center"/>
          </w:tcPr>
          <w:p w14:paraId="34E9C38E" w14:textId="77777777" w:rsidR="0003434E" w:rsidRPr="00435B4E" w:rsidRDefault="0003434E">
            <w:pPr>
              <w:adjustRightInd w:val="0"/>
              <w:snapToGrid w:val="0"/>
              <w:jc w:val="center"/>
              <w:rPr>
                <w:rFonts w:eastAsiaTheme="majorEastAsia"/>
                <w:sz w:val="24"/>
              </w:rPr>
            </w:pPr>
          </w:p>
        </w:tc>
        <w:tc>
          <w:tcPr>
            <w:tcW w:w="965" w:type="dxa"/>
            <w:vMerge/>
            <w:vAlign w:val="center"/>
          </w:tcPr>
          <w:p w14:paraId="06FFFC7A" w14:textId="77777777" w:rsidR="0003434E" w:rsidRPr="00435B4E" w:rsidRDefault="0003434E">
            <w:pPr>
              <w:adjustRightInd w:val="0"/>
              <w:snapToGrid w:val="0"/>
              <w:jc w:val="center"/>
              <w:rPr>
                <w:rFonts w:eastAsiaTheme="majorEastAsia"/>
                <w:sz w:val="24"/>
              </w:rPr>
            </w:pPr>
          </w:p>
        </w:tc>
        <w:tc>
          <w:tcPr>
            <w:tcW w:w="2034" w:type="dxa"/>
            <w:gridSpan w:val="3"/>
            <w:vAlign w:val="center"/>
          </w:tcPr>
          <w:p w14:paraId="2585784A" w14:textId="77777777" w:rsidR="0003434E" w:rsidRPr="00435B4E" w:rsidRDefault="00000000">
            <w:pPr>
              <w:adjustRightInd w:val="0"/>
              <w:snapToGrid w:val="0"/>
              <w:jc w:val="center"/>
              <w:rPr>
                <w:rFonts w:eastAsiaTheme="majorEastAsia"/>
                <w:sz w:val="24"/>
              </w:rPr>
            </w:pPr>
            <w:r w:rsidRPr="00435B4E">
              <w:rPr>
                <w:rFonts w:eastAsiaTheme="majorEastAsia"/>
                <w:sz w:val="24"/>
              </w:rPr>
              <w:t>技</w:t>
            </w:r>
            <w:r w:rsidRPr="00435B4E">
              <w:rPr>
                <w:rFonts w:eastAsiaTheme="majorEastAsia"/>
                <w:sz w:val="24"/>
              </w:rPr>
              <w:t xml:space="preserve">  </w:t>
            </w:r>
            <w:r w:rsidRPr="00435B4E">
              <w:rPr>
                <w:rFonts w:eastAsiaTheme="majorEastAsia"/>
                <w:sz w:val="24"/>
              </w:rPr>
              <w:t>工</w:t>
            </w:r>
          </w:p>
        </w:tc>
        <w:tc>
          <w:tcPr>
            <w:tcW w:w="2410" w:type="dxa"/>
            <w:gridSpan w:val="3"/>
            <w:vAlign w:val="center"/>
          </w:tcPr>
          <w:p w14:paraId="0C64698E" w14:textId="77777777" w:rsidR="0003434E" w:rsidRPr="00435B4E" w:rsidRDefault="0003434E">
            <w:pPr>
              <w:adjustRightInd w:val="0"/>
              <w:snapToGrid w:val="0"/>
              <w:jc w:val="center"/>
              <w:rPr>
                <w:rFonts w:eastAsiaTheme="majorEastAsia"/>
                <w:sz w:val="24"/>
              </w:rPr>
            </w:pPr>
          </w:p>
        </w:tc>
      </w:tr>
      <w:tr w:rsidR="0003434E" w:rsidRPr="00435B4E" w14:paraId="37AC7A3C" w14:textId="77777777">
        <w:trPr>
          <w:trHeight w:val="1889"/>
          <w:jc w:val="center"/>
        </w:trPr>
        <w:tc>
          <w:tcPr>
            <w:tcW w:w="1691" w:type="dxa"/>
            <w:vAlign w:val="center"/>
          </w:tcPr>
          <w:p w14:paraId="364F689D" w14:textId="77777777" w:rsidR="0003434E" w:rsidRPr="00435B4E" w:rsidRDefault="00000000">
            <w:pPr>
              <w:adjustRightInd w:val="0"/>
              <w:snapToGrid w:val="0"/>
              <w:jc w:val="center"/>
              <w:rPr>
                <w:rFonts w:eastAsiaTheme="majorEastAsia"/>
                <w:sz w:val="24"/>
              </w:rPr>
            </w:pPr>
            <w:r w:rsidRPr="00435B4E">
              <w:rPr>
                <w:rFonts w:eastAsiaTheme="majorEastAsia"/>
                <w:sz w:val="24"/>
              </w:rPr>
              <w:t>经营范围</w:t>
            </w:r>
          </w:p>
        </w:tc>
        <w:tc>
          <w:tcPr>
            <w:tcW w:w="7595" w:type="dxa"/>
            <w:gridSpan w:val="9"/>
            <w:vAlign w:val="center"/>
          </w:tcPr>
          <w:p w14:paraId="1F6D1ADE" w14:textId="77777777" w:rsidR="0003434E" w:rsidRPr="00435B4E" w:rsidRDefault="0003434E">
            <w:pPr>
              <w:adjustRightInd w:val="0"/>
              <w:snapToGrid w:val="0"/>
              <w:jc w:val="center"/>
              <w:rPr>
                <w:rFonts w:eastAsiaTheme="majorEastAsia"/>
                <w:sz w:val="24"/>
              </w:rPr>
            </w:pPr>
          </w:p>
        </w:tc>
      </w:tr>
      <w:tr w:rsidR="0003434E" w:rsidRPr="00435B4E" w14:paraId="5CEBA9D2" w14:textId="77777777">
        <w:trPr>
          <w:trHeight w:val="567"/>
          <w:jc w:val="center"/>
        </w:trPr>
        <w:tc>
          <w:tcPr>
            <w:tcW w:w="1691" w:type="dxa"/>
            <w:vAlign w:val="center"/>
          </w:tcPr>
          <w:p w14:paraId="6EDA237D" w14:textId="77777777" w:rsidR="0003434E" w:rsidRPr="00435B4E" w:rsidRDefault="00000000">
            <w:pPr>
              <w:adjustRightInd w:val="0"/>
              <w:snapToGrid w:val="0"/>
              <w:jc w:val="center"/>
              <w:rPr>
                <w:rFonts w:eastAsiaTheme="majorEastAsia"/>
                <w:sz w:val="24"/>
              </w:rPr>
            </w:pPr>
            <w:r w:rsidRPr="00435B4E">
              <w:rPr>
                <w:rFonts w:eastAsiaTheme="majorEastAsia"/>
                <w:sz w:val="24"/>
              </w:rPr>
              <w:t>备注</w:t>
            </w:r>
          </w:p>
        </w:tc>
        <w:tc>
          <w:tcPr>
            <w:tcW w:w="7595" w:type="dxa"/>
            <w:gridSpan w:val="9"/>
            <w:vAlign w:val="center"/>
          </w:tcPr>
          <w:p w14:paraId="41906E7E" w14:textId="77777777" w:rsidR="0003434E" w:rsidRPr="00435B4E" w:rsidRDefault="0003434E">
            <w:pPr>
              <w:adjustRightInd w:val="0"/>
              <w:snapToGrid w:val="0"/>
              <w:jc w:val="center"/>
              <w:rPr>
                <w:rFonts w:eastAsiaTheme="majorEastAsia"/>
                <w:sz w:val="24"/>
              </w:rPr>
            </w:pPr>
          </w:p>
        </w:tc>
      </w:tr>
    </w:tbl>
    <w:p w14:paraId="57DEB328"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后附：</w:t>
      </w:r>
      <w:r w:rsidRPr="00435B4E">
        <w:rPr>
          <w:rFonts w:eastAsiaTheme="majorEastAsia"/>
          <w:sz w:val="24"/>
        </w:rPr>
        <w:t>a)</w:t>
      </w:r>
      <w:r w:rsidRPr="00435B4E">
        <w:rPr>
          <w:rFonts w:eastAsiaTheme="majorEastAsia"/>
          <w:sz w:val="24"/>
        </w:rPr>
        <w:tab/>
      </w:r>
      <w:r w:rsidRPr="00435B4E">
        <w:rPr>
          <w:rFonts w:eastAsiaTheme="majorEastAsia"/>
          <w:sz w:val="24"/>
        </w:rPr>
        <w:t>谈判申请人基本情况介绍（其中</w:t>
      </w:r>
      <w:proofErr w:type="gramStart"/>
      <w:r w:rsidRPr="00435B4E">
        <w:rPr>
          <w:rFonts w:eastAsiaTheme="majorEastAsia"/>
          <w:sz w:val="24"/>
        </w:rPr>
        <w:t>需包括</w:t>
      </w:r>
      <w:proofErr w:type="gramEnd"/>
      <w:r w:rsidRPr="00435B4E">
        <w:rPr>
          <w:rFonts w:eastAsiaTheme="majorEastAsia"/>
          <w:sz w:val="24"/>
        </w:rPr>
        <w:t>企业注册资金、财务状况（</w:t>
      </w:r>
      <w:bookmarkStart w:id="197" w:name="_Hlk157360120"/>
      <w:r w:rsidRPr="00435B4E">
        <w:rPr>
          <w:rFonts w:eastAsiaTheme="majorEastAsia"/>
          <w:sz w:val="24"/>
        </w:rPr>
        <w:t>满足第一章</w:t>
      </w:r>
      <w:r w:rsidRPr="00435B4E">
        <w:rPr>
          <w:rFonts w:eastAsiaTheme="majorEastAsia"/>
          <w:sz w:val="24"/>
        </w:rPr>
        <w:t xml:space="preserve"> </w:t>
      </w:r>
      <w:r w:rsidRPr="00435B4E">
        <w:rPr>
          <w:rFonts w:eastAsiaTheme="majorEastAsia"/>
          <w:sz w:val="24"/>
        </w:rPr>
        <w:t>竞争性谈判邀请函</w:t>
      </w:r>
      <w:r w:rsidRPr="00435B4E">
        <w:rPr>
          <w:rFonts w:eastAsiaTheme="majorEastAsia"/>
          <w:sz w:val="24"/>
        </w:rPr>
        <w:t>2.6</w:t>
      </w:r>
      <w:r w:rsidRPr="00435B4E">
        <w:rPr>
          <w:rFonts w:eastAsiaTheme="majorEastAsia"/>
          <w:sz w:val="24"/>
        </w:rPr>
        <w:t>条要求</w:t>
      </w:r>
      <w:bookmarkEnd w:id="197"/>
      <w:r w:rsidRPr="00435B4E">
        <w:rPr>
          <w:rFonts w:eastAsiaTheme="majorEastAsia"/>
          <w:sz w:val="24"/>
        </w:rPr>
        <w:t>）、行业地位及市场占有率、企业硬件及相关配套设施、企业内部管理制度、产品获奖情况等）；</w:t>
      </w:r>
    </w:p>
    <w:p w14:paraId="158BE584"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b)</w:t>
      </w:r>
      <w:r w:rsidRPr="00435B4E">
        <w:rPr>
          <w:rFonts w:eastAsiaTheme="majorEastAsia"/>
          <w:sz w:val="24"/>
        </w:rPr>
        <w:tab/>
      </w:r>
      <w:r w:rsidRPr="00435B4E">
        <w:rPr>
          <w:rFonts w:eastAsiaTheme="majorEastAsia"/>
          <w:sz w:val="24"/>
        </w:rPr>
        <w:t>谈判申请人有效的</w:t>
      </w:r>
      <w:r w:rsidRPr="00435B4E">
        <w:rPr>
          <w:rFonts w:eastAsiaTheme="majorEastAsia"/>
          <w:b/>
          <w:sz w:val="24"/>
        </w:rPr>
        <w:t>营业执照副本</w:t>
      </w:r>
      <w:r w:rsidRPr="00435B4E">
        <w:rPr>
          <w:rFonts w:eastAsiaTheme="majorEastAsia"/>
          <w:sz w:val="24"/>
        </w:rPr>
        <w:t>（</w:t>
      </w:r>
      <w:bookmarkStart w:id="198" w:name="_Hlk170162503"/>
      <w:r w:rsidRPr="00435B4E">
        <w:rPr>
          <w:rFonts w:eastAsiaTheme="majorEastAsia"/>
          <w:sz w:val="24"/>
        </w:rPr>
        <w:t>提供复印件应注明</w:t>
      </w:r>
      <w:r w:rsidRPr="00435B4E">
        <w:rPr>
          <w:rFonts w:eastAsiaTheme="majorEastAsia"/>
          <w:sz w:val="24"/>
        </w:rPr>
        <w:t>“</w:t>
      </w:r>
      <w:r w:rsidRPr="00435B4E">
        <w:rPr>
          <w:rFonts w:eastAsiaTheme="majorEastAsia"/>
          <w:sz w:val="24"/>
        </w:rPr>
        <w:t>经核对与原件无异</w:t>
      </w:r>
      <w:r w:rsidRPr="00435B4E">
        <w:rPr>
          <w:rFonts w:eastAsiaTheme="majorEastAsia"/>
          <w:sz w:val="24"/>
        </w:rPr>
        <w:t>”</w:t>
      </w:r>
      <w:r w:rsidRPr="00435B4E">
        <w:rPr>
          <w:rFonts w:eastAsiaTheme="majorEastAsia"/>
          <w:sz w:val="24"/>
        </w:rPr>
        <w:t>字样并加盖公章</w:t>
      </w:r>
      <w:bookmarkEnd w:id="198"/>
      <w:r w:rsidRPr="00435B4E">
        <w:rPr>
          <w:rFonts w:eastAsiaTheme="majorEastAsia"/>
          <w:sz w:val="24"/>
        </w:rPr>
        <w:t>）、资质证书；</w:t>
      </w:r>
    </w:p>
    <w:p w14:paraId="32F0C694" w14:textId="77777777" w:rsidR="0003434E" w:rsidRPr="00435B4E" w:rsidRDefault="0003434E">
      <w:pPr>
        <w:adjustRightInd w:val="0"/>
        <w:snapToGrid w:val="0"/>
        <w:spacing w:line="360" w:lineRule="auto"/>
        <w:ind w:firstLineChars="200" w:firstLine="480"/>
        <w:rPr>
          <w:rFonts w:eastAsiaTheme="majorEastAsia"/>
          <w:sz w:val="24"/>
        </w:rPr>
      </w:pPr>
    </w:p>
    <w:p w14:paraId="59FEFC7F"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谈判申请人（盖单位公章</w:t>
      </w:r>
      <w:r w:rsidRPr="00435B4E">
        <w:rPr>
          <w:rFonts w:eastAsiaTheme="majorEastAsia"/>
          <w:sz w:val="24"/>
        </w:rPr>
        <w:t xml:space="preserve">) </w:t>
      </w:r>
      <w:r w:rsidRPr="00435B4E">
        <w:rPr>
          <w:rFonts w:eastAsiaTheme="majorEastAsia"/>
          <w:sz w:val="24"/>
        </w:rPr>
        <w:t>：</w:t>
      </w:r>
    </w:p>
    <w:p w14:paraId="26298116"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法定代表人或其委托代理人（签字或盖章）：</w:t>
      </w:r>
    </w:p>
    <w:p w14:paraId="2149E084" w14:textId="77777777" w:rsidR="0003434E" w:rsidRPr="00435B4E" w:rsidRDefault="00000000">
      <w:pPr>
        <w:widowControl/>
        <w:adjustRightInd w:val="0"/>
        <w:snapToGrid w:val="0"/>
        <w:spacing w:line="360" w:lineRule="auto"/>
        <w:ind w:firstLineChars="200" w:firstLine="480"/>
        <w:jc w:val="left"/>
        <w:rPr>
          <w:rFonts w:eastAsiaTheme="majorEastAsia"/>
          <w:sz w:val="24"/>
        </w:rPr>
      </w:pPr>
      <w:r w:rsidRPr="00435B4E">
        <w:rPr>
          <w:rFonts w:eastAsiaTheme="majorEastAsia"/>
          <w:sz w:val="24"/>
        </w:rPr>
        <w:t>日期：</w:t>
      </w:r>
      <w:r w:rsidRPr="00435B4E">
        <w:rPr>
          <w:rFonts w:eastAsiaTheme="majorEastAsia"/>
          <w:sz w:val="24"/>
        </w:rPr>
        <w:br w:type="page"/>
      </w:r>
    </w:p>
    <w:p w14:paraId="2A36F249" w14:textId="77777777" w:rsidR="0003434E" w:rsidRPr="00435B4E" w:rsidRDefault="00000000">
      <w:pPr>
        <w:adjustRightInd w:val="0"/>
        <w:snapToGrid w:val="0"/>
        <w:spacing w:line="360" w:lineRule="auto"/>
        <w:jc w:val="center"/>
        <w:outlineLvl w:val="1"/>
        <w:rPr>
          <w:rFonts w:eastAsiaTheme="majorEastAsia"/>
          <w:b/>
          <w:bCs/>
          <w:sz w:val="24"/>
        </w:rPr>
      </w:pPr>
      <w:bookmarkStart w:id="199" w:name="_Toc299972692"/>
      <w:bookmarkStart w:id="200" w:name="_Toc490599279"/>
      <w:bookmarkStart w:id="201" w:name="_Toc425405511"/>
      <w:bookmarkStart w:id="202" w:name="_Toc436512334"/>
      <w:bookmarkStart w:id="203" w:name="_Toc398574699"/>
      <w:bookmarkStart w:id="204" w:name="_Toc535415627"/>
      <w:r w:rsidRPr="00435B4E">
        <w:rPr>
          <w:rFonts w:eastAsiaTheme="majorEastAsia"/>
          <w:b/>
          <w:bCs/>
          <w:sz w:val="24"/>
        </w:rPr>
        <w:lastRenderedPageBreak/>
        <w:t>六、商务条款偏离表</w:t>
      </w:r>
      <w:bookmarkEnd w:id="199"/>
      <w:bookmarkEnd w:id="200"/>
      <w:bookmarkEnd w:id="201"/>
      <w:bookmarkEnd w:id="202"/>
      <w:bookmarkEnd w:id="203"/>
      <w:bookmarkEnd w:id="204"/>
    </w:p>
    <w:p w14:paraId="18F99531"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请逐条对应竞争性谈判文件的</w:t>
      </w:r>
      <w:r w:rsidRPr="00435B4E">
        <w:rPr>
          <w:rFonts w:eastAsiaTheme="majorEastAsia"/>
          <w:sz w:val="24"/>
        </w:rPr>
        <w:t>“</w:t>
      </w:r>
      <w:r w:rsidRPr="00435B4E">
        <w:rPr>
          <w:rFonts w:eastAsiaTheme="majorEastAsia"/>
          <w:sz w:val="24"/>
        </w:rPr>
        <w:t>第五章</w:t>
      </w:r>
      <w:r w:rsidRPr="00435B4E">
        <w:rPr>
          <w:rFonts w:eastAsiaTheme="majorEastAsia"/>
          <w:sz w:val="24"/>
        </w:rPr>
        <w:t>”</w:t>
      </w:r>
      <w:r w:rsidRPr="00435B4E">
        <w:rPr>
          <w:rFonts w:eastAsiaTheme="majorEastAsia"/>
          <w:sz w:val="24"/>
        </w:rPr>
        <w:t>和</w:t>
      </w:r>
      <w:r w:rsidRPr="00435B4E">
        <w:rPr>
          <w:rFonts w:eastAsiaTheme="majorEastAsia"/>
          <w:sz w:val="24"/>
        </w:rPr>
        <w:t>“</w:t>
      </w:r>
      <w:r w:rsidRPr="00435B4E">
        <w:rPr>
          <w:rFonts w:eastAsiaTheme="majorEastAsia"/>
          <w:bCs/>
          <w:sz w:val="24"/>
        </w:rPr>
        <w:t>合同条款资料表</w:t>
      </w:r>
      <w:r w:rsidRPr="00435B4E">
        <w:rPr>
          <w:rFonts w:eastAsiaTheme="majorEastAsia"/>
          <w:sz w:val="24"/>
        </w:rPr>
        <w:t>”</w:t>
      </w:r>
      <w:r w:rsidRPr="00435B4E">
        <w:rPr>
          <w:rFonts w:eastAsiaTheme="majorEastAsia"/>
          <w:sz w:val="24"/>
        </w:rPr>
        <w:t>中要求的商务条件，认真填写该表。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593"/>
        <w:gridCol w:w="2561"/>
        <w:gridCol w:w="2561"/>
        <w:gridCol w:w="1948"/>
      </w:tblGrid>
      <w:tr w:rsidR="0003434E" w:rsidRPr="00435B4E" w14:paraId="00D424FB" w14:textId="77777777">
        <w:trPr>
          <w:trHeight w:val="567"/>
        </w:trPr>
        <w:tc>
          <w:tcPr>
            <w:tcW w:w="623" w:type="dxa"/>
            <w:vAlign w:val="center"/>
          </w:tcPr>
          <w:p w14:paraId="39DD34E5" w14:textId="77777777" w:rsidR="0003434E" w:rsidRPr="00435B4E" w:rsidRDefault="00000000">
            <w:pPr>
              <w:adjustRightInd w:val="0"/>
              <w:snapToGrid w:val="0"/>
              <w:jc w:val="center"/>
              <w:rPr>
                <w:rFonts w:eastAsiaTheme="majorEastAsia"/>
                <w:sz w:val="24"/>
              </w:rPr>
            </w:pPr>
            <w:r w:rsidRPr="00435B4E">
              <w:rPr>
                <w:rFonts w:eastAsiaTheme="majorEastAsia"/>
                <w:sz w:val="24"/>
              </w:rPr>
              <w:t>序号</w:t>
            </w:r>
          </w:p>
        </w:tc>
        <w:tc>
          <w:tcPr>
            <w:tcW w:w="1593" w:type="dxa"/>
            <w:vAlign w:val="center"/>
          </w:tcPr>
          <w:p w14:paraId="76430297" w14:textId="77777777" w:rsidR="0003434E" w:rsidRPr="00435B4E" w:rsidRDefault="00000000">
            <w:pPr>
              <w:adjustRightInd w:val="0"/>
              <w:snapToGrid w:val="0"/>
              <w:jc w:val="center"/>
              <w:rPr>
                <w:rFonts w:eastAsiaTheme="majorEastAsia"/>
                <w:sz w:val="24"/>
              </w:rPr>
            </w:pPr>
            <w:r w:rsidRPr="00435B4E">
              <w:rPr>
                <w:rFonts w:eastAsiaTheme="majorEastAsia"/>
                <w:sz w:val="24"/>
              </w:rPr>
              <w:t>竞争性谈判文件条目号</w:t>
            </w:r>
          </w:p>
        </w:tc>
        <w:tc>
          <w:tcPr>
            <w:tcW w:w="2561" w:type="dxa"/>
            <w:vAlign w:val="center"/>
          </w:tcPr>
          <w:p w14:paraId="03C74D0D" w14:textId="77777777" w:rsidR="0003434E" w:rsidRPr="00435B4E" w:rsidRDefault="00000000">
            <w:pPr>
              <w:adjustRightInd w:val="0"/>
              <w:snapToGrid w:val="0"/>
              <w:jc w:val="center"/>
              <w:rPr>
                <w:rFonts w:eastAsiaTheme="majorEastAsia"/>
                <w:sz w:val="24"/>
              </w:rPr>
            </w:pPr>
            <w:r w:rsidRPr="00435B4E">
              <w:rPr>
                <w:rFonts w:eastAsiaTheme="majorEastAsia"/>
                <w:sz w:val="24"/>
              </w:rPr>
              <w:t>竞争性谈判文件的商务条款</w:t>
            </w:r>
          </w:p>
        </w:tc>
        <w:tc>
          <w:tcPr>
            <w:tcW w:w="2561" w:type="dxa"/>
            <w:vAlign w:val="center"/>
          </w:tcPr>
          <w:p w14:paraId="0FE3984F" w14:textId="77777777" w:rsidR="0003434E" w:rsidRPr="00435B4E" w:rsidRDefault="00000000">
            <w:pPr>
              <w:adjustRightInd w:val="0"/>
              <w:snapToGrid w:val="0"/>
              <w:jc w:val="center"/>
              <w:rPr>
                <w:rFonts w:eastAsiaTheme="majorEastAsia"/>
                <w:sz w:val="24"/>
              </w:rPr>
            </w:pPr>
            <w:r w:rsidRPr="00435B4E">
              <w:rPr>
                <w:rFonts w:eastAsiaTheme="majorEastAsia"/>
                <w:sz w:val="24"/>
              </w:rPr>
              <w:t>响应文件的商务条款</w:t>
            </w:r>
          </w:p>
        </w:tc>
        <w:tc>
          <w:tcPr>
            <w:tcW w:w="1948" w:type="dxa"/>
            <w:vAlign w:val="center"/>
          </w:tcPr>
          <w:p w14:paraId="2956C519" w14:textId="77777777" w:rsidR="0003434E" w:rsidRPr="00435B4E" w:rsidRDefault="00000000">
            <w:pPr>
              <w:adjustRightInd w:val="0"/>
              <w:snapToGrid w:val="0"/>
              <w:jc w:val="center"/>
              <w:rPr>
                <w:rFonts w:eastAsiaTheme="majorEastAsia"/>
                <w:sz w:val="24"/>
              </w:rPr>
            </w:pPr>
            <w:r w:rsidRPr="00435B4E">
              <w:rPr>
                <w:rFonts w:eastAsiaTheme="majorEastAsia"/>
                <w:sz w:val="24"/>
              </w:rPr>
              <w:t>偏离说明</w:t>
            </w:r>
          </w:p>
        </w:tc>
      </w:tr>
      <w:tr w:rsidR="0003434E" w:rsidRPr="00435B4E" w14:paraId="3779451F" w14:textId="77777777">
        <w:trPr>
          <w:trHeight w:val="567"/>
        </w:trPr>
        <w:tc>
          <w:tcPr>
            <w:tcW w:w="623" w:type="dxa"/>
          </w:tcPr>
          <w:p w14:paraId="659B5CF1" w14:textId="77777777" w:rsidR="0003434E" w:rsidRPr="00435B4E" w:rsidRDefault="0003434E">
            <w:pPr>
              <w:adjustRightInd w:val="0"/>
              <w:snapToGrid w:val="0"/>
              <w:jc w:val="center"/>
              <w:rPr>
                <w:rFonts w:eastAsiaTheme="majorEastAsia"/>
                <w:sz w:val="24"/>
              </w:rPr>
            </w:pPr>
          </w:p>
        </w:tc>
        <w:tc>
          <w:tcPr>
            <w:tcW w:w="1593" w:type="dxa"/>
          </w:tcPr>
          <w:p w14:paraId="14496664" w14:textId="77777777" w:rsidR="0003434E" w:rsidRPr="00435B4E" w:rsidRDefault="0003434E">
            <w:pPr>
              <w:adjustRightInd w:val="0"/>
              <w:snapToGrid w:val="0"/>
              <w:jc w:val="center"/>
              <w:rPr>
                <w:rFonts w:eastAsiaTheme="majorEastAsia"/>
                <w:sz w:val="24"/>
              </w:rPr>
            </w:pPr>
          </w:p>
        </w:tc>
        <w:tc>
          <w:tcPr>
            <w:tcW w:w="2561" w:type="dxa"/>
          </w:tcPr>
          <w:p w14:paraId="5EE9CB4A" w14:textId="77777777" w:rsidR="0003434E" w:rsidRPr="00435B4E" w:rsidRDefault="0003434E">
            <w:pPr>
              <w:adjustRightInd w:val="0"/>
              <w:snapToGrid w:val="0"/>
              <w:jc w:val="center"/>
              <w:rPr>
                <w:rFonts w:eastAsiaTheme="majorEastAsia"/>
                <w:sz w:val="24"/>
              </w:rPr>
            </w:pPr>
          </w:p>
        </w:tc>
        <w:tc>
          <w:tcPr>
            <w:tcW w:w="2561" w:type="dxa"/>
          </w:tcPr>
          <w:p w14:paraId="4A28C23B" w14:textId="77777777" w:rsidR="0003434E" w:rsidRPr="00435B4E" w:rsidRDefault="0003434E">
            <w:pPr>
              <w:adjustRightInd w:val="0"/>
              <w:snapToGrid w:val="0"/>
              <w:jc w:val="center"/>
              <w:rPr>
                <w:rFonts w:eastAsiaTheme="majorEastAsia"/>
                <w:sz w:val="24"/>
              </w:rPr>
            </w:pPr>
          </w:p>
        </w:tc>
        <w:tc>
          <w:tcPr>
            <w:tcW w:w="1948" w:type="dxa"/>
          </w:tcPr>
          <w:p w14:paraId="18B01DF0" w14:textId="77777777" w:rsidR="0003434E" w:rsidRPr="00435B4E" w:rsidRDefault="0003434E">
            <w:pPr>
              <w:adjustRightInd w:val="0"/>
              <w:snapToGrid w:val="0"/>
              <w:jc w:val="center"/>
              <w:rPr>
                <w:rFonts w:eastAsiaTheme="majorEastAsia"/>
                <w:sz w:val="24"/>
              </w:rPr>
            </w:pPr>
          </w:p>
        </w:tc>
      </w:tr>
      <w:tr w:rsidR="0003434E" w:rsidRPr="00435B4E" w14:paraId="65D817E9" w14:textId="77777777">
        <w:trPr>
          <w:trHeight w:val="567"/>
        </w:trPr>
        <w:tc>
          <w:tcPr>
            <w:tcW w:w="623" w:type="dxa"/>
          </w:tcPr>
          <w:p w14:paraId="425D944C" w14:textId="77777777" w:rsidR="0003434E" w:rsidRPr="00435B4E" w:rsidRDefault="0003434E">
            <w:pPr>
              <w:adjustRightInd w:val="0"/>
              <w:snapToGrid w:val="0"/>
              <w:jc w:val="center"/>
              <w:rPr>
                <w:rFonts w:eastAsiaTheme="majorEastAsia"/>
                <w:sz w:val="24"/>
              </w:rPr>
            </w:pPr>
          </w:p>
        </w:tc>
        <w:tc>
          <w:tcPr>
            <w:tcW w:w="1593" w:type="dxa"/>
          </w:tcPr>
          <w:p w14:paraId="1B0EFFE1" w14:textId="77777777" w:rsidR="0003434E" w:rsidRPr="00435B4E" w:rsidRDefault="0003434E">
            <w:pPr>
              <w:adjustRightInd w:val="0"/>
              <w:snapToGrid w:val="0"/>
              <w:jc w:val="center"/>
              <w:rPr>
                <w:rFonts w:eastAsiaTheme="majorEastAsia"/>
                <w:sz w:val="24"/>
              </w:rPr>
            </w:pPr>
          </w:p>
        </w:tc>
        <w:tc>
          <w:tcPr>
            <w:tcW w:w="2561" w:type="dxa"/>
          </w:tcPr>
          <w:p w14:paraId="297B0D2B" w14:textId="77777777" w:rsidR="0003434E" w:rsidRPr="00435B4E" w:rsidRDefault="0003434E">
            <w:pPr>
              <w:adjustRightInd w:val="0"/>
              <w:snapToGrid w:val="0"/>
              <w:jc w:val="center"/>
              <w:rPr>
                <w:rFonts w:eastAsiaTheme="majorEastAsia"/>
                <w:sz w:val="24"/>
              </w:rPr>
            </w:pPr>
          </w:p>
        </w:tc>
        <w:tc>
          <w:tcPr>
            <w:tcW w:w="2561" w:type="dxa"/>
          </w:tcPr>
          <w:p w14:paraId="70B4E776" w14:textId="77777777" w:rsidR="0003434E" w:rsidRPr="00435B4E" w:rsidRDefault="0003434E">
            <w:pPr>
              <w:adjustRightInd w:val="0"/>
              <w:snapToGrid w:val="0"/>
              <w:jc w:val="center"/>
              <w:rPr>
                <w:rFonts w:eastAsiaTheme="majorEastAsia"/>
                <w:sz w:val="24"/>
              </w:rPr>
            </w:pPr>
          </w:p>
        </w:tc>
        <w:tc>
          <w:tcPr>
            <w:tcW w:w="1948" w:type="dxa"/>
          </w:tcPr>
          <w:p w14:paraId="67208696" w14:textId="77777777" w:rsidR="0003434E" w:rsidRPr="00435B4E" w:rsidRDefault="0003434E">
            <w:pPr>
              <w:adjustRightInd w:val="0"/>
              <w:snapToGrid w:val="0"/>
              <w:jc w:val="center"/>
              <w:rPr>
                <w:rFonts w:eastAsiaTheme="majorEastAsia"/>
                <w:sz w:val="24"/>
              </w:rPr>
            </w:pPr>
          </w:p>
        </w:tc>
      </w:tr>
      <w:tr w:rsidR="0003434E" w:rsidRPr="00435B4E" w14:paraId="09517F09" w14:textId="77777777">
        <w:trPr>
          <w:trHeight w:val="567"/>
        </w:trPr>
        <w:tc>
          <w:tcPr>
            <w:tcW w:w="623" w:type="dxa"/>
          </w:tcPr>
          <w:p w14:paraId="2E1A234E" w14:textId="77777777" w:rsidR="0003434E" w:rsidRPr="00435B4E" w:rsidRDefault="0003434E">
            <w:pPr>
              <w:adjustRightInd w:val="0"/>
              <w:snapToGrid w:val="0"/>
              <w:jc w:val="center"/>
              <w:rPr>
                <w:rFonts w:eastAsiaTheme="majorEastAsia"/>
                <w:sz w:val="24"/>
              </w:rPr>
            </w:pPr>
          </w:p>
        </w:tc>
        <w:tc>
          <w:tcPr>
            <w:tcW w:w="1593" w:type="dxa"/>
          </w:tcPr>
          <w:p w14:paraId="3BC94320" w14:textId="77777777" w:rsidR="0003434E" w:rsidRPr="00435B4E" w:rsidRDefault="0003434E">
            <w:pPr>
              <w:adjustRightInd w:val="0"/>
              <w:snapToGrid w:val="0"/>
              <w:jc w:val="center"/>
              <w:rPr>
                <w:rFonts w:eastAsiaTheme="majorEastAsia"/>
                <w:sz w:val="24"/>
              </w:rPr>
            </w:pPr>
          </w:p>
        </w:tc>
        <w:tc>
          <w:tcPr>
            <w:tcW w:w="2561" w:type="dxa"/>
          </w:tcPr>
          <w:p w14:paraId="3320E9A8" w14:textId="77777777" w:rsidR="0003434E" w:rsidRPr="00435B4E" w:rsidRDefault="0003434E">
            <w:pPr>
              <w:adjustRightInd w:val="0"/>
              <w:snapToGrid w:val="0"/>
              <w:jc w:val="center"/>
              <w:rPr>
                <w:rFonts w:eastAsiaTheme="majorEastAsia"/>
                <w:sz w:val="24"/>
              </w:rPr>
            </w:pPr>
          </w:p>
        </w:tc>
        <w:tc>
          <w:tcPr>
            <w:tcW w:w="2561" w:type="dxa"/>
          </w:tcPr>
          <w:p w14:paraId="10B0B35E" w14:textId="77777777" w:rsidR="0003434E" w:rsidRPr="00435B4E" w:rsidRDefault="0003434E">
            <w:pPr>
              <w:adjustRightInd w:val="0"/>
              <w:snapToGrid w:val="0"/>
              <w:jc w:val="center"/>
              <w:rPr>
                <w:rFonts w:eastAsiaTheme="majorEastAsia"/>
                <w:sz w:val="24"/>
              </w:rPr>
            </w:pPr>
          </w:p>
        </w:tc>
        <w:tc>
          <w:tcPr>
            <w:tcW w:w="1948" w:type="dxa"/>
          </w:tcPr>
          <w:p w14:paraId="65DDCEC0" w14:textId="77777777" w:rsidR="0003434E" w:rsidRPr="00435B4E" w:rsidRDefault="0003434E">
            <w:pPr>
              <w:adjustRightInd w:val="0"/>
              <w:snapToGrid w:val="0"/>
              <w:jc w:val="center"/>
              <w:rPr>
                <w:rFonts w:eastAsiaTheme="majorEastAsia"/>
                <w:sz w:val="24"/>
              </w:rPr>
            </w:pPr>
          </w:p>
        </w:tc>
      </w:tr>
      <w:tr w:rsidR="0003434E" w:rsidRPr="00435B4E" w14:paraId="43FBC774" w14:textId="77777777">
        <w:trPr>
          <w:trHeight w:val="567"/>
        </w:trPr>
        <w:tc>
          <w:tcPr>
            <w:tcW w:w="623" w:type="dxa"/>
          </w:tcPr>
          <w:p w14:paraId="1683233C" w14:textId="77777777" w:rsidR="0003434E" w:rsidRPr="00435B4E" w:rsidRDefault="0003434E">
            <w:pPr>
              <w:adjustRightInd w:val="0"/>
              <w:snapToGrid w:val="0"/>
              <w:jc w:val="center"/>
              <w:rPr>
                <w:rFonts w:eastAsiaTheme="majorEastAsia"/>
                <w:sz w:val="24"/>
              </w:rPr>
            </w:pPr>
          </w:p>
        </w:tc>
        <w:tc>
          <w:tcPr>
            <w:tcW w:w="1593" w:type="dxa"/>
          </w:tcPr>
          <w:p w14:paraId="3FEB79A8" w14:textId="77777777" w:rsidR="0003434E" w:rsidRPr="00435B4E" w:rsidRDefault="0003434E">
            <w:pPr>
              <w:adjustRightInd w:val="0"/>
              <w:snapToGrid w:val="0"/>
              <w:jc w:val="center"/>
              <w:rPr>
                <w:rFonts w:eastAsiaTheme="majorEastAsia"/>
                <w:sz w:val="24"/>
              </w:rPr>
            </w:pPr>
          </w:p>
        </w:tc>
        <w:tc>
          <w:tcPr>
            <w:tcW w:w="2561" w:type="dxa"/>
          </w:tcPr>
          <w:p w14:paraId="47A6F919" w14:textId="77777777" w:rsidR="0003434E" w:rsidRPr="00435B4E" w:rsidRDefault="0003434E">
            <w:pPr>
              <w:adjustRightInd w:val="0"/>
              <w:snapToGrid w:val="0"/>
              <w:jc w:val="center"/>
              <w:rPr>
                <w:rFonts w:eastAsiaTheme="majorEastAsia"/>
                <w:sz w:val="24"/>
              </w:rPr>
            </w:pPr>
          </w:p>
        </w:tc>
        <w:tc>
          <w:tcPr>
            <w:tcW w:w="2561" w:type="dxa"/>
          </w:tcPr>
          <w:p w14:paraId="6BAF1077" w14:textId="77777777" w:rsidR="0003434E" w:rsidRPr="00435B4E" w:rsidRDefault="0003434E">
            <w:pPr>
              <w:adjustRightInd w:val="0"/>
              <w:snapToGrid w:val="0"/>
              <w:jc w:val="center"/>
              <w:rPr>
                <w:rFonts w:eastAsiaTheme="majorEastAsia"/>
                <w:sz w:val="24"/>
              </w:rPr>
            </w:pPr>
          </w:p>
        </w:tc>
        <w:tc>
          <w:tcPr>
            <w:tcW w:w="1948" w:type="dxa"/>
          </w:tcPr>
          <w:p w14:paraId="3617A403" w14:textId="77777777" w:rsidR="0003434E" w:rsidRPr="00435B4E" w:rsidRDefault="0003434E">
            <w:pPr>
              <w:adjustRightInd w:val="0"/>
              <w:snapToGrid w:val="0"/>
              <w:jc w:val="center"/>
              <w:rPr>
                <w:rFonts w:eastAsiaTheme="majorEastAsia"/>
                <w:sz w:val="24"/>
              </w:rPr>
            </w:pPr>
          </w:p>
        </w:tc>
      </w:tr>
      <w:tr w:rsidR="0003434E" w:rsidRPr="00435B4E" w14:paraId="02442AFA" w14:textId="77777777">
        <w:trPr>
          <w:trHeight w:val="567"/>
        </w:trPr>
        <w:tc>
          <w:tcPr>
            <w:tcW w:w="623" w:type="dxa"/>
          </w:tcPr>
          <w:p w14:paraId="2D1F881B" w14:textId="77777777" w:rsidR="0003434E" w:rsidRPr="00435B4E" w:rsidRDefault="0003434E">
            <w:pPr>
              <w:adjustRightInd w:val="0"/>
              <w:snapToGrid w:val="0"/>
              <w:jc w:val="center"/>
              <w:rPr>
                <w:rFonts w:eastAsiaTheme="majorEastAsia"/>
                <w:sz w:val="24"/>
              </w:rPr>
            </w:pPr>
          </w:p>
        </w:tc>
        <w:tc>
          <w:tcPr>
            <w:tcW w:w="1593" w:type="dxa"/>
          </w:tcPr>
          <w:p w14:paraId="2DB53AEB" w14:textId="77777777" w:rsidR="0003434E" w:rsidRPr="00435B4E" w:rsidRDefault="0003434E">
            <w:pPr>
              <w:adjustRightInd w:val="0"/>
              <w:snapToGrid w:val="0"/>
              <w:jc w:val="center"/>
              <w:rPr>
                <w:rFonts w:eastAsiaTheme="majorEastAsia"/>
                <w:sz w:val="24"/>
              </w:rPr>
            </w:pPr>
          </w:p>
        </w:tc>
        <w:tc>
          <w:tcPr>
            <w:tcW w:w="2561" w:type="dxa"/>
          </w:tcPr>
          <w:p w14:paraId="1CA20B4F" w14:textId="77777777" w:rsidR="0003434E" w:rsidRPr="00435B4E" w:rsidRDefault="0003434E">
            <w:pPr>
              <w:adjustRightInd w:val="0"/>
              <w:snapToGrid w:val="0"/>
              <w:jc w:val="center"/>
              <w:rPr>
                <w:rFonts w:eastAsiaTheme="majorEastAsia"/>
                <w:sz w:val="24"/>
              </w:rPr>
            </w:pPr>
          </w:p>
        </w:tc>
        <w:tc>
          <w:tcPr>
            <w:tcW w:w="2561" w:type="dxa"/>
          </w:tcPr>
          <w:p w14:paraId="0F98A98C" w14:textId="77777777" w:rsidR="0003434E" w:rsidRPr="00435B4E" w:rsidRDefault="0003434E">
            <w:pPr>
              <w:adjustRightInd w:val="0"/>
              <w:snapToGrid w:val="0"/>
              <w:jc w:val="center"/>
              <w:rPr>
                <w:rFonts w:eastAsiaTheme="majorEastAsia"/>
                <w:sz w:val="24"/>
              </w:rPr>
            </w:pPr>
          </w:p>
        </w:tc>
        <w:tc>
          <w:tcPr>
            <w:tcW w:w="1948" w:type="dxa"/>
          </w:tcPr>
          <w:p w14:paraId="6EAD1D26" w14:textId="77777777" w:rsidR="0003434E" w:rsidRPr="00435B4E" w:rsidRDefault="0003434E">
            <w:pPr>
              <w:adjustRightInd w:val="0"/>
              <w:snapToGrid w:val="0"/>
              <w:jc w:val="center"/>
              <w:rPr>
                <w:rFonts w:eastAsiaTheme="majorEastAsia"/>
                <w:sz w:val="24"/>
              </w:rPr>
            </w:pPr>
          </w:p>
        </w:tc>
      </w:tr>
      <w:tr w:rsidR="0003434E" w:rsidRPr="00435B4E" w14:paraId="744649CE" w14:textId="77777777">
        <w:trPr>
          <w:trHeight w:val="567"/>
        </w:trPr>
        <w:tc>
          <w:tcPr>
            <w:tcW w:w="623" w:type="dxa"/>
          </w:tcPr>
          <w:p w14:paraId="0C316927" w14:textId="77777777" w:rsidR="0003434E" w:rsidRPr="00435B4E" w:rsidRDefault="0003434E">
            <w:pPr>
              <w:adjustRightInd w:val="0"/>
              <w:snapToGrid w:val="0"/>
              <w:jc w:val="center"/>
              <w:rPr>
                <w:rFonts w:eastAsiaTheme="majorEastAsia"/>
                <w:sz w:val="24"/>
              </w:rPr>
            </w:pPr>
          </w:p>
        </w:tc>
        <w:tc>
          <w:tcPr>
            <w:tcW w:w="1593" w:type="dxa"/>
          </w:tcPr>
          <w:p w14:paraId="5E9BB6B7" w14:textId="77777777" w:rsidR="0003434E" w:rsidRPr="00435B4E" w:rsidRDefault="0003434E">
            <w:pPr>
              <w:adjustRightInd w:val="0"/>
              <w:snapToGrid w:val="0"/>
              <w:jc w:val="center"/>
              <w:rPr>
                <w:rFonts w:eastAsiaTheme="majorEastAsia"/>
                <w:sz w:val="24"/>
              </w:rPr>
            </w:pPr>
          </w:p>
        </w:tc>
        <w:tc>
          <w:tcPr>
            <w:tcW w:w="2561" w:type="dxa"/>
          </w:tcPr>
          <w:p w14:paraId="16BD6822" w14:textId="77777777" w:rsidR="0003434E" w:rsidRPr="00435B4E" w:rsidRDefault="0003434E">
            <w:pPr>
              <w:adjustRightInd w:val="0"/>
              <w:snapToGrid w:val="0"/>
              <w:jc w:val="center"/>
              <w:rPr>
                <w:rFonts w:eastAsiaTheme="majorEastAsia"/>
                <w:sz w:val="24"/>
              </w:rPr>
            </w:pPr>
          </w:p>
        </w:tc>
        <w:tc>
          <w:tcPr>
            <w:tcW w:w="2561" w:type="dxa"/>
          </w:tcPr>
          <w:p w14:paraId="7B50ACDA" w14:textId="77777777" w:rsidR="0003434E" w:rsidRPr="00435B4E" w:rsidRDefault="0003434E">
            <w:pPr>
              <w:adjustRightInd w:val="0"/>
              <w:snapToGrid w:val="0"/>
              <w:jc w:val="center"/>
              <w:rPr>
                <w:rFonts w:eastAsiaTheme="majorEastAsia"/>
                <w:sz w:val="24"/>
              </w:rPr>
            </w:pPr>
          </w:p>
        </w:tc>
        <w:tc>
          <w:tcPr>
            <w:tcW w:w="1948" w:type="dxa"/>
          </w:tcPr>
          <w:p w14:paraId="6104127E" w14:textId="77777777" w:rsidR="0003434E" w:rsidRPr="00435B4E" w:rsidRDefault="0003434E">
            <w:pPr>
              <w:adjustRightInd w:val="0"/>
              <w:snapToGrid w:val="0"/>
              <w:jc w:val="center"/>
              <w:rPr>
                <w:rFonts w:eastAsiaTheme="majorEastAsia"/>
                <w:sz w:val="24"/>
              </w:rPr>
            </w:pPr>
          </w:p>
        </w:tc>
      </w:tr>
      <w:tr w:rsidR="0003434E" w:rsidRPr="00435B4E" w14:paraId="5F9EFBD6" w14:textId="77777777">
        <w:trPr>
          <w:trHeight w:val="567"/>
        </w:trPr>
        <w:tc>
          <w:tcPr>
            <w:tcW w:w="623" w:type="dxa"/>
          </w:tcPr>
          <w:p w14:paraId="478A6277" w14:textId="77777777" w:rsidR="0003434E" w:rsidRPr="00435B4E" w:rsidRDefault="0003434E">
            <w:pPr>
              <w:adjustRightInd w:val="0"/>
              <w:snapToGrid w:val="0"/>
              <w:jc w:val="center"/>
              <w:rPr>
                <w:rFonts w:eastAsiaTheme="majorEastAsia"/>
                <w:sz w:val="24"/>
              </w:rPr>
            </w:pPr>
          </w:p>
        </w:tc>
        <w:tc>
          <w:tcPr>
            <w:tcW w:w="1593" w:type="dxa"/>
          </w:tcPr>
          <w:p w14:paraId="22F0482C" w14:textId="77777777" w:rsidR="0003434E" w:rsidRPr="00435B4E" w:rsidRDefault="0003434E">
            <w:pPr>
              <w:adjustRightInd w:val="0"/>
              <w:snapToGrid w:val="0"/>
              <w:jc w:val="center"/>
              <w:rPr>
                <w:rFonts w:eastAsiaTheme="majorEastAsia"/>
                <w:sz w:val="24"/>
              </w:rPr>
            </w:pPr>
          </w:p>
        </w:tc>
        <w:tc>
          <w:tcPr>
            <w:tcW w:w="2561" w:type="dxa"/>
          </w:tcPr>
          <w:p w14:paraId="770D8AC3" w14:textId="77777777" w:rsidR="0003434E" w:rsidRPr="00435B4E" w:rsidRDefault="0003434E">
            <w:pPr>
              <w:adjustRightInd w:val="0"/>
              <w:snapToGrid w:val="0"/>
              <w:jc w:val="center"/>
              <w:rPr>
                <w:rFonts w:eastAsiaTheme="majorEastAsia"/>
                <w:sz w:val="24"/>
              </w:rPr>
            </w:pPr>
          </w:p>
        </w:tc>
        <w:tc>
          <w:tcPr>
            <w:tcW w:w="2561" w:type="dxa"/>
          </w:tcPr>
          <w:p w14:paraId="5D913F51" w14:textId="77777777" w:rsidR="0003434E" w:rsidRPr="00435B4E" w:rsidRDefault="0003434E">
            <w:pPr>
              <w:adjustRightInd w:val="0"/>
              <w:snapToGrid w:val="0"/>
              <w:jc w:val="center"/>
              <w:rPr>
                <w:rFonts w:eastAsiaTheme="majorEastAsia"/>
                <w:sz w:val="24"/>
              </w:rPr>
            </w:pPr>
          </w:p>
        </w:tc>
        <w:tc>
          <w:tcPr>
            <w:tcW w:w="1948" w:type="dxa"/>
          </w:tcPr>
          <w:p w14:paraId="2836F698" w14:textId="77777777" w:rsidR="0003434E" w:rsidRPr="00435B4E" w:rsidRDefault="0003434E">
            <w:pPr>
              <w:adjustRightInd w:val="0"/>
              <w:snapToGrid w:val="0"/>
              <w:jc w:val="center"/>
              <w:rPr>
                <w:rFonts w:eastAsiaTheme="majorEastAsia"/>
                <w:sz w:val="24"/>
              </w:rPr>
            </w:pPr>
          </w:p>
        </w:tc>
      </w:tr>
      <w:tr w:rsidR="0003434E" w:rsidRPr="00435B4E" w14:paraId="027D7A7A" w14:textId="77777777">
        <w:trPr>
          <w:trHeight w:val="567"/>
        </w:trPr>
        <w:tc>
          <w:tcPr>
            <w:tcW w:w="623" w:type="dxa"/>
          </w:tcPr>
          <w:p w14:paraId="713019AE" w14:textId="77777777" w:rsidR="0003434E" w:rsidRPr="00435B4E" w:rsidRDefault="0003434E">
            <w:pPr>
              <w:adjustRightInd w:val="0"/>
              <w:snapToGrid w:val="0"/>
              <w:jc w:val="center"/>
              <w:rPr>
                <w:rFonts w:eastAsiaTheme="majorEastAsia"/>
                <w:sz w:val="24"/>
              </w:rPr>
            </w:pPr>
          </w:p>
        </w:tc>
        <w:tc>
          <w:tcPr>
            <w:tcW w:w="1593" w:type="dxa"/>
          </w:tcPr>
          <w:p w14:paraId="5D56195A" w14:textId="77777777" w:rsidR="0003434E" w:rsidRPr="00435B4E" w:rsidRDefault="0003434E">
            <w:pPr>
              <w:adjustRightInd w:val="0"/>
              <w:snapToGrid w:val="0"/>
              <w:jc w:val="center"/>
              <w:rPr>
                <w:rFonts w:eastAsiaTheme="majorEastAsia"/>
                <w:sz w:val="24"/>
              </w:rPr>
            </w:pPr>
          </w:p>
        </w:tc>
        <w:tc>
          <w:tcPr>
            <w:tcW w:w="2561" w:type="dxa"/>
          </w:tcPr>
          <w:p w14:paraId="4B177653" w14:textId="77777777" w:rsidR="0003434E" w:rsidRPr="00435B4E" w:rsidRDefault="0003434E">
            <w:pPr>
              <w:adjustRightInd w:val="0"/>
              <w:snapToGrid w:val="0"/>
              <w:jc w:val="center"/>
              <w:rPr>
                <w:rFonts w:eastAsiaTheme="majorEastAsia"/>
                <w:sz w:val="24"/>
              </w:rPr>
            </w:pPr>
          </w:p>
        </w:tc>
        <w:tc>
          <w:tcPr>
            <w:tcW w:w="2561" w:type="dxa"/>
          </w:tcPr>
          <w:p w14:paraId="5E2325D1" w14:textId="77777777" w:rsidR="0003434E" w:rsidRPr="00435B4E" w:rsidRDefault="0003434E">
            <w:pPr>
              <w:adjustRightInd w:val="0"/>
              <w:snapToGrid w:val="0"/>
              <w:jc w:val="center"/>
              <w:rPr>
                <w:rFonts w:eastAsiaTheme="majorEastAsia"/>
                <w:sz w:val="24"/>
              </w:rPr>
            </w:pPr>
          </w:p>
        </w:tc>
        <w:tc>
          <w:tcPr>
            <w:tcW w:w="1948" w:type="dxa"/>
          </w:tcPr>
          <w:p w14:paraId="056EB0B3" w14:textId="77777777" w:rsidR="0003434E" w:rsidRPr="00435B4E" w:rsidRDefault="0003434E">
            <w:pPr>
              <w:adjustRightInd w:val="0"/>
              <w:snapToGrid w:val="0"/>
              <w:jc w:val="center"/>
              <w:rPr>
                <w:rFonts w:eastAsiaTheme="majorEastAsia"/>
                <w:sz w:val="24"/>
              </w:rPr>
            </w:pPr>
          </w:p>
        </w:tc>
      </w:tr>
      <w:tr w:rsidR="0003434E" w:rsidRPr="00435B4E" w14:paraId="27316148" w14:textId="77777777">
        <w:trPr>
          <w:trHeight w:val="567"/>
        </w:trPr>
        <w:tc>
          <w:tcPr>
            <w:tcW w:w="623" w:type="dxa"/>
          </w:tcPr>
          <w:p w14:paraId="22D05DAF" w14:textId="77777777" w:rsidR="0003434E" w:rsidRPr="00435B4E" w:rsidRDefault="0003434E">
            <w:pPr>
              <w:adjustRightInd w:val="0"/>
              <w:snapToGrid w:val="0"/>
              <w:jc w:val="center"/>
              <w:rPr>
                <w:rFonts w:eastAsiaTheme="majorEastAsia"/>
                <w:sz w:val="24"/>
              </w:rPr>
            </w:pPr>
          </w:p>
        </w:tc>
        <w:tc>
          <w:tcPr>
            <w:tcW w:w="1593" w:type="dxa"/>
          </w:tcPr>
          <w:p w14:paraId="2EA6C15E" w14:textId="77777777" w:rsidR="0003434E" w:rsidRPr="00435B4E" w:rsidRDefault="0003434E">
            <w:pPr>
              <w:adjustRightInd w:val="0"/>
              <w:snapToGrid w:val="0"/>
              <w:jc w:val="center"/>
              <w:rPr>
                <w:rFonts w:eastAsiaTheme="majorEastAsia"/>
                <w:sz w:val="24"/>
              </w:rPr>
            </w:pPr>
          </w:p>
        </w:tc>
        <w:tc>
          <w:tcPr>
            <w:tcW w:w="2561" w:type="dxa"/>
          </w:tcPr>
          <w:p w14:paraId="4E5505DE" w14:textId="77777777" w:rsidR="0003434E" w:rsidRPr="00435B4E" w:rsidRDefault="0003434E">
            <w:pPr>
              <w:adjustRightInd w:val="0"/>
              <w:snapToGrid w:val="0"/>
              <w:jc w:val="center"/>
              <w:rPr>
                <w:rFonts w:eastAsiaTheme="majorEastAsia"/>
                <w:sz w:val="24"/>
              </w:rPr>
            </w:pPr>
          </w:p>
        </w:tc>
        <w:tc>
          <w:tcPr>
            <w:tcW w:w="2561" w:type="dxa"/>
          </w:tcPr>
          <w:p w14:paraId="2ECF03DF" w14:textId="77777777" w:rsidR="0003434E" w:rsidRPr="00435B4E" w:rsidRDefault="0003434E">
            <w:pPr>
              <w:adjustRightInd w:val="0"/>
              <w:snapToGrid w:val="0"/>
              <w:jc w:val="center"/>
              <w:rPr>
                <w:rFonts w:eastAsiaTheme="majorEastAsia"/>
                <w:sz w:val="24"/>
              </w:rPr>
            </w:pPr>
          </w:p>
        </w:tc>
        <w:tc>
          <w:tcPr>
            <w:tcW w:w="1948" w:type="dxa"/>
          </w:tcPr>
          <w:p w14:paraId="56D43CE7" w14:textId="77777777" w:rsidR="0003434E" w:rsidRPr="00435B4E" w:rsidRDefault="0003434E">
            <w:pPr>
              <w:adjustRightInd w:val="0"/>
              <w:snapToGrid w:val="0"/>
              <w:jc w:val="center"/>
              <w:rPr>
                <w:rFonts w:eastAsiaTheme="majorEastAsia"/>
                <w:sz w:val="24"/>
              </w:rPr>
            </w:pPr>
          </w:p>
        </w:tc>
      </w:tr>
      <w:tr w:rsidR="0003434E" w:rsidRPr="00435B4E" w14:paraId="406A030C" w14:textId="77777777">
        <w:trPr>
          <w:trHeight w:val="567"/>
        </w:trPr>
        <w:tc>
          <w:tcPr>
            <w:tcW w:w="623" w:type="dxa"/>
          </w:tcPr>
          <w:p w14:paraId="2C6DC832" w14:textId="77777777" w:rsidR="0003434E" w:rsidRPr="00435B4E" w:rsidRDefault="0003434E">
            <w:pPr>
              <w:adjustRightInd w:val="0"/>
              <w:snapToGrid w:val="0"/>
              <w:jc w:val="center"/>
              <w:rPr>
                <w:rFonts w:eastAsiaTheme="majorEastAsia"/>
                <w:sz w:val="24"/>
              </w:rPr>
            </w:pPr>
          </w:p>
        </w:tc>
        <w:tc>
          <w:tcPr>
            <w:tcW w:w="1593" w:type="dxa"/>
          </w:tcPr>
          <w:p w14:paraId="0AA5F31E" w14:textId="77777777" w:rsidR="0003434E" w:rsidRPr="00435B4E" w:rsidRDefault="0003434E">
            <w:pPr>
              <w:adjustRightInd w:val="0"/>
              <w:snapToGrid w:val="0"/>
              <w:jc w:val="center"/>
              <w:rPr>
                <w:rFonts w:eastAsiaTheme="majorEastAsia"/>
                <w:sz w:val="24"/>
              </w:rPr>
            </w:pPr>
          </w:p>
        </w:tc>
        <w:tc>
          <w:tcPr>
            <w:tcW w:w="2561" w:type="dxa"/>
          </w:tcPr>
          <w:p w14:paraId="1B6C8E48" w14:textId="77777777" w:rsidR="0003434E" w:rsidRPr="00435B4E" w:rsidRDefault="0003434E">
            <w:pPr>
              <w:adjustRightInd w:val="0"/>
              <w:snapToGrid w:val="0"/>
              <w:jc w:val="center"/>
              <w:rPr>
                <w:rFonts w:eastAsiaTheme="majorEastAsia"/>
                <w:sz w:val="24"/>
              </w:rPr>
            </w:pPr>
          </w:p>
        </w:tc>
        <w:tc>
          <w:tcPr>
            <w:tcW w:w="2561" w:type="dxa"/>
          </w:tcPr>
          <w:p w14:paraId="2E9B2577" w14:textId="77777777" w:rsidR="0003434E" w:rsidRPr="00435B4E" w:rsidRDefault="0003434E">
            <w:pPr>
              <w:adjustRightInd w:val="0"/>
              <w:snapToGrid w:val="0"/>
              <w:jc w:val="center"/>
              <w:rPr>
                <w:rFonts w:eastAsiaTheme="majorEastAsia"/>
                <w:sz w:val="24"/>
              </w:rPr>
            </w:pPr>
          </w:p>
        </w:tc>
        <w:tc>
          <w:tcPr>
            <w:tcW w:w="1948" w:type="dxa"/>
          </w:tcPr>
          <w:p w14:paraId="10F920BF" w14:textId="77777777" w:rsidR="0003434E" w:rsidRPr="00435B4E" w:rsidRDefault="0003434E">
            <w:pPr>
              <w:adjustRightInd w:val="0"/>
              <w:snapToGrid w:val="0"/>
              <w:jc w:val="center"/>
              <w:rPr>
                <w:rFonts w:eastAsiaTheme="majorEastAsia"/>
                <w:sz w:val="24"/>
              </w:rPr>
            </w:pPr>
          </w:p>
        </w:tc>
      </w:tr>
    </w:tbl>
    <w:p w14:paraId="3E03BE06" w14:textId="77777777" w:rsidR="0003434E" w:rsidRPr="00435B4E" w:rsidRDefault="0003434E">
      <w:pPr>
        <w:adjustRightInd w:val="0"/>
        <w:snapToGrid w:val="0"/>
        <w:spacing w:line="360" w:lineRule="auto"/>
        <w:ind w:firstLineChars="200" w:firstLine="480"/>
        <w:rPr>
          <w:rFonts w:eastAsiaTheme="majorEastAsia"/>
          <w:sz w:val="24"/>
        </w:rPr>
      </w:pPr>
    </w:p>
    <w:p w14:paraId="309DBDC7"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注：</w:t>
      </w:r>
      <w:r w:rsidRPr="00435B4E">
        <w:rPr>
          <w:rFonts w:eastAsiaTheme="majorEastAsia"/>
          <w:sz w:val="24"/>
        </w:rPr>
        <w:t>“</w:t>
      </w:r>
      <w:r w:rsidRPr="00435B4E">
        <w:rPr>
          <w:rFonts w:eastAsiaTheme="majorEastAsia"/>
          <w:sz w:val="24"/>
        </w:rPr>
        <w:t>偏离</w:t>
      </w:r>
      <w:r w:rsidRPr="00435B4E">
        <w:rPr>
          <w:rFonts w:eastAsiaTheme="majorEastAsia"/>
          <w:sz w:val="24"/>
        </w:rPr>
        <w:t>”</w:t>
      </w:r>
      <w:r w:rsidRPr="00435B4E">
        <w:rPr>
          <w:rFonts w:eastAsiaTheme="majorEastAsia"/>
          <w:sz w:val="24"/>
        </w:rPr>
        <w:t>系指</w:t>
      </w:r>
      <w:r w:rsidRPr="00435B4E">
        <w:rPr>
          <w:rFonts w:eastAsiaTheme="majorEastAsia"/>
          <w:sz w:val="24"/>
        </w:rPr>
        <w:t>“</w:t>
      </w:r>
      <w:r w:rsidRPr="00435B4E">
        <w:rPr>
          <w:rFonts w:eastAsiaTheme="majorEastAsia"/>
          <w:sz w:val="24"/>
        </w:rPr>
        <w:t>正偏离</w:t>
      </w:r>
      <w:r w:rsidRPr="00435B4E">
        <w:rPr>
          <w:rFonts w:eastAsiaTheme="majorEastAsia"/>
          <w:sz w:val="24"/>
        </w:rPr>
        <w:t>”</w:t>
      </w:r>
      <w:r w:rsidRPr="00435B4E">
        <w:rPr>
          <w:rFonts w:eastAsiaTheme="majorEastAsia"/>
          <w:sz w:val="24"/>
        </w:rPr>
        <w:t>、</w:t>
      </w:r>
      <w:r w:rsidRPr="00435B4E">
        <w:rPr>
          <w:rFonts w:eastAsiaTheme="majorEastAsia"/>
          <w:sz w:val="24"/>
        </w:rPr>
        <w:t>“</w:t>
      </w:r>
      <w:r w:rsidRPr="00435B4E">
        <w:rPr>
          <w:rFonts w:eastAsiaTheme="majorEastAsia"/>
          <w:sz w:val="24"/>
        </w:rPr>
        <w:t>负偏离</w:t>
      </w:r>
      <w:r w:rsidRPr="00435B4E">
        <w:rPr>
          <w:rFonts w:eastAsiaTheme="majorEastAsia"/>
          <w:sz w:val="24"/>
        </w:rPr>
        <w:t>”</w:t>
      </w:r>
      <w:r w:rsidRPr="00435B4E">
        <w:rPr>
          <w:rFonts w:eastAsiaTheme="majorEastAsia"/>
          <w:sz w:val="24"/>
        </w:rPr>
        <w:t>或</w:t>
      </w:r>
      <w:r w:rsidRPr="00435B4E">
        <w:rPr>
          <w:rFonts w:eastAsiaTheme="majorEastAsia"/>
          <w:sz w:val="24"/>
        </w:rPr>
        <w:t>“</w:t>
      </w:r>
      <w:r w:rsidRPr="00435B4E">
        <w:rPr>
          <w:rFonts w:eastAsiaTheme="majorEastAsia"/>
          <w:sz w:val="24"/>
        </w:rPr>
        <w:t>无偏离</w:t>
      </w:r>
      <w:r w:rsidRPr="00435B4E">
        <w:rPr>
          <w:rFonts w:eastAsiaTheme="majorEastAsia"/>
          <w:sz w:val="24"/>
        </w:rPr>
        <w:t>”</w:t>
      </w:r>
      <w:r w:rsidRPr="00435B4E">
        <w:rPr>
          <w:rFonts w:eastAsiaTheme="majorEastAsia"/>
          <w:sz w:val="24"/>
        </w:rPr>
        <w:t>。</w:t>
      </w:r>
    </w:p>
    <w:p w14:paraId="2E864DB7"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注：如无偏差，谈判申请人不需要逐项填表，</w:t>
      </w:r>
      <w:r w:rsidRPr="00435B4E">
        <w:rPr>
          <w:rFonts w:eastAsiaTheme="majorEastAsia"/>
          <w:b/>
          <w:bCs/>
          <w:sz w:val="24"/>
        </w:rPr>
        <w:t>但应声明：</w:t>
      </w:r>
      <w:r w:rsidRPr="00435B4E">
        <w:rPr>
          <w:rFonts w:eastAsiaTheme="majorEastAsia"/>
          <w:b/>
          <w:bCs/>
          <w:sz w:val="24"/>
        </w:rPr>
        <w:t>“</w:t>
      </w:r>
      <w:r w:rsidRPr="00435B4E">
        <w:rPr>
          <w:rFonts w:eastAsiaTheme="majorEastAsia"/>
          <w:b/>
          <w:bCs/>
          <w:sz w:val="24"/>
        </w:rPr>
        <w:t>本响应文件完全响应竞争性谈判文件所有条款的要求，无偏差。</w:t>
      </w:r>
      <w:r w:rsidRPr="00435B4E">
        <w:rPr>
          <w:rFonts w:eastAsiaTheme="majorEastAsia"/>
          <w:b/>
          <w:bCs/>
          <w:sz w:val="24"/>
        </w:rPr>
        <w:t>”</w:t>
      </w:r>
    </w:p>
    <w:p w14:paraId="716037D3" w14:textId="77777777" w:rsidR="0003434E" w:rsidRPr="00435B4E" w:rsidRDefault="0003434E">
      <w:pPr>
        <w:adjustRightInd w:val="0"/>
        <w:snapToGrid w:val="0"/>
        <w:spacing w:line="360" w:lineRule="auto"/>
        <w:ind w:firstLineChars="200" w:firstLine="480"/>
        <w:rPr>
          <w:rFonts w:eastAsiaTheme="majorEastAsia"/>
          <w:sz w:val="24"/>
        </w:rPr>
      </w:pPr>
    </w:p>
    <w:p w14:paraId="134A8B66"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谈判申请人（盖单位公章</w:t>
      </w:r>
      <w:r w:rsidRPr="00435B4E">
        <w:rPr>
          <w:rFonts w:eastAsiaTheme="majorEastAsia"/>
          <w:sz w:val="24"/>
        </w:rPr>
        <w:t xml:space="preserve">) </w:t>
      </w:r>
      <w:r w:rsidRPr="00435B4E">
        <w:rPr>
          <w:rFonts w:eastAsiaTheme="majorEastAsia"/>
          <w:sz w:val="24"/>
        </w:rPr>
        <w:t>：</w:t>
      </w:r>
    </w:p>
    <w:p w14:paraId="2DD27157" w14:textId="77777777" w:rsidR="0003434E" w:rsidRPr="00435B4E" w:rsidRDefault="0003434E">
      <w:pPr>
        <w:adjustRightInd w:val="0"/>
        <w:snapToGrid w:val="0"/>
        <w:spacing w:line="360" w:lineRule="auto"/>
        <w:ind w:firstLineChars="200" w:firstLine="480"/>
        <w:rPr>
          <w:rFonts w:eastAsiaTheme="majorEastAsia"/>
          <w:sz w:val="24"/>
        </w:rPr>
      </w:pPr>
    </w:p>
    <w:p w14:paraId="7D52F3AA"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法定代表人或其委托代理人（签字或盖章）：</w:t>
      </w:r>
    </w:p>
    <w:p w14:paraId="725AB186" w14:textId="77777777" w:rsidR="0003434E" w:rsidRPr="00435B4E" w:rsidRDefault="0003434E">
      <w:pPr>
        <w:adjustRightInd w:val="0"/>
        <w:snapToGrid w:val="0"/>
        <w:spacing w:line="360" w:lineRule="auto"/>
        <w:ind w:firstLineChars="200" w:firstLine="480"/>
        <w:rPr>
          <w:rFonts w:eastAsiaTheme="majorEastAsia"/>
          <w:sz w:val="24"/>
        </w:rPr>
      </w:pPr>
    </w:p>
    <w:p w14:paraId="1C5949C2"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日期：</w:t>
      </w:r>
    </w:p>
    <w:p w14:paraId="286F567E"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br w:type="page"/>
      </w:r>
    </w:p>
    <w:p w14:paraId="5255F065" w14:textId="77777777" w:rsidR="0003434E" w:rsidRPr="00435B4E" w:rsidRDefault="00000000">
      <w:pPr>
        <w:adjustRightInd w:val="0"/>
        <w:snapToGrid w:val="0"/>
        <w:spacing w:line="360" w:lineRule="auto"/>
        <w:jc w:val="center"/>
        <w:outlineLvl w:val="1"/>
        <w:rPr>
          <w:rFonts w:eastAsiaTheme="majorEastAsia"/>
          <w:b/>
          <w:bCs/>
          <w:sz w:val="24"/>
        </w:rPr>
      </w:pPr>
      <w:bookmarkStart w:id="205" w:name="_Toc386046238"/>
      <w:bookmarkStart w:id="206" w:name="_Toc535415628"/>
      <w:r w:rsidRPr="00435B4E">
        <w:rPr>
          <w:rFonts w:eastAsiaTheme="majorEastAsia"/>
          <w:b/>
          <w:bCs/>
          <w:sz w:val="24"/>
        </w:rPr>
        <w:lastRenderedPageBreak/>
        <w:t>七、</w:t>
      </w:r>
      <w:bookmarkEnd w:id="205"/>
      <w:bookmarkEnd w:id="206"/>
      <w:r w:rsidRPr="00435B4E">
        <w:rPr>
          <w:rFonts w:eastAsiaTheme="majorEastAsia"/>
          <w:b/>
          <w:bCs/>
          <w:sz w:val="24"/>
        </w:rPr>
        <w:t>技术部分</w:t>
      </w:r>
    </w:p>
    <w:p w14:paraId="45F43D9D" w14:textId="123FFB75" w:rsidR="0003434E" w:rsidRPr="00435B4E" w:rsidRDefault="00000000">
      <w:pPr>
        <w:adjustRightInd w:val="0"/>
        <w:snapToGrid w:val="0"/>
        <w:spacing w:line="360" w:lineRule="auto"/>
        <w:ind w:firstLineChars="200" w:firstLine="480"/>
        <w:jc w:val="left"/>
        <w:rPr>
          <w:rFonts w:eastAsiaTheme="majorEastAsia"/>
          <w:bCs/>
          <w:snapToGrid w:val="0"/>
          <w:kern w:val="0"/>
          <w:sz w:val="24"/>
        </w:rPr>
      </w:pPr>
      <w:r w:rsidRPr="00435B4E">
        <w:rPr>
          <w:rFonts w:eastAsiaTheme="majorEastAsia"/>
          <w:bCs/>
          <w:snapToGrid w:val="0"/>
          <w:kern w:val="0"/>
          <w:sz w:val="24"/>
        </w:rPr>
        <w:t>(</w:t>
      </w:r>
      <w:r w:rsidRPr="00435B4E">
        <w:rPr>
          <w:rFonts w:eastAsiaTheme="majorEastAsia"/>
          <w:bCs/>
          <w:snapToGrid w:val="0"/>
          <w:kern w:val="0"/>
          <w:sz w:val="24"/>
        </w:rPr>
        <w:t>由谈判申请人按第五章</w:t>
      </w:r>
      <w:r w:rsidRPr="00435B4E">
        <w:rPr>
          <w:rFonts w:eastAsiaTheme="majorEastAsia"/>
          <w:bCs/>
          <w:snapToGrid w:val="0"/>
          <w:kern w:val="0"/>
          <w:sz w:val="24"/>
        </w:rPr>
        <w:t>“</w:t>
      </w:r>
      <w:r w:rsidRPr="00435B4E">
        <w:rPr>
          <w:rFonts w:eastAsiaTheme="majorEastAsia"/>
          <w:bCs/>
          <w:snapToGrid w:val="0"/>
          <w:kern w:val="0"/>
          <w:sz w:val="24"/>
        </w:rPr>
        <w:t>技术要求</w:t>
      </w:r>
      <w:r w:rsidRPr="00435B4E">
        <w:rPr>
          <w:rFonts w:eastAsiaTheme="majorEastAsia"/>
          <w:bCs/>
          <w:snapToGrid w:val="0"/>
          <w:kern w:val="0"/>
          <w:sz w:val="24"/>
        </w:rPr>
        <w:t>”</w:t>
      </w:r>
      <w:r w:rsidRPr="00435B4E">
        <w:rPr>
          <w:rFonts w:eastAsiaTheme="majorEastAsia"/>
          <w:bCs/>
          <w:snapToGrid w:val="0"/>
          <w:kern w:val="0"/>
          <w:sz w:val="24"/>
        </w:rPr>
        <w:t>的相关要求，结合项目实际情况自行编制拟定，但应至少包含以下几个方面</w:t>
      </w:r>
      <w:r w:rsidR="00C63F2B" w:rsidRPr="00435B4E">
        <w:rPr>
          <w:rFonts w:eastAsiaTheme="majorEastAsia"/>
          <w:sz w:val="24"/>
        </w:rPr>
        <w:t>（内容及格式自拟）</w:t>
      </w:r>
      <w:r w:rsidRPr="00435B4E">
        <w:rPr>
          <w:rFonts w:eastAsiaTheme="majorEastAsia"/>
          <w:bCs/>
          <w:snapToGrid w:val="0"/>
          <w:kern w:val="0"/>
          <w:sz w:val="24"/>
        </w:rPr>
        <w:t>：</w:t>
      </w:r>
    </w:p>
    <w:p w14:paraId="45EC9197" w14:textId="77777777" w:rsidR="0003434E" w:rsidRPr="00435B4E" w:rsidRDefault="00000000">
      <w:pPr>
        <w:adjustRightInd w:val="0"/>
        <w:snapToGrid w:val="0"/>
        <w:spacing w:line="360" w:lineRule="auto"/>
        <w:ind w:firstLineChars="200" w:firstLine="482"/>
        <w:jc w:val="left"/>
        <w:rPr>
          <w:rFonts w:eastAsiaTheme="majorEastAsia"/>
          <w:sz w:val="24"/>
        </w:rPr>
      </w:pPr>
      <w:r w:rsidRPr="00435B4E">
        <w:rPr>
          <w:rFonts w:eastAsiaTheme="majorEastAsia"/>
          <w:b/>
          <w:sz w:val="24"/>
        </w:rPr>
        <w:t>1</w:t>
      </w:r>
      <w:r w:rsidRPr="00435B4E">
        <w:rPr>
          <w:rFonts w:eastAsiaTheme="majorEastAsia"/>
          <w:b/>
          <w:sz w:val="24"/>
        </w:rPr>
        <w:t>、对本项目认识理解及建议</w:t>
      </w:r>
    </w:p>
    <w:p w14:paraId="10AE6B79" w14:textId="57D17D2D" w:rsidR="00C63F2B" w:rsidRPr="00435B4E" w:rsidRDefault="00C63F2B" w:rsidP="00C63F2B">
      <w:pPr>
        <w:adjustRightInd w:val="0"/>
        <w:snapToGrid w:val="0"/>
        <w:spacing w:line="360" w:lineRule="auto"/>
        <w:ind w:firstLineChars="200" w:firstLine="482"/>
        <w:jc w:val="left"/>
        <w:rPr>
          <w:rFonts w:eastAsiaTheme="majorEastAsia"/>
          <w:b/>
          <w:sz w:val="24"/>
        </w:rPr>
      </w:pPr>
      <w:r w:rsidRPr="00435B4E">
        <w:rPr>
          <w:rFonts w:eastAsiaTheme="majorEastAsia"/>
          <w:b/>
          <w:sz w:val="24"/>
        </w:rPr>
        <w:t>2</w:t>
      </w:r>
      <w:r w:rsidRPr="00435B4E">
        <w:rPr>
          <w:rFonts w:eastAsiaTheme="majorEastAsia"/>
          <w:b/>
          <w:sz w:val="24"/>
        </w:rPr>
        <w:t>、本项目设计思路</w:t>
      </w:r>
    </w:p>
    <w:p w14:paraId="673B2EB4" w14:textId="1737ECB1" w:rsidR="00C63F2B" w:rsidRPr="00435B4E" w:rsidRDefault="00C63F2B">
      <w:pPr>
        <w:adjustRightInd w:val="0"/>
        <w:snapToGrid w:val="0"/>
        <w:spacing w:line="360" w:lineRule="auto"/>
        <w:ind w:firstLineChars="200" w:firstLine="482"/>
        <w:jc w:val="left"/>
        <w:rPr>
          <w:rFonts w:eastAsiaTheme="majorEastAsia"/>
          <w:b/>
          <w:sz w:val="24"/>
        </w:rPr>
      </w:pPr>
      <w:r w:rsidRPr="00435B4E">
        <w:rPr>
          <w:rFonts w:eastAsiaTheme="majorEastAsia"/>
          <w:b/>
          <w:sz w:val="24"/>
        </w:rPr>
        <w:t>3</w:t>
      </w:r>
      <w:r w:rsidRPr="00435B4E">
        <w:rPr>
          <w:rFonts w:eastAsiaTheme="majorEastAsia"/>
          <w:b/>
          <w:sz w:val="24"/>
        </w:rPr>
        <w:t>、本项目设备选型思路</w:t>
      </w:r>
    </w:p>
    <w:p w14:paraId="7ACBC87C" w14:textId="5CD52B76" w:rsidR="0003434E" w:rsidRPr="00435B4E" w:rsidRDefault="00C63F2B">
      <w:pPr>
        <w:adjustRightInd w:val="0"/>
        <w:snapToGrid w:val="0"/>
        <w:spacing w:line="360" w:lineRule="auto"/>
        <w:ind w:firstLineChars="200" w:firstLine="482"/>
        <w:jc w:val="left"/>
        <w:rPr>
          <w:rFonts w:eastAsiaTheme="majorEastAsia"/>
          <w:b/>
          <w:sz w:val="24"/>
        </w:rPr>
      </w:pPr>
      <w:r w:rsidRPr="00435B4E">
        <w:rPr>
          <w:rFonts w:eastAsiaTheme="majorEastAsia"/>
          <w:b/>
          <w:sz w:val="24"/>
        </w:rPr>
        <w:t>4</w:t>
      </w:r>
      <w:r w:rsidRPr="00435B4E">
        <w:rPr>
          <w:rFonts w:eastAsiaTheme="majorEastAsia"/>
          <w:b/>
          <w:sz w:val="24"/>
        </w:rPr>
        <w:t>、项目团队</w:t>
      </w:r>
    </w:p>
    <w:p w14:paraId="5988033D" w14:textId="5A53A019" w:rsidR="00C63F2B" w:rsidRPr="00435B4E" w:rsidRDefault="00C63F2B">
      <w:pPr>
        <w:adjustRightInd w:val="0"/>
        <w:snapToGrid w:val="0"/>
        <w:spacing w:line="360" w:lineRule="auto"/>
        <w:ind w:firstLineChars="200" w:firstLine="482"/>
        <w:jc w:val="left"/>
        <w:rPr>
          <w:rFonts w:eastAsiaTheme="majorEastAsia"/>
          <w:b/>
          <w:sz w:val="24"/>
        </w:rPr>
      </w:pPr>
      <w:r w:rsidRPr="00435B4E">
        <w:rPr>
          <w:rFonts w:eastAsiaTheme="majorEastAsia"/>
          <w:b/>
          <w:sz w:val="24"/>
        </w:rPr>
        <w:t>5</w:t>
      </w:r>
      <w:r w:rsidRPr="00435B4E">
        <w:rPr>
          <w:rFonts w:eastAsiaTheme="majorEastAsia"/>
          <w:b/>
          <w:sz w:val="24"/>
        </w:rPr>
        <w:t>、工作周期、进度计划及保证措施</w:t>
      </w:r>
    </w:p>
    <w:p w14:paraId="76D731DB" w14:textId="78F14620" w:rsidR="0003434E" w:rsidRPr="00435B4E" w:rsidRDefault="00C63F2B">
      <w:pPr>
        <w:adjustRightInd w:val="0"/>
        <w:snapToGrid w:val="0"/>
        <w:spacing w:line="360" w:lineRule="auto"/>
        <w:ind w:firstLineChars="200" w:firstLine="482"/>
        <w:jc w:val="left"/>
        <w:rPr>
          <w:rFonts w:eastAsiaTheme="majorEastAsia"/>
          <w:b/>
          <w:sz w:val="24"/>
        </w:rPr>
      </w:pPr>
      <w:r w:rsidRPr="00435B4E">
        <w:rPr>
          <w:rFonts w:eastAsiaTheme="majorEastAsia"/>
          <w:b/>
          <w:sz w:val="24"/>
        </w:rPr>
        <w:t>6</w:t>
      </w:r>
      <w:r w:rsidRPr="00435B4E">
        <w:rPr>
          <w:rFonts w:eastAsiaTheme="majorEastAsia"/>
          <w:b/>
          <w:sz w:val="24"/>
        </w:rPr>
        <w:t>、服务承诺及保证措施</w:t>
      </w:r>
    </w:p>
    <w:p w14:paraId="05FFE4B1" w14:textId="77777777" w:rsidR="0003434E" w:rsidRPr="00435B4E" w:rsidRDefault="00000000">
      <w:pPr>
        <w:adjustRightInd w:val="0"/>
        <w:snapToGrid w:val="0"/>
        <w:spacing w:line="360" w:lineRule="auto"/>
        <w:ind w:firstLineChars="200" w:firstLine="482"/>
        <w:jc w:val="left"/>
        <w:rPr>
          <w:rFonts w:eastAsiaTheme="majorEastAsia"/>
          <w:b/>
          <w:bCs/>
          <w:snapToGrid w:val="0"/>
          <w:kern w:val="0"/>
          <w:sz w:val="24"/>
        </w:rPr>
      </w:pPr>
      <w:r w:rsidRPr="00435B4E">
        <w:rPr>
          <w:rFonts w:eastAsiaTheme="majorEastAsia"/>
          <w:b/>
          <w:bCs/>
          <w:snapToGrid w:val="0"/>
          <w:kern w:val="0"/>
          <w:sz w:val="24"/>
        </w:rPr>
        <w:br w:type="page"/>
      </w:r>
    </w:p>
    <w:p w14:paraId="44F518CA" w14:textId="77777777" w:rsidR="0003434E" w:rsidRPr="00435B4E" w:rsidRDefault="00000000">
      <w:pPr>
        <w:adjustRightInd w:val="0"/>
        <w:snapToGrid w:val="0"/>
        <w:spacing w:line="360" w:lineRule="auto"/>
        <w:jc w:val="center"/>
        <w:outlineLvl w:val="1"/>
        <w:rPr>
          <w:rFonts w:eastAsiaTheme="majorEastAsia"/>
          <w:b/>
          <w:bCs/>
          <w:sz w:val="24"/>
        </w:rPr>
      </w:pPr>
      <w:bookmarkStart w:id="207" w:name="_Toc535415629"/>
      <w:bookmarkStart w:id="208" w:name="_Toc386046245"/>
      <w:r w:rsidRPr="00435B4E">
        <w:rPr>
          <w:rFonts w:eastAsiaTheme="majorEastAsia"/>
          <w:b/>
          <w:bCs/>
          <w:sz w:val="24"/>
        </w:rPr>
        <w:lastRenderedPageBreak/>
        <w:t>八、拟在</w:t>
      </w:r>
      <w:bookmarkStart w:id="209" w:name="_Hlk156902902"/>
      <w:r w:rsidRPr="00435B4E">
        <w:rPr>
          <w:rFonts w:eastAsiaTheme="majorEastAsia"/>
          <w:b/>
          <w:bCs/>
          <w:sz w:val="24"/>
        </w:rPr>
        <w:t>本项目投入主要人员</w:t>
      </w:r>
      <w:bookmarkEnd w:id="209"/>
      <w:r w:rsidRPr="00435B4E">
        <w:rPr>
          <w:rFonts w:eastAsiaTheme="majorEastAsia"/>
          <w:b/>
          <w:bCs/>
          <w:sz w:val="24"/>
        </w:rPr>
        <w:t>情况一览表</w:t>
      </w:r>
      <w:bookmarkEnd w:id="207"/>
      <w:bookmarkEnd w:id="208"/>
    </w:p>
    <w:tbl>
      <w:tblPr>
        <w:tblW w:w="928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030"/>
        <w:gridCol w:w="1031"/>
        <w:gridCol w:w="929"/>
        <w:gridCol w:w="1566"/>
        <w:gridCol w:w="1781"/>
        <w:gridCol w:w="2949"/>
      </w:tblGrid>
      <w:tr w:rsidR="0003434E" w:rsidRPr="00435B4E" w14:paraId="7DCB036C" w14:textId="77777777">
        <w:trPr>
          <w:trHeight w:val="567"/>
          <w:jc w:val="center"/>
        </w:trPr>
        <w:tc>
          <w:tcPr>
            <w:tcW w:w="1030" w:type="dxa"/>
            <w:vAlign w:val="center"/>
          </w:tcPr>
          <w:p w14:paraId="09C4E9F5" w14:textId="77777777" w:rsidR="0003434E" w:rsidRPr="00435B4E" w:rsidRDefault="00000000">
            <w:pPr>
              <w:adjustRightInd w:val="0"/>
              <w:snapToGrid w:val="0"/>
              <w:jc w:val="center"/>
              <w:rPr>
                <w:rFonts w:eastAsiaTheme="majorEastAsia"/>
                <w:sz w:val="24"/>
              </w:rPr>
            </w:pPr>
            <w:r w:rsidRPr="00435B4E">
              <w:rPr>
                <w:rFonts w:eastAsiaTheme="majorEastAsia"/>
                <w:sz w:val="24"/>
              </w:rPr>
              <w:t>序号</w:t>
            </w:r>
          </w:p>
        </w:tc>
        <w:tc>
          <w:tcPr>
            <w:tcW w:w="1031" w:type="dxa"/>
            <w:vAlign w:val="center"/>
          </w:tcPr>
          <w:p w14:paraId="6250170C" w14:textId="77777777" w:rsidR="0003434E" w:rsidRPr="00435B4E" w:rsidRDefault="00000000">
            <w:pPr>
              <w:adjustRightInd w:val="0"/>
              <w:snapToGrid w:val="0"/>
              <w:jc w:val="center"/>
              <w:rPr>
                <w:rFonts w:eastAsiaTheme="majorEastAsia"/>
                <w:sz w:val="24"/>
              </w:rPr>
            </w:pPr>
            <w:r w:rsidRPr="00435B4E">
              <w:rPr>
                <w:rFonts w:eastAsiaTheme="majorEastAsia"/>
                <w:sz w:val="24"/>
              </w:rPr>
              <w:t>姓名</w:t>
            </w:r>
          </w:p>
        </w:tc>
        <w:tc>
          <w:tcPr>
            <w:tcW w:w="929" w:type="dxa"/>
            <w:vAlign w:val="center"/>
          </w:tcPr>
          <w:p w14:paraId="3591064B" w14:textId="77777777" w:rsidR="0003434E" w:rsidRPr="00435B4E" w:rsidRDefault="00000000">
            <w:pPr>
              <w:adjustRightInd w:val="0"/>
              <w:snapToGrid w:val="0"/>
              <w:jc w:val="center"/>
              <w:rPr>
                <w:rFonts w:eastAsiaTheme="majorEastAsia"/>
                <w:sz w:val="24"/>
              </w:rPr>
            </w:pPr>
            <w:r w:rsidRPr="00435B4E">
              <w:rPr>
                <w:rFonts w:eastAsiaTheme="majorEastAsia"/>
                <w:sz w:val="24"/>
              </w:rPr>
              <w:t>性别</w:t>
            </w:r>
          </w:p>
        </w:tc>
        <w:tc>
          <w:tcPr>
            <w:tcW w:w="1566" w:type="dxa"/>
            <w:vAlign w:val="center"/>
          </w:tcPr>
          <w:p w14:paraId="17AB4A68" w14:textId="77777777" w:rsidR="0003434E" w:rsidRPr="00435B4E" w:rsidRDefault="00000000">
            <w:pPr>
              <w:adjustRightInd w:val="0"/>
              <w:snapToGrid w:val="0"/>
              <w:jc w:val="center"/>
              <w:rPr>
                <w:rFonts w:eastAsiaTheme="majorEastAsia"/>
                <w:sz w:val="24"/>
              </w:rPr>
            </w:pPr>
            <w:r w:rsidRPr="00435B4E">
              <w:rPr>
                <w:rFonts w:eastAsiaTheme="majorEastAsia"/>
                <w:sz w:val="24"/>
              </w:rPr>
              <w:t>文化程度</w:t>
            </w:r>
          </w:p>
        </w:tc>
        <w:tc>
          <w:tcPr>
            <w:tcW w:w="1781" w:type="dxa"/>
            <w:vAlign w:val="center"/>
          </w:tcPr>
          <w:p w14:paraId="2152457C" w14:textId="77777777" w:rsidR="0003434E" w:rsidRPr="00435B4E" w:rsidRDefault="00000000">
            <w:pPr>
              <w:adjustRightInd w:val="0"/>
              <w:snapToGrid w:val="0"/>
              <w:jc w:val="center"/>
              <w:rPr>
                <w:rFonts w:eastAsiaTheme="majorEastAsia"/>
                <w:sz w:val="24"/>
              </w:rPr>
            </w:pPr>
            <w:r w:rsidRPr="00435B4E">
              <w:rPr>
                <w:rFonts w:eastAsiaTheme="majorEastAsia"/>
                <w:sz w:val="24"/>
              </w:rPr>
              <w:t>拟从事岗位</w:t>
            </w:r>
          </w:p>
        </w:tc>
        <w:tc>
          <w:tcPr>
            <w:tcW w:w="2949" w:type="dxa"/>
            <w:vAlign w:val="center"/>
          </w:tcPr>
          <w:p w14:paraId="6C406762" w14:textId="77777777" w:rsidR="0003434E" w:rsidRPr="00435B4E" w:rsidRDefault="00000000">
            <w:pPr>
              <w:adjustRightInd w:val="0"/>
              <w:snapToGrid w:val="0"/>
              <w:jc w:val="center"/>
              <w:rPr>
                <w:rFonts w:eastAsiaTheme="majorEastAsia"/>
                <w:sz w:val="24"/>
              </w:rPr>
            </w:pPr>
            <w:r w:rsidRPr="00435B4E">
              <w:rPr>
                <w:rFonts w:eastAsiaTheme="majorEastAsia"/>
                <w:sz w:val="24"/>
              </w:rPr>
              <w:t>工作简历</w:t>
            </w:r>
          </w:p>
        </w:tc>
      </w:tr>
      <w:tr w:rsidR="0003434E" w:rsidRPr="00435B4E" w14:paraId="0CE2EC9A" w14:textId="77777777">
        <w:trPr>
          <w:trHeight w:val="567"/>
          <w:jc w:val="center"/>
        </w:trPr>
        <w:tc>
          <w:tcPr>
            <w:tcW w:w="1030" w:type="dxa"/>
            <w:vAlign w:val="center"/>
          </w:tcPr>
          <w:p w14:paraId="704F4AEE" w14:textId="77777777" w:rsidR="0003434E" w:rsidRPr="00435B4E" w:rsidRDefault="0003434E">
            <w:pPr>
              <w:adjustRightInd w:val="0"/>
              <w:snapToGrid w:val="0"/>
              <w:jc w:val="center"/>
              <w:rPr>
                <w:rFonts w:eastAsiaTheme="majorEastAsia"/>
                <w:sz w:val="24"/>
              </w:rPr>
            </w:pPr>
          </w:p>
        </w:tc>
        <w:tc>
          <w:tcPr>
            <w:tcW w:w="1031" w:type="dxa"/>
            <w:vAlign w:val="center"/>
          </w:tcPr>
          <w:p w14:paraId="2CFA80AD" w14:textId="77777777" w:rsidR="0003434E" w:rsidRPr="00435B4E" w:rsidRDefault="0003434E">
            <w:pPr>
              <w:adjustRightInd w:val="0"/>
              <w:snapToGrid w:val="0"/>
              <w:jc w:val="center"/>
              <w:rPr>
                <w:rFonts w:eastAsiaTheme="majorEastAsia"/>
                <w:sz w:val="24"/>
              </w:rPr>
            </w:pPr>
          </w:p>
        </w:tc>
        <w:tc>
          <w:tcPr>
            <w:tcW w:w="929" w:type="dxa"/>
            <w:vAlign w:val="center"/>
          </w:tcPr>
          <w:p w14:paraId="21273C33" w14:textId="77777777" w:rsidR="0003434E" w:rsidRPr="00435B4E" w:rsidRDefault="0003434E">
            <w:pPr>
              <w:adjustRightInd w:val="0"/>
              <w:snapToGrid w:val="0"/>
              <w:jc w:val="center"/>
              <w:rPr>
                <w:rFonts w:eastAsiaTheme="majorEastAsia"/>
                <w:sz w:val="24"/>
              </w:rPr>
            </w:pPr>
          </w:p>
        </w:tc>
        <w:tc>
          <w:tcPr>
            <w:tcW w:w="1566" w:type="dxa"/>
            <w:vAlign w:val="center"/>
          </w:tcPr>
          <w:p w14:paraId="793D31B6" w14:textId="77777777" w:rsidR="0003434E" w:rsidRPr="00435B4E" w:rsidRDefault="0003434E">
            <w:pPr>
              <w:adjustRightInd w:val="0"/>
              <w:snapToGrid w:val="0"/>
              <w:jc w:val="center"/>
              <w:rPr>
                <w:rFonts w:eastAsiaTheme="majorEastAsia"/>
                <w:sz w:val="24"/>
              </w:rPr>
            </w:pPr>
          </w:p>
        </w:tc>
        <w:tc>
          <w:tcPr>
            <w:tcW w:w="1781" w:type="dxa"/>
            <w:vAlign w:val="center"/>
          </w:tcPr>
          <w:p w14:paraId="3BA9145E" w14:textId="77777777" w:rsidR="0003434E" w:rsidRPr="00435B4E" w:rsidRDefault="0003434E">
            <w:pPr>
              <w:adjustRightInd w:val="0"/>
              <w:snapToGrid w:val="0"/>
              <w:jc w:val="center"/>
              <w:rPr>
                <w:rFonts w:eastAsiaTheme="majorEastAsia"/>
                <w:sz w:val="24"/>
              </w:rPr>
            </w:pPr>
          </w:p>
        </w:tc>
        <w:tc>
          <w:tcPr>
            <w:tcW w:w="2949" w:type="dxa"/>
            <w:vAlign w:val="center"/>
          </w:tcPr>
          <w:p w14:paraId="607F40B9" w14:textId="77777777" w:rsidR="0003434E" w:rsidRPr="00435B4E" w:rsidRDefault="0003434E">
            <w:pPr>
              <w:adjustRightInd w:val="0"/>
              <w:snapToGrid w:val="0"/>
              <w:jc w:val="center"/>
              <w:rPr>
                <w:rFonts w:eastAsiaTheme="majorEastAsia"/>
                <w:sz w:val="24"/>
              </w:rPr>
            </w:pPr>
          </w:p>
        </w:tc>
      </w:tr>
      <w:tr w:rsidR="0003434E" w:rsidRPr="00435B4E" w14:paraId="661B871B" w14:textId="77777777">
        <w:trPr>
          <w:trHeight w:val="567"/>
          <w:jc w:val="center"/>
        </w:trPr>
        <w:tc>
          <w:tcPr>
            <w:tcW w:w="1030" w:type="dxa"/>
            <w:vAlign w:val="center"/>
          </w:tcPr>
          <w:p w14:paraId="789B78EE" w14:textId="77777777" w:rsidR="0003434E" w:rsidRPr="00435B4E" w:rsidRDefault="0003434E">
            <w:pPr>
              <w:adjustRightInd w:val="0"/>
              <w:snapToGrid w:val="0"/>
              <w:jc w:val="center"/>
              <w:rPr>
                <w:rFonts w:eastAsiaTheme="majorEastAsia"/>
                <w:sz w:val="24"/>
              </w:rPr>
            </w:pPr>
          </w:p>
        </w:tc>
        <w:tc>
          <w:tcPr>
            <w:tcW w:w="1031" w:type="dxa"/>
            <w:vAlign w:val="center"/>
          </w:tcPr>
          <w:p w14:paraId="7F7B2A02" w14:textId="77777777" w:rsidR="0003434E" w:rsidRPr="00435B4E" w:rsidRDefault="0003434E">
            <w:pPr>
              <w:adjustRightInd w:val="0"/>
              <w:snapToGrid w:val="0"/>
              <w:jc w:val="center"/>
              <w:rPr>
                <w:rFonts w:eastAsiaTheme="majorEastAsia"/>
                <w:sz w:val="24"/>
              </w:rPr>
            </w:pPr>
          </w:p>
        </w:tc>
        <w:tc>
          <w:tcPr>
            <w:tcW w:w="929" w:type="dxa"/>
            <w:vAlign w:val="center"/>
          </w:tcPr>
          <w:p w14:paraId="33079021" w14:textId="77777777" w:rsidR="0003434E" w:rsidRPr="00435B4E" w:rsidRDefault="0003434E">
            <w:pPr>
              <w:adjustRightInd w:val="0"/>
              <w:snapToGrid w:val="0"/>
              <w:jc w:val="center"/>
              <w:rPr>
                <w:rFonts w:eastAsiaTheme="majorEastAsia"/>
                <w:sz w:val="24"/>
              </w:rPr>
            </w:pPr>
          </w:p>
        </w:tc>
        <w:tc>
          <w:tcPr>
            <w:tcW w:w="1566" w:type="dxa"/>
            <w:vAlign w:val="center"/>
          </w:tcPr>
          <w:p w14:paraId="44311023" w14:textId="77777777" w:rsidR="0003434E" w:rsidRPr="00435B4E" w:rsidRDefault="0003434E">
            <w:pPr>
              <w:adjustRightInd w:val="0"/>
              <w:snapToGrid w:val="0"/>
              <w:jc w:val="center"/>
              <w:rPr>
                <w:rFonts w:eastAsiaTheme="majorEastAsia"/>
                <w:sz w:val="24"/>
              </w:rPr>
            </w:pPr>
          </w:p>
        </w:tc>
        <w:tc>
          <w:tcPr>
            <w:tcW w:w="1781" w:type="dxa"/>
            <w:vAlign w:val="center"/>
          </w:tcPr>
          <w:p w14:paraId="2944F9DD" w14:textId="77777777" w:rsidR="0003434E" w:rsidRPr="00435B4E" w:rsidRDefault="0003434E">
            <w:pPr>
              <w:adjustRightInd w:val="0"/>
              <w:snapToGrid w:val="0"/>
              <w:jc w:val="center"/>
              <w:rPr>
                <w:rFonts w:eastAsiaTheme="majorEastAsia"/>
                <w:sz w:val="24"/>
              </w:rPr>
            </w:pPr>
          </w:p>
        </w:tc>
        <w:tc>
          <w:tcPr>
            <w:tcW w:w="2949" w:type="dxa"/>
            <w:vAlign w:val="center"/>
          </w:tcPr>
          <w:p w14:paraId="56326362" w14:textId="77777777" w:rsidR="0003434E" w:rsidRPr="00435B4E" w:rsidRDefault="0003434E">
            <w:pPr>
              <w:adjustRightInd w:val="0"/>
              <w:snapToGrid w:val="0"/>
              <w:jc w:val="center"/>
              <w:rPr>
                <w:rFonts w:eastAsiaTheme="majorEastAsia"/>
                <w:sz w:val="24"/>
              </w:rPr>
            </w:pPr>
          </w:p>
        </w:tc>
      </w:tr>
      <w:tr w:rsidR="0003434E" w:rsidRPr="00435B4E" w14:paraId="20C7B3D5" w14:textId="77777777">
        <w:trPr>
          <w:trHeight w:val="567"/>
          <w:jc w:val="center"/>
        </w:trPr>
        <w:tc>
          <w:tcPr>
            <w:tcW w:w="1030" w:type="dxa"/>
            <w:vAlign w:val="center"/>
          </w:tcPr>
          <w:p w14:paraId="491B1536" w14:textId="77777777" w:rsidR="0003434E" w:rsidRPr="00435B4E" w:rsidRDefault="0003434E">
            <w:pPr>
              <w:adjustRightInd w:val="0"/>
              <w:snapToGrid w:val="0"/>
              <w:jc w:val="center"/>
              <w:rPr>
                <w:rFonts w:eastAsiaTheme="majorEastAsia"/>
                <w:sz w:val="24"/>
              </w:rPr>
            </w:pPr>
          </w:p>
        </w:tc>
        <w:tc>
          <w:tcPr>
            <w:tcW w:w="1031" w:type="dxa"/>
            <w:vAlign w:val="center"/>
          </w:tcPr>
          <w:p w14:paraId="2F09A2DE" w14:textId="77777777" w:rsidR="0003434E" w:rsidRPr="00435B4E" w:rsidRDefault="0003434E">
            <w:pPr>
              <w:adjustRightInd w:val="0"/>
              <w:snapToGrid w:val="0"/>
              <w:jc w:val="center"/>
              <w:rPr>
                <w:rFonts w:eastAsiaTheme="majorEastAsia"/>
                <w:sz w:val="24"/>
              </w:rPr>
            </w:pPr>
          </w:p>
        </w:tc>
        <w:tc>
          <w:tcPr>
            <w:tcW w:w="929" w:type="dxa"/>
            <w:vAlign w:val="center"/>
          </w:tcPr>
          <w:p w14:paraId="1FB9E7DB" w14:textId="77777777" w:rsidR="0003434E" w:rsidRPr="00435B4E" w:rsidRDefault="0003434E">
            <w:pPr>
              <w:adjustRightInd w:val="0"/>
              <w:snapToGrid w:val="0"/>
              <w:jc w:val="center"/>
              <w:rPr>
                <w:rFonts w:eastAsiaTheme="majorEastAsia"/>
                <w:sz w:val="24"/>
              </w:rPr>
            </w:pPr>
          </w:p>
        </w:tc>
        <w:tc>
          <w:tcPr>
            <w:tcW w:w="1566" w:type="dxa"/>
            <w:vAlign w:val="center"/>
          </w:tcPr>
          <w:p w14:paraId="3A0081CB" w14:textId="77777777" w:rsidR="0003434E" w:rsidRPr="00435B4E" w:rsidRDefault="0003434E">
            <w:pPr>
              <w:adjustRightInd w:val="0"/>
              <w:snapToGrid w:val="0"/>
              <w:jc w:val="center"/>
              <w:rPr>
                <w:rFonts w:eastAsiaTheme="majorEastAsia"/>
                <w:sz w:val="24"/>
              </w:rPr>
            </w:pPr>
          </w:p>
        </w:tc>
        <w:tc>
          <w:tcPr>
            <w:tcW w:w="1781" w:type="dxa"/>
            <w:vAlign w:val="center"/>
          </w:tcPr>
          <w:p w14:paraId="40801C4B" w14:textId="77777777" w:rsidR="0003434E" w:rsidRPr="00435B4E" w:rsidRDefault="0003434E">
            <w:pPr>
              <w:adjustRightInd w:val="0"/>
              <w:snapToGrid w:val="0"/>
              <w:jc w:val="center"/>
              <w:rPr>
                <w:rFonts w:eastAsiaTheme="majorEastAsia"/>
                <w:sz w:val="24"/>
              </w:rPr>
            </w:pPr>
          </w:p>
        </w:tc>
        <w:tc>
          <w:tcPr>
            <w:tcW w:w="2949" w:type="dxa"/>
            <w:vAlign w:val="center"/>
          </w:tcPr>
          <w:p w14:paraId="0DCA3108" w14:textId="77777777" w:rsidR="0003434E" w:rsidRPr="00435B4E" w:rsidRDefault="0003434E">
            <w:pPr>
              <w:adjustRightInd w:val="0"/>
              <w:snapToGrid w:val="0"/>
              <w:jc w:val="center"/>
              <w:rPr>
                <w:rFonts w:eastAsiaTheme="majorEastAsia"/>
                <w:sz w:val="24"/>
              </w:rPr>
            </w:pPr>
          </w:p>
        </w:tc>
      </w:tr>
      <w:tr w:rsidR="0003434E" w:rsidRPr="00435B4E" w14:paraId="500B2FFC" w14:textId="77777777">
        <w:trPr>
          <w:trHeight w:val="567"/>
          <w:jc w:val="center"/>
        </w:trPr>
        <w:tc>
          <w:tcPr>
            <w:tcW w:w="1030" w:type="dxa"/>
            <w:vAlign w:val="center"/>
          </w:tcPr>
          <w:p w14:paraId="284AC780" w14:textId="77777777" w:rsidR="0003434E" w:rsidRPr="00435B4E" w:rsidRDefault="0003434E">
            <w:pPr>
              <w:adjustRightInd w:val="0"/>
              <w:snapToGrid w:val="0"/>
              <w:jc w:val="center"/>
              <w:rPr>
                <w:rFonts w:eastAsiaTheme="majorEastAsia"/>
                <w:sz w:val="24"/>
              </w:rPr>
            </w:pPr>
          </w:p>
        </w:tc>
        <w:tc>
          <w:tcPr>
            <w:tcW w:w="1031" w:type="dxa"/>
            <w:vAlign w:val="center"/>
          </w:tcPr>
          <w:p w14:paraId="57D43A29" w14:textId="77777777" w:rsidR="0003434E" w:rsidRPr="00435B4E" w:rsidRDefault="0003434E">
            <w:pPr>
              <w:adjustRightInd w:val="0"/>
              <w:snapToGrid w:val="0"/>
              <w:jc w:val="center"/>
              <w:rPr>
                <w:rFonts w:eastAsiaTheme="majorEastAsia"/>
                <w:sz w:val="24"/>
              </w:rPr>
            </w:pPr>
          </w:p>
        </w:tc>
        <w:tc>
          <w:tcPr>
            <w:tcW w:w="929" w:type="dxa"/>
            <w:vAlign w:val="center"/>
          </w:tcPr>
          <w:p w14:paraId="03C82DBC" w14:textId="77777777" w:rsidR="0003434E" w:rsidRPr="00435B4E" w:rsidRDefault="0003434E">
            <w:pPr>
              <w:adjustRightInd w:val="0"/>
              <w:snapToGrid w:val="0"/>
              <w:jc w:val="center"/>
              <w:rPr>
                <w:rFonts w:eastAsiaTheme="majorEastAsia"/>
                <w:sz w:val="24"/>
              </w:rPr>
            </w:pPr>
          </w:p>
        </w:tc>
        <w:tc>
          <w:tcPr>
            <w:tcW w:w="1566" w:type="dxa"/>
            <w:vAlign w:val="center"/>
          </w:tcPr>
          <w:p w14:paraId="318F3BEC" w14:textId="77777777" w:rsidR="0003434E" w:rsidRPr="00435B4E" w:rsidRDefault="0003434E">
            <w:pPr>
              <w:adjustRightInd w:val="0"/>
              <w:snapToGrid w:val="0"/>
              <w:jc w:val="center"/>
              <w:rPr>
                <w:rFonts w:eastAsiaTheme="majorEastAsia"/>
                <w:sz w:val="24"/>
              </w:rPr>
            </w:pPr>
          </w:p>
        </w:tc>
        <w:tc>
          <w:tcPr>
            <w:tcW w:w="1781" w:type="dxa"/>
            <w:vAlign w:val="center"/>
          </w:tcPr>
          <w:p w14:paraId="5EFA902B" w14:textId="77777777" w:rsidR="0003434E" w:rsidRPr="00435B4E" w:rsidRDefault="0003434E">
            <w:pPr>
              <w:adjustRightInd w:val="0"/>
              <w:snapToGrid w:val="0"/>
              <w:jc w:val="center"/>
              <w:rPr>
                <w:rFonts w:eastAsiaTheme="majorEastAsia"/>
                <w:sz w:val="24"/>
              </w:rPr>
            </w:pPr>
          </w:p>
        </w:tc>
        <w:tc>
          <w:tcPr>
            <w:tcW w:w="2949" w:type="dxa"/>
            <w:vAlign w:val="center"/>
          </w:tcPr>
          <w:p w14:paraId="4D79ADBE" w14:textId="77777777" w:rsidR="0003434E" w:rsidRPr="00435B4E" w:rsidRDefault="0003434E">
            <w:pPr>
              <w:adjustRightInd w:val="0"/>
              <w:snapToGrid w:val="0"/>
              <w:jc w:val="center"/>
              <w:rPr>
                <w:rFonts w:eastAsiaTheme="majorEastAsia"/>
                <w:sz w:val="24"/>
              </w:rPr>
            </w:pPr>
          </w:p>
        </w:tc>
      </w:tr>
      <w:tr w:rsidR="0003434E" w:rsidRPr="00435B4E" w14:paraId="5142204E" w14:textId="77777777">
        <w:trPr>
          <w:trHeight w:val="567"/>
          <w:jc w:val="center"/>
        </w:trPr>
        <w:tc>
          <w:tcPr>
            <w:tcW w:w="1030" w:type="dxa"/>
            <w:vAlign w:val="center"/>
          </w:tcPr>
          <w:p w14:paraId="583CA7D8" w14:textId="77777777" w:rsidR="0003434E" w:rsidRPr="00435B4E" w:rsidRDefault="0003434E">
            <w:pPr>
              <w:adjustRightInd w:val="0"/>
              <w:snapToGrid w:val="0"/>
              <w:jc w:val="center"/>
              <w:rPr>
                <w:rFonts w:eastAsiaTheme="majorEastAsia"/>
                <w:sz w:val="24"/>
              </w:rPr>
            </w:pPr>
          </w:p>
        </w:tc>
        <w:tc>
          <w:tcPr>
            <w:tcW w:w="1031" w:type="dxa"/>
            <w:vAlign w:val="center"/>
          </w:tcPr>
          <w:p w14:paraId="29FFE662" w14:textId="77777777" w:rsidR="0003434E" w:rsidRPr="00435B4E" w:rsidRDefault="0003434E">
            <w:pPr>
              <w:adjustRightInd w:val="0"/>
              <w:snapToGrid w:val="0"/>
              <w:jc w:val="center"/>
              <w:rPr>
                <w:rFonts w:eastAsiaTheme="majorEastAsia"/>
                <w:sz w:val="24"/>
              </w:rPr>
            </w:pPr>
          </w:p>
        </w:tc>
        <w:tc>
          <w:tcPr>
            <w:tcW w:w="929" w:type="dxa"/>
            <w:vAlign w:val="center"/>
          </w:tcPr>
          <w:p w14:paraId="5935FA11" w14:textId="77777777" w:rsidR="0003434E" w:rsidRPr="00435B4E" w:rsidRDefault="0003434E">
            <w:pPr>
              <w:adjustRightInd w:val="0"/>
              <w:snapToGrid w:val="0"/>
              <w:jc w:val="center"/>
              <w:rPr>
                <w:rFonts w:eastAsiaTheme="majorEastAsia"/>
                <w:sz w:val="24"/>
              </w:rPr>
            </w:pPr>
          </w:p>
        </w:tc>
        <w:tc>
          <w:tcPr>
            <w:tcW w:w="1566" w:type="dxa"/>
            <w:vAlign w:val="center"/>
          </w:tcPr>
          <w:p w14:paraId="06C74E6C" w14:textId="77777777" w:rsidR="0003434E" w:rsidRPr="00435B4E" w:rsidRDefault="0003434E">
            <w:pPr>
              <w:adjustRightInd w:val="0"/>
              <w:snapToGrid w:val="0"/>
              <w:jc w:val="center"/>
              <w:rPr>
                <w:rFonts w:eastAsiaTheme="majorEastAsia"/>
                <w:sz w:val="24"/>
              </w:rPr>
            </w:pPr>
          </w:p>
        </w:tc>
        <w:tc>
          <w:tcPr>
            <w:tcW w:w="1781" w:type="dxa"/>
            <w:vAlign w:val="center"/>
          </w:tcPr>
          <w:p w14:paraId="27183C75" w14:textId="77777777" w:rsidR="0003434E" w:rsidRPr="00435B4E" w:rsidRDefault="0003434E">
            <w:pPr>
              <w:adjustRightInd w:val="0"/>
              <w:snapToGrid w:val="0"/>
              <w:jc w:val="center"/>
              <w:rPr>
                <w:rFonts w:eastAsiaTheme="majorEastAsia"/>
                <w:sz w:val="24"/>
              </w:rPr>
            </w:pPr>
          </w:p>
        </w:tc>
        <w:tc>
          <w:tcPr>
            <w:tcW w:w="2949" w:type="dxa"/>
            <w:vAlign w:val="center"/>
          </w:tcPr>
          <w:p w14:paraId="67D42952" w14:textId="77777777" w:rsidR="0003434E" w:rsidRPr="00435B4E" w:rsidRDefault="0003434E">
            <w:pPr>
              <w:adjustRightInd w:val="0"/>
              <w:snapToGrid w:val="0"/>
              <w:jc w:val="center"/>
              <w:rPr>
                <w:rFonts w:eastAsiaTheme="majorEastAsia"/>
                <w:sz w:val="24"/>
              </w:rPr>
            </w:pPr>
          </w:p>
        </w:tc>
      </w:tr>
      <w:tr w:rsidR="0003434E" w:rsidRPr="00435B4E" w14:paraId="2C7EDCAF" w14:textId="77777777">
        <w:trPr>
          <w:trHeight w:val="567"/>
          <w:jc w:val="center"/>
        </w:trPr>
        <w:tc>
          <w:tcPr>
            <w:tcW w:w="1030" w:type="dxa"/>
            <w:vAlign w:val="center"/>
          </w:tcPr>
          <w:p w14:paraId="70DE314A" w14:textId="77777777" w:rsidR="0003434E" w:rsidRPr="00435B4E" w:rsidRDefault="0003434E">
            <w:pPr>
              <w:adjustRightInd w:val="0"/>
              <w:snapToGrid w:val="0"/>
              <w:jc w:val="center"/>
              <w:rPr>
                <w:rFonts w:eastAsiaTheme="majorEastAsia"/>
                <w:sz w:val="24"/>
              </w:rPr>
            </w:pPr>
          </w:p>
        </w:tc>
        <w:tc>
          <w:tcPr>
            <w:tcW w:w="1031" w:type="dxa"/>
            <w:vAlign w:val="center"/>
          </w:tcPr>
          <w:p w14:paraId="1715E5BD" w14:textId="77777777" w:rsidR="0003434E" w:rsidRPr="00435B4E" w:rsidRDefault="0003434E">
            <w:pPr>
              <w:adjustRightInd w:val="0"/>
              <w:snapToGrid w:val="0"/>
              <w:jc w:val="center"/>
              <w:rPr>
                <w:rFonts w:eastAsiaTheme="majorEastAsia"/>
                <w:sz w:val="24"/>
              </w:rPr>
            </w:pPr>
          </w:p>
        </w:tc>
        <w:tc>
          <w:tcPr>
            <w:tcW w:w="929" w:type="dxa"/>
            <w:vAlign w:val="center"/>
          </w:tcPr>
          <w:p w14:paraId="3E1B2EE5" w14:textId="77777777" w:rsidR="0003434E" w:rsidRPr="00435B4E" w:rsidRDefault="0003434E">
            <w:pPr>
              <w:adjustRightInd w:val="0"/>
              <w:snapToGrid w:val="0"/>
              <w:jc w:val="center"/>
              <w:rPr>
                <w:rFonts w:eastAsiaTheme="majorEastAsia"/>
                <w:sz w:val="24"/>
              </w:rPr>
            </w:pPr>
          </w:p>
        </w:tc>
        <w:tc>
          <w:tcPr>
            <w:tcW w:w="1566" w:type="dxa"/>
            <w:vAlign w:val="center"/>
          </w:tcPr>
          <w:p w14:paraId="33E2D99D" w14:textId="77777777" w:rsidR="0003434E" w:rsidRPr="00435B4E" w:rsidRDefault="0003434E">
            <w:pPr>
              <w:adjustRightInd w:val="0"/>
              <w:snapToGrid w:val="0"/>
              <w:jc w:val="center"/>
              <w:rPr>
                <w:rFonts w:eastAsiaTheme="majorEastAsia"/>
                <w:sz w:val="24"/>
              </w:rPr>
            </w:pPr>
          </w:p>
        </w:tc>
        <w:tc>
          <w:tcPr>
            <w:tcW w:w="1781" w:type="dxa"/>
            <w:vAlign w:val="center"/>
          </w:tcPr>
          <w:p w14:paraId="20C32E62" w14:textId="77777777" w:rsidR="0003434E" w:rsidRPr="00435B4E" w:rsidRDefault="0003434E">
            <w:pPr>
              <w:adjustRightInd w:val="0"/>
              <w:snapToGrid w:val="0"/>
              <w:jc w:val="center"/>
              <w:rPr>
                <w:rFonts w:eastAsiaTheme="majorEastAsia"/>
                <w:sz w:val="24"/>
              </w:rPr>
            </w:pPr>
          </w:p>
        </w:tc>
        <w:tc>
          <w:tcPr>
            <w:tcW w:w="2949" w:type="dxa"/>
            <w:vAlign w:val="center"/>
          </w:tcPr>
          <w:p w14:paraId="7AD730FA" w14:textId="77777777" w:rsidR="0003434E" w:rsidRPr="00435B4E" w:rsidRDefault="0003434E">
            <w:pPr>
              <w:adjustRightInd w:val="0"/>
              <w:snapToGrid w:val="0"/>
              <w:jc w:val="center"/>
              <w:rPr>
                <w:rFonts w:eastAsiaTheme="majorEastAsia"/>
                <w:sz w:val="24"/>
              </w:rPr>
            </w:pPr>
          </w:p>
        </w:tc>
      </w:tr>
      <w:tr w:rsidR="0003434E" w:rsidRPr="00435B4E" w14:paraId="2A91D3DE" w14:textId="77777777">
        <w:trPr>
          <w:trHeight w:val="567"/>
          <w:jc w:val="center"/>
        </w:trPr>
        <w:tc>
          <w:tcPr>
            <w:tcW w:w="1030" w:type="dxa"/>
            <w:vAlign w:val="center"/>
          </w:tcPr>
          <w:p w14:paraId="19E4F4C7" w14:textId="77777777" w:rsidR="0003434E" w:rsidRPr="00435B4E" w:rsidRDefault="0003434E">
            <w:pPr>
              <w:adjustRightInd w:val="0"/>
              <w:snapToGrid w:val="0"/>
              <w:jc w:val="center"/>
              <w:rPr>
                <w:rFonts w:eastAsiaTheme="majorEastAsia"/>
                <w:sz w:val="24"/>
              </w:rPr>
            </w:pPr>
          </w:p>
        </w:tc>
        <w:tc>
          <w:tcPr>
            <w:tcW w:w="1031" w:type="dxa"/>
            <w:vAlign w:val="center"/>
          </w:tcPr>
          <w:p w14:paraId="7F8F298A" w14:textId="77777777" w:rsidR="0003434E" w:rsidRPr="00435B4E" w:rsidRDefault="0003434E">
            <w:pPr>
              <w:adjustRightInd w:val="0"/>
              <w:snapToGrid w:val="0"/>
              <w:jc w:val="center"/>
              <w:rPr>
                <w:rFonts w:eastAsiaTheme="majorEastAsia"/>
                <w:sz w:val="24"/>
              </w:rPr>
            </w:pPr>
          </w:p>
        </w:tc>
        <w:tc>
          <w:tcPr>
            <w:tcW w:w="929" w:type="dxa"/>
            <w:vAlign w:val="center"/>
          </w:tcPr>
          <w:p w14:paraId="32399CA1" w14:textId="77777777" w:rsidR="0003434E" w:rsidRPr="00435B4E" w:rsidRDefault="0003434E">
            <w:pPr>
              <w:adjustRightInd w:val="0"/>
              <w:snapToGrid w:val="0"/>
              <w:jc w:val="center"/>
              <w:rPr>
                <w:rFonts w:eastAsiaTheme="majorEastAsia"/>
                <w:sz w:val="24"/>
              </w:rPr>
            </w:pPr>
          </w:p>
        </w:tc>
        <w:tc>
          <w:tcPr>
            <w:tcW w:w="1566" w:type="dxa"/>
            <w:vAlign w:val="center"/>
          </w:tcPr>
          <w:p w14:paraId="673A8BF3" w14:textId="77777777" w:rsidR="0003434E" w:rsidRPr="00435B4E" w:rsidRDefault="0003434E">
            <w:pPr>
              <w:adjustRightInd w:val="0"/>
              <w:snapToGrid w:val="0"/>
              <w:jc w:val="center"/>
              <w:rPr>
                <w:rFonts w:eastAsiaTheme="majorEastAsia"/>
                <w:sz w:val="24"/>
              </w:rPr>
            </w:pPr>
          </w:p>
        </w:tc>
        <w:tc>
          <w:tcPr>
            <w:tcW w:w="1781" w:type="dxa"/>
            <w:vAlign w:val="center"/>
          </w:tcPr>
          <w:p w14:paraId="4C17E3B6" w14:textId="77777777" w:rsidR="0003434E" w:rsidRPr="00435B4E" w:rsidRDefault="0003434E">
            <w:pPr>
              <w:adjustRightInd w:val="0"/>
              <w:snapToGrid w:val="0"/>
              <w:jc w:val="center"/>
              <w:rPr>
                <w:rFonts w:eastAsiaTheme="majorEastAsia"/>
                <w:sz w:val="24"/>
              </w:rPr>
            </w:pPr>
          </w:p>
        </w:tc>
        <w:tc>
          <w:tcPr>
            <w:tcW w:w="2949" w:type="dxa"/>
            <w:vAlign w:val="center"/>
          </w:tcPr>
          <w:p w14:paraId="4B878F50" w14:textId="77777777" w:rsidR="0003434E" w:rsidRPr="00435B4E" w:rsidRDefault="0003434E">
            <w:pPr>
              <w:adjustRightInd w:val="0"/>
              <w:snapToGrid w:val="0"/>
              <w:jc w:val="center"/>
              <w:rPr>
                <w:rFonts w:eastAsiaTheme="majorEastAsia"/>
                <w:sz w:val="24"/>
              </w:rPr>
            </w:pPr>
          </w:p>
        </w:tc>
      </w:tr>
      <w:tr w:rsidR="0003434E" w:rsidRPr="00435B4E" w14:paraId="46D8DD21" w14:textId="77777777">
        <w:trPr>
          <w:trHeight w:val="567"/>
          <w:jc w:val="center"/>
        </w:trPr>
        <w:tc>
          <w:tcPr>
            <w:tcW w:w="1030" w:type="dxa"/>
            <w:vAlign w:val="center"/>
          </w:tcPr>
          <w:p w14:paraId="3779C364" w14:textId="77777777" w:rsidR="0003434E" w:rsidRPr="00435B4E" w:rsidRDefault="0003434E">
            <w:pPr>
              <w:adjustRightInd w:val="0"/>
              <w:snapToGrid w:val="0"/>
              <w:jc w:val="center"/>
              <w:rPr>
                <w:rFonts w:eastAsiaTheme="majorEastAsia"/>
                <w:sz w:val="24"/>
              </w:rPr>
            </w:pPr>
          </w:p>
        </w:tc>
        <w:tc>
          <w:tcPr>
            <w:tcW w:w="1031" w:type="dxa"/>
            <w:vAlign w:val="center"/>
          </w:tcPr>
          <w:p w14:paraId="5549A1B4" w14:textId="77777777" w:rsidR="0003434E" w:rsidRPr="00435B4E" w:rsidRDefault="0003434E">
            <w:pPr>
              <w:adjustRightInd w:val="0"/>
              <w:snapToGrid w:val="0"/>
              <w:jc w:val="center"/>
              <w:rPr>
                <w:rFonts w:eastAsiaTheme="majorEastAsia"/>
                <w:sz w:val="24"/>
              </w:rPr>
            </w:pPr>
          </w:p>
        </w:tc>
        <w:tc>
          <w:tcPr>
            <w:tcW w:w="929" w:type="dxa"/>
            <w:vAlign w:val="center"/>
          </w:tcPr>
          <w:p w14:paraId="04CD5015" w14:textId="77777777" w:rsidR="0003434E" w:rsidRPr="00435B4E" w:rsidRDefault="0003434E">
            <w:pPr>
              <w:adjustRightInd w:val="0"/>
              <w:snapToGrid w:val="0"/>
              <w:jc w:val="center"/>
              <w:rPr>
                <w:rFonts w:eastAsiaTheme="majorEastAsia"/>
                <w:sz w:val="24"/>
              </w:rPr>
            </w:pPr>
          </w:p>
        </w:tc>
        <w:tc>
          <w:tcPr>
            <w:tcW w:w="1566" w:type="dxa"/>
            <w:vAlign w:val="center"/>
          </w:tcPr>
          <w:p w14:paraId="5385F95D" w14:textId="77777777" w:rsidR="0003434E" w:rsidRPr="00435B4E" w:rsidRDefault="0003434E">
            <w:pPr>
              <w:adjustRightInd w:val="0"/>
              <w:snapToGrid w:val="0"/>
              <w:jc w:val="center"/>
              <w:rPr>
                <w:rFonts w:eastAsiaTheme="majorEastAsia"/>
                <w:sz w:val="24"/>
              </w:rPr>
            </w:pPr>
          </w:p>
        </w:tc>
        <w:tc>
          <w:tcPr>
            <w:tcW w:w="1781" w:type="dxa"/>
            <w:vAlign w:val="center"/>
          </w:tcPr>
          <w:p w14:paraId="55BC466A" w14:textId="77777777" w:rsidR="0003434E" w:rsidRPr="00435B4E" w:rsidRDefault="0003434E">
            <w:pPr>
              <w:adjustRightInd w:val="0"/>
              <w:snapToGrid w:val="0"/>
              <w:jc w:val="center"/>
              <w:rPr>
                <w:rFonts w:eastAsiaTheme="majorEastAsia"/>
                <w:sz w:val="24"/>
              </w:rPr>
            </w:pPr>
          </w:p>
        </w:tc>
        <w:tc>
          <w:tcPr>
            <w:tcW w:w="2949" w:type="dxa"/>
            <w:vAlign w:val="center"/>
          </w:tcPr>
          <w:p w14:paraId="32E64459" w14:textId="77777777" w:rsidR="0003434E" w:rsidRPr="00435B4E" w:rsidRDefault="0003434E">
            <w:pPr>
              <w:adjustRightInd w:val="0"/>
              <w:snapToGrid w:val="0"/>
              <w:jc w:val="center"/>
              <w:rPr>
                <w:rFonts w:eastAsiaTheme="majorEastAsia"/>
                <w:sz w:val="24"/>
              </w:rPr>
            </w:pPr>
          </w:p>
        </w:tc>
      </w:tr>
      <w:tr w:rsidR="0003434E" w:rsidRPr="00435B4E" w14:paraId="2A62FA3F" w14:textId="77777777">
        <w:trPr>
          <w:trHeight w:val="567"/>
          <w:jc w:val="center"/>
        </w:trPr>
        <w:tc>
          <w:tcPr>
            <w:tcW w:w="1030" w:type="dxa"/>
            <w:vAlign w:val="center"/>
          </w:tcPr>
          <w:p w14:paraId="08A809D1" w14:textId="77777777" w:rsidR="0003434E" w:rsidRPr="00435B4E" w:rsidRDefault="0003434E">
            <w:pPr>
              <w:adjustRightInd w:val="0"/>
              <w:snapToGrid w:val="0"/>
              <w:jc w:val="center"/>
              <w:rPr>
                <w:rFonts w:eastAsiaTheme="majorEastAsia"/>
                <w:sz w:val="24"/>
              </w:rPr>
            </w:pPr>
          </w:p>
        </w:tc>
        <w:tc>
          <w:tcPr>
            <w:tcW w:w="1031" w:type="dxa"/>
            <w:vAlign w:val="center"/>
          </w:tcPr>
          <w:p w14:paraId="318D4DB3" w14:textId="77777777" w:rsidR="0003434E" w:rsidRPr="00435B4E" w:rsidRDefault="0003434E">
            <w:pPr>
              <w:adjustRightInd w:val="0"/>
              <w:snapToGrid w:val="0"/>
              <w:jc w:val="center"/>
              <w:rPr>
                <w:rFonts w:eastAsiaTheme="majorEastAsia"/>
                <w:sz w:val="24"/>
              </w:rPr>
            </w:pPr>
          </w:p>
        </w:tc>
        <w:tc>
          <w:tcPr>
            <w:tcW w:w="929" w:type="dxa"/>
            <w:vAlign w:val="center"/>
          </w:tcPr>
          <w:p w14:paraId="14EA9D67" w14:textId="77777777" w:rsidR="0003434E" w:rsidRPr="00435B4E" w:rsidRDefault="0003434E">
            <w:pPr>
              <w:adjustRightInd w:val="0"/>
              <w:snapToGrid w:val="0"/>
              <w:jc w:val="center"/>
              <w:rPr>
                <w:rFonts w:eastAsiaTheme="majorEastAsia"/>
                <w:sz w:val="24"/>
              </w:rPr>
            </w:pPr>
          </w:p>
        </w:tc>
        <w:tc>
          <w:tcPr>
            <w:tcW w:w="1566" w:type="dxa"/>
            <w:vAlign w:val="center"/>
          </w:tcPr>
          <w:p w14:paraId="07A535F0" w14:textId="77777777" w:rsidR="0003434E" w:rsidRPr="00435B4E" w:rsidRDefault="0003434E">
            <w:pPr>
              <w:adjustRightInd w:val="0"/>
              <w:snapToGrid w:val="0"/>
              <w:jc w:val="center"/>
              <w:rPr>
                <w:rFonts w:eastAsiaTheme="majorEastAsia"/>
                <w:sz w:val="24"/>
              </w:rPr>
            </w:pPr>
          </w:p>
        </w:tc>
        <w:tc>
          <w:tcPr>
            <w:tcW w:w="1781" w:type="dxa"/>
            <w:vAlign w:val="center"/>
          </w:tcPr>
          <w:p w14:paraId="6812F088" w14:textId="77777777" w:rsidR="0003434E" w:rsidRPr="00435B4E" w:rsidRDefault="0003434E">
            <w:pPr>
              <w:adjustRightInd w:val="0"/>
              <w:snapToGrid w:val="0"/>
              <w:jc w:val="center"/>
              <w:rPr>
                <w:rFonts w:eastAsiaTheme="majorEastAsia"/>
                <w:sz w:val="24"/>
              </w:rPr>
            </w:pPr>
          </w:p>
        </w:tc>
        <w:tc>
          <w:tcPr>
            <w:tcW w:w="2949" w:type="dxa"/>
            <w:vAlign w:val="center"/>
          </w:tcPr>
          <w:p w14:paraId="39A28206" w14:textId="77777777" w:rsidR="0003434E" w:rsidRPr="00435B4E" w:rsidRDefault="0003434E">
            <w:pPr>
              <w:adjustRightInd w:val="0"/>
              <w:snapToGrid w:val="0"/>
              <w:jc w:val="center"/>
              <w:rPr>
                <w:rFonts w:eastAsiaTheme="majorEastAsia"/>
                <w:sz w:val="24"/>
              </w:rPr>
            </w:pPr>
          </w:p>
        </w:tc>
      </w:tr>
      <w:tr w:rsidR="0003434E" w:rsidRPr="00435B4E" w14:paraId="0FE54197" w14:textId="77777777">
        <w:trPr>
          <w:trHeight w:val="567"/>
          <w:jc w:val="center"/>
        </w:trPr>
        <w:tc>
          <w:tcPr>
            <w:tcW w:w="1030" w:type="dxa"/>
            <w:vAlign w:val="center"/>
          </w:tcPr>
          <w:p w14:paraId="3227031A" w14:textId="77777777" w:rsidR="0003434E" w:rsidRPr="00435B4E" w:rsidRDefault="0003434E">
            <w:pPr>
              <w:adjustRightInd w:val="0"/>
              <w:snapToGrid w:val="0"/>
              <w:jc w:val="center"/>
              <w:rPr>
                <w:rFonts w:eastAsiaTheme="majorEastAsia"/>
                <w:sz w:val="24"/>
              </w:rPr>
            </w:pPr>
          </w:p>
        </w:tc>
        <w:tc>
          <w:tcPr>
            <w:tcW w:w="1031" w:type="dxa"/>
            <w:vAlign w:val="center"/>
          </w:tcPr>
          <w:p w14:paraId="1DAEC979" w14:textId="77777777" w:rsidR="0003434E" w:rsidRPr="00435B4E" w:rsidRDefault="0003434E">
            <w:pPr>
              <w:adjustRightInd w:val="0"/>
              <w:snapToGrid w:val="0"/>
              <w:jc w:val="center"/>
              <w:rPr>
                <w:rFonts w:eastAsiaTheme="majorEastAsia"/>
                <w:sz w:val="24"/>
              </w:rPr>
            </w:pPr>
          </w:p>
        </w:tc>
        <w:tc>
          <w:tcPr>
            <w:tcW w:w="929" w:type="dxa"/>
            <w:vAlign w:val="center"/>
          </w:tcPr>
          <w:p w14:paraId="5573F64E" w14:textId="77777777" w:rsidR="0003434E" w:rsidRPr="00435B4E" w:rsidRDefault="0003434E">
            <w:pPr>
              <w:adjustRightInd w:val="0"/>
              <w:snapToGrid w:val="0"/>
              <w:jc w:val="center"/>
              <w:rPr>
                <w:rFonts w:eastAsiaTheme="majorEastAsia"/>
                <w:sz w:val="24"/>
              </w:rPr>
            </w:pPr>
          </w:p>
        </w:tc>
        <w:tc>
          <w:tcPr>
            <w:tcW w:w="1566" w:type="dxa"/>
            <w:vAlign w:val="center"/>
          </w:tcPr>
          <w:p w14:paraId="5CBCF5E3" w14:textId="77777777" w:rsidR="0003434E" w:rsidRPr="00435B4E" w:rsidRDefault="0003434E">
            <w:pPr>
              <w:adjustRightInd w:val="0"/>
              <w:snapToGrid w:val="0"/>
              <w:jc w:val="center"/>
              <w:rPr>
                <w:rFonts w:eastAsiaTheme="majorEastAsia"/>
                <w:sz w:val="24"/>
              </w:rPr>
            </w:pPr>
          </w:p>
        </w:tc>
        <w:tc>
          <w:tcPr>
            <w:tcW w:w="1781" w:type="dxa"/>
            <w:vAlign w:val="center"/>
          </w:tcPr>
          <w:p w14:paraId="5831E05A" w14:textId="77777777" w:rsidR="0003434E" w:rsidRPr="00435B4E" w:rsidRDefault="0003434E">
            <w:pPr>
              <w:adjustRightInd w:val="0"/>
              <w:snapToGrid w:val="0"/>
              <w:jc w:val="center"/>
              <w:rPr>
                <w:rFonts w:eastAsiaTheme="majorEastAsia"/>
                <w:sz w:val="24"/>
              </w:rPr>
            </w:pPr>
          </w:p>
        </w:tc>
        <w:tc>
          <w:tcPr>
            <w:tcW w:w="2949" w:type="dxa"/>
            <w:vAlign w:val="center"/>
          </w:tcPr>
          <w:p w14:paraId="0C78C333" w14:textId="77777777" w:rsidR="0003434E" w:rsidRPr="00435B4E" w:rsidRDefault="0003434E">
            <w:pPr>
              <w:adjustRightInd w:val="0"/>
              <w:snapToGrid w:val="0"/>
              <w:jc w:val="center"/>
              <w:rPr>
                <w:rFonts w:eastAsiaTheme="majorEastAsia"/>
                <w:sz w:val="24"/>
              </w:rPr>
            </w:pPr>
          </w:p>
        </w:tc>
      </w:tr>
      <w:tr w:rsidR="0003434E" w:rsidRPr="00435B4E" w14:paraId="41EDDC6B" w14:textId="77777777">
        <w:trPr>
          <w:trHeight w:val="567"/>
          <w:jc w:val="center"/>
        </w:trPr>
        <w:tc>
          <w:tcPr>
            <w:tcW w:w="1030" w:type="dxa"/>
            <w:vAlign w:val="center"/>
          </w:tcPr>
          <w:p w14:paraId="6911EAF6" w14:textId="77777777" w:rsidR="0003434E" w:rsidRPr="00435B4E" w:rsidRDefault="0003434E">
            <w:pPr>
              <w:adjustRightInd w:val="0"/>
              <w:snapToGrid w:val="0"/>
              <w:jc w:val="center"/>
              <w:rPr>
                <w:rFonts w:eastAsiaTheme="majorEastAsia"/>
                <w:sz w:val="24"/>
              </w:rPr>
            </w:pPr>
          </w:p>
        </w:tc>
        <w:tc>
          <w:tcPr>
            <w:tcW w:w="1031" w:type="dxa"/>
            <w:vAlign w:val="center"/>
          </w:tcPr>
          <w:p w14:paraId="6F6FC68A" w14:textId="77777777" w:rsidR="0003434E" w:rsidRPr="00435B4E" w:rsidRDefault="0003434E">
            <w:pPr>
              <w:adjustRightInd w:val="0"/>
              <w:snapToGrid w:val="0"/>
              <w:jc w:val="center"/>
              <w:rPr>
                <w:rFonts w:eastAsiaTheme="majorEastAsia"/>
                <w:sz w:val="24"/>
              </w:rPr>
            </w:pPr>
          </w:p>
        </w:tc>
        <w:tc>
          <w:tcPr>
            <w:tcW w:w="929" w:type="dxa"/>
            <w:vAlign w:val="center"/>
          </w:tcPr>
          <w:p w14:paraId="2E20A0E8" w14:textId="77777777" w:rsidR="0003434E" w:rsidRPr="00435B4E" w:rsidRDefault="0003434E">
            <w:pPr>
              <w:adjustRightInd w:val="0"/>
              <w:snapToGrid w:val="0"/>
              <w:jc w:val="center"/>
              <w:rPr>
                <w:rFonts w:eastAsiaTheme="majorEastAsia"/>
                <w:sz w:val="24"/>
              </w:rPr>
            </w:pPr>
          </w:p>
        </w:tc>
        <w:tc>
          <w:tcPr>
            <w:tcW w:w="1566" w:type="dxa"/>
            <w:vAlign w:val="center"/>
          </w:tcPr>
          <w:p w14:paraId="34C9B907" w14:textId="77777777" w:rsidR="0003434E" w:rsidRPr="00435B4E" w:rsidRDefault="0003434E">
            <w:pPr>
              <w:adjustRightInd w:val="0"/>
              <w:snapToGrid w:val="0"/>
              <w:jc w:val="center"/>
              <w:rPr>
                <w:rFonts w:eastAsiaTheme="majorEastAsia"/>
                <w:sz w:val="24"/>
              </w:rPr>
            </w:pPr>
          </w:p>
        </w:tc>
        <w:tc>
          <w:tcPr>
            <w:tcW w:w="1781" w:type="dxa"/>
            <w:vAlign w:val="center"/>
          </w:tcPr>
          <w:p w14:paraId="39CC05BA" w14:textId="77777777" w:rsidR="0003434E" w:rsidRPr="00435B4E" w:rsidRDefault="0003434E">
            <w:pPr>
              <w:adjustRightInd w:val="0"/>
              <w:snapToGrid w:val="0"/>
              <w:jc w:val="center"/>
              <w:rPr>
                <w:rFonts w:eastAsiaTheme="majorEastAsia"/>
                <w:sz w:val="24"/>
              </w:rPr>
            </w:pPr>
          </w:p>
        </w:tc>
        <w:tc>
          <w:tcPr>
            <w:tcW w:w="2949" w:type="dxa"/>
            <w:vAlign w:val="center"/>
          </w:tcPr>
          <w:p w14:paraId="630495A6" w14:textId="77777777" w:rsidR="0003434E" w:rsidRPr="00435B4E" w:rsidRDefault="0003434E">
            <w:pPr>
              <w:adjustRightInd w:val="0"/>
              <w:snapToGrid w:val="0"/>
              <w:jc w:val="center"/>
              <w:rPr>
                <w:rFonts w:eastAsiaTheme="majorEastAsia"/>
                <w:sz w:val="24"/>
              </w:rPr>
            </w:pPr>
          </w:p>
        </w:tc>
      </w:tr>
      <w:tr w:rsidR="0003434E" w:rsidRPr="00435B4E" w14:paraId="249E0E23" w14:textId="77777777">
        <w:trPr>
          <w:trHeight w:val="567"/>
          <w:jc w:val="center"/>
        </w:trPr>
        <w:tc>
          <w:tcPr>
            <w:tcW w:w="1030" w:type="dxa"/>
            <w:vAlign w:val="center"/>
          </w:tcPr>
          <w:p w14:paraId="5D2DC9EA" w14:textId="77777777" w:rsidR="0003434E" w:rsidRPr="00435B4E" w:rsidRDefault="0003434E">
            <w:pPr>
              <w:adjustRightInd w:val="0"/>
              <w:snapToGrid w:val="0"/>
              <w:jc w:val="center"/>
              <w:rPr>
                <w:rFonts w:eastAsiaTheme="majorEastAsia"/>
                <w:sz w:val="24"/>
              </w:rPr>
            </w:pPr>
          </w:p>
        </w:tc>
        <w:tc>
          <w:tcPr>
            <w:tcW w:w="1031" w:type="dxa"/>
            <w:vAlign w:val="center"/>
          </w:tcPr>
          <w:p w14:paraId="40A7F611" w14:textId="77777777" w:rsidR="0003434E" w:rsidRPr="00435B4E" w:rsidRDefault="0003434E">
            <w:pPr>
              <w:adjustRightInd w:val="0"/>
              <w:snapToGrid w:val="0"/>
              <w:jc w:val="center"/>
              <w:rPr>
                <w:rFonts w:eastAsiaTheme="majorEastAsia"/>
                <w:sz w:val="24"/>
              </w:rPr>
            </w:pPr>
          </w:p>
        </w:tc>
        <w:tc>
          <w:tcPr>
            <w:tcW w:w="929" w:type="dxa"/>
            <w:vAlign w:val="center"/>
          </w:tcPr>
          <w:p w14:paraId="0697BEC6" w14:textId="77777777" w:rsidR="0003434E" w:rsidRPr="00435B4E" w:rsidRDefault="0003434E">
            <w:pPr>
              <w:adjustRightInd w:val="0"/>
              <w:snapToGrid w:val="0"/>
              <w:jc w:val="center"/>
              <w:rPr>
                <w:rFonts w:eastAsiaTheme="majorEastAsia"/>
                <w:sz w:val="24"/>
              </w:rPr>
            </w:pPr>
          </w:p>
        </w:tc>
        <w:tc>
          <w:tcPr>
            <w:tcW w:w="1566" w:type="dxa"/>
            <w:vAlign w:val="center"/>
          </w:tcPr>
          <w:p w14:paraId="067E682E" w14:textId="77777777" w:rsidR="0003434E" w:rsidRPr="00435B4E" w:rsidRDefault="0003434E">
            <w:pPr>
              <w:adjustRightInd w:val="0"/>
              <w:snapToGrid w:val="0"/>
              <w:jc w:val="center"/>
              <w:rPr>
                <w:rFonts w:eastAsiaTheme="majorEastAsia"/>
                <w:sz w:val="24"/>
              </w:rPr>
            </w:pPr>
          </w:p>
        </w:tc>
        <w:tc>
          <w:tcPr>
            <w:tcW w:w="1781" w:type="dxa"/>
            <w:vAlign w:val="center"/>
          </w:tcPr>
          <w:p w14:paraId="3A6F73AB" w14:textId="77777777" w:rsidR="0003434E" w:rsidRPr="00435B4E" w:rsidRDefault="0003434E">
            <w:pPr>
              <w:adjustRightInd w:val="0"/>
              <w:snapToGrid w:val="0"/>
              <w:jc w:val="center"/>
              <w:rPr>
                <w:rFonts w:eastAsiaTheme="majorEastAsia"/>
                <w:sz w:val="24"/>
              </w:rPr>
            </w:pPr>
          </w:p>
        </w:tc>
        <w:tc>
          <w:tcPr>
            <w:tcW w:w="2949" w:type="dxa"/>
            <w:vAlign w:val="center"/>
          </w:tcPr>
          <w:p w14:paraId="60B5417C" w14:textId="77777777" w:rsidR="0003434E" w:rsidRPr="00435B4E" w:rsidRDefault="0003434E">
            <w:pPr>
              <w:adjustRightInd w:val="0"/>
              <w:snapToGrid w:val="0"/>
              <w:jc w:val="center"/>
              <w:rPr>
                <w:rFonts w:eastAsiaTheme="majorEastAsia"/>
                <w:sz w:val="24"/>
              </w:rPr>
            </w:pPr>
          </w:p>
        </w:tc>
      </w:tr>
      <w:tr w:rsidR="0003434E" w:rsidRPr="00435B4E" w14:paraId="3F811820" w14:textId="77777777">
        <w:trPr>
          <w:trHeight w:val="567"/>
          <w:jc w:val="center"/>
        </w:trPr>
        <w:tc>
          <w:tcPr>
            <w:tcW w:w="1030" w:type="dxa"/>
            <w:vAlign w:val="center"/>
          </w:tcPr>
          <w:p w14:paraId="5E911141" w14:textId="77777777" w:rsidR="0003434E" w:rsidRPr="00435B4E" w:rsidRDefault="0003434E">
            <w:pPr>
              <w:adjustRightInd w:val="0"/>
              <w:snapToGrid w:val="0"/>
              <w:jc w:val="center"/>
              <w:rPr>
                <w:rFonts w:eastAsiaTheme="majorEastAsia"/>
                <w:sz w:val="24"/>
              </w:rPr>
            </w:pPr>
          </w:p>
        </w:tc>
        <w:tc>
          <w:tcPr>
            <w:tcW w:w="1031" w:type="dxa"/>
            <w:vAlign w:val="center"/>
          </w:tcPr>
          <w:p w14:paraId="7E4FE1D2" w14:textId="77777777" w:rsidR="0003434E" w:rsidRPr="00435B4E" w:rsidRDefault="0003434E">
            <w:pPr>
              <w:adjustRightInd w:val="0"/>
              <w:snapToGrid w:val="0"/>
              <w:jc w:val="center"/>
              <w:rPr>
                <w:rFonts w:eastAsiaTheme="majorEastAsia"/>
                <w:sz w:val="24"/>
              </w:rPr>
            </w:pPr>
          </w:p>
        </w:tc>
        <w:tc>
          <w:tcPr>
            <w:tcW w:w="929" w:type="dxa"/>
            <w:vAlign w:val="center"/>
          </w:tcPr>
          <w:p w14:paraId="5997351E" w14:textId="77777777" w:rsidR="0003434E" w:rsidRPr="00435B4E" w:rsidRDefault="0003434E">
            <w:pPr>
              <w:adjustRightInd w:val="0"/>
              <w:snapToGrid w:val="0"/>
              <w:jc w:val="center"/>
              <w:rPr>
                <w:rFonts w:eastAsiaTheme="majorEastAsia"/>
                <w:sz w:val="24"/>
              </w:rPr>
            </w:pPr>
          </w:p>
        </w:tc>
        <w:tc>
          <w:tcPr>
            <w:tcW w:w="1566" w:type="dxa"/>
            <w:vAlign w:val="center"/>
          </w:tcPr>
          <w:p w14:paraId="18DD953F" w14:textId="77777777" w:rsidR="0003434E" w:rsidRPr="00435B4E" w:rsidRDefault="0003434E">
            <w:pPr>
              <w:adjustRightInd w:val="0"/>
              <w:snapToGrid w:val="0"/>
              <w:jc w:val="center"/>
              <w:rPr>
                <w:rFonts w:eastAsiaTheme="majorEastAsia"/>
                <w:sz w:val="24"/>
              </w:rPr>
            </w:pPr>
          </w:p>
        </w:tc>
        <w:tc>
          <w:tcPr>
            <w:tcW w:w="1781" w:type="dxa"/>
            <w:vAlign w:val="center"/>
          </w:tcPr>
          <w:p w14:paraId="07B34118" w14:textId="77777777" w:rsidR="0003434E" w:rsidRPr="00435B4E" w:rsidRDefault="0003434E">
            <w:pPr>
              <w:adjustRightInd w:val="0"/>
              <w:snapToGrid w:val="0"/>
              <w:jc w:val="center"/>
              <w:rPr>
                <w:rFonts w:eastAsiaTheme="majorEastAsia"/>
                <w:sz w:val="24"/>
              </w:rPr>
            </w:pPr>
          </w:p>
        </w:tc>
        <w:tc>
          <w:tcPr>
            <w:tcW w:w="2949" w:type="dxa"/>
            <w:vAlign w:val="center"/>
          </w:tcPr>
          <w:p w14:paraId="02D4F9D5" w14:textId="77777777" w:rsidR="0003434E" w:rsidRPr="00435B4E" w:rsidRDefault="0003434E">
            <w:pPr>
              <w:adjustRightInd w:val="0"/>
              <w:snapToGrid w:val="0"/>
              <w:jc w:val="center"/>
              <w:rPr>
                <w:rFonts w:eastAsiaTheme="majorEastAsia"/>
                <w:sz w:val="24"/>
              </w:rPr>
            </w:pPr>
          </w:p>
        </w:tc>
      </w:tr>
      <w:tr w:rsidR="0003434E" w:rsidRPr="00435B4E" w14:paraId="6E472043" w14:textId="77777777">
        <w:trPr>
          <w:trHeight w:val="567"/>
          <w:jc w:val="center"/>
        </w:trPr>
        <w:tc>
          <w:tcPr>
            <w:tcW w:w="1030" w:type="dxa"/>
            <w:vAlign w:val="center"/>
          </w:tcPr>
          <w:p w14:paraId="568762DC" w14:textId="77777777" w:rsidR="0003434E" w:rsidRPr="00435B4E" w:rsidRDefault="0003434E">
            <w:pPr>
              <w:adjustRightInd w:val="0"/>
              <w:snapToGrid w:val="0"/>
              <w:jc w:val="center"/>
              <w:rPr>
                <w:rFonts w:eastAsiaTheme="majorEastAsia"/>
                <w:sz w:val="24"/>
              </w:rPr>
            </w:pPr>
          </w:p>
        </w:tc>
        <w:tc>
          <w:tcPr>
            <w:tcW w:w="1031" w:type="dxa"/>
            <w:vAlign w:val="center"/>
          </w:tcPr>
          <w:p w14:paraId="22E87D99" w14:textId="77777777" w:rsidR="0003434E" w:rsidRPr="00435B4E" w:rsidRDefault="0003434E">
            <w:pPr>
              <w:adjustRightInd w:val="0"/>
              <w:snapToGrid w:val="0"/>
              <w:jc w:val="center"/>
              <w:rPr>
                <w:rFonts w:eastAsiaTheme="majorEastAsia"/>
                <w:sz w:val="24"/>
              </w:rPr>
            </w:pPr>
          </w:p>
        </w:tc>
        <w:tc>
          <w:tcPr>
            <w:tcW w:w="929" w:type="dxa"/>
            <w:vAlign w:val="center"/>
          </w:tcPr>
          <w:p w14:paraId="4C270ABB" w14:textId="77777777" w:rsidR="0003434E" w:rsidRPr="00435B4E" w:rsidRDefault="0003434E">
            <w:pPr>
              <w:adjustRightInd w:val="0"/>
              <w:snapToGrid w:val="0"/>
              <w:jc w:val="center"/>
              <w:rPr>
                <w:rFonts w:eastAsiaTheme="majorEastAsia"/>
                <w:sz w:val="24"/>
              </w:rPr>
            </w:pPr>
          </w:p>
        </w:tc>
        <w:tc>
          <w:tcPr>
            <w:tcW w:w="1566" w:type="dxa"/>
            <w:vAlign w:val="center"/>
          </w:tcPr>
          <w:p w14:paraId="10D391F6" w14:textId="77777777" w:rsidR="0003434E" w:rsidRPr="00435B4E" w:rsidRDefault="0003434E">
            <w:pPr>
              <w:adjustRightInd w:val="0"/>
              <w:snapToGrid w:val="0"/>
              <w:jc w:val="center"/>
              <w:rPr>
                <w:rFonts w:eastAsiaTheme="majorEastAsia"/>
                <w:sz w:val="24"/>
              </w:rPr>
            </w:pPr>
          </w:p>
        </w:tc>
        <w:tc>
          <w:tcPr>
            <w:tcW w:w="1781" w:type="dxa"/>
            <w:vAlign w:val="center"/>
          </w:tcPr>
          <w:p w14:paraId="1F933EAB" w14:textId="77777777" w:rsidR="0003434E" w:rsidRPr="00435B4E" w:rsidRDefault="0003434E">
            <w:pPr>
              <w:adjustRightInd w:val="0"/>
              <w:snapToGrid w:val="0"/>
              <w:jc w:val="center"/>
              <w:rPr>
                <w:rFonts w:eastAsiaTheme="majorEastAsia"/>
                <w:sz w:val="24"/>
              </w:rPr>
            </w:pPr>
          </w:p>
        </w:tc>
        <w:tc>
          <w:tcPr>
            <w:tcW w:w="2949" w:type="dxa"/>
            <w:vAlign w:val="center"/>
          </w:tcPr>
          <w:p w14:paraId="6ED7F7B7" w14:textId="77777777" w:rsidR="0003434E" w:rsidRPr="00435B4E" w:rsidRDefault="0003434E">
            <w:pPr>
              <w:adjustRightInd w:val="0"/>
              <w:snapToGrid w:val="0"/>
              <w:jc w:val="center"/>
              <w:rPr>
                <w:rFonts w:eastAsiaTheme="majorEastAsia"/>
                <w:sz w:val="24"/>
              </w:rPr>
            </w:pPr>
          </w:p>
        </w:tc>
      </w:tr>
      <w:tr w:rsidR="0003434E" w:rsidRPr="00435B4E" w14:paraId="7ADBD347" w14:textId="77777777">
        <w:trPr>
          <w:trHeight w:val="567"/>
          <w:jc w:val="center"/>
        </w:trPr>
        <w:tc>
          <w:tcPr>
            <w:tcW w:w="1030" w:type="dxa"/>
            <w:vAlign w:val="center"/>
          </w:tcPr>
          <w:p w14:paraId="39ADA30D" w14:textId="77777777" w:rsidR="0003434E" w:rsidRPr="00435B4E" w:rsidRDefault="0003434E">
            <w:pPr>
              <w:adjustRightInd w:val="0"/>
              <w:snapToGrid w:val="0"/>
              <w:jc w:val="center"/>
              <w:rPr>
                <w:rFonts w:eastAsiaTheme="majorEastAsia"/>
                <w:sz w:val="24"/>
              </w:rPr>
            </w:pPr>
          </w:p>
        </w:tc>
        <w:tc>
          <w:tcPr>
            <w:tcW w:w="1031" w:type="dxa"/>
            <w:vAlign w:val="center"/>
          </w:tcPr>
          <w:p w14:paraId="5554F52D" w14:textId="77777777" w:rsidR="0003434E" w:rsidRPr="00435B4E" w:rsidRDefault="0003434E">
            <w:pPr>
              <w:adjustRightInd w:val="0"/>
              <w:snapToGrid w:val="0"/>
              <w:jc w:val="center"/>
              <w:rPr>
                <w:rFonts w:eastAsiaTheme="majorEastAsia"/>
                <w:sz w:val="24"/>
              </w:rPr>
            </w:pPr>
          </w:p>
        </w:tc>
        <w:tc>
          <w:tcPr>
            <w:tcW w:w="929" w:type="dxa"/>
            <w:vAlign w:val="center"/>
          </w:tcPr>
          <w:p w14:paraId="374E95D1" w14:textId="77777777" w:rsidR="0003434E" w:rsidRPr="00435B4E" w:rsidRDefault="0003434E">
            <w:pPr>
              <w:adjustRightInd w:val="0"/>
              <w:snapToGrid w:val="0"/>
              <w:jc w:val="center"/>
              <w:rPr>
                <w:rFonts w:eastAsiaTheme="majorEastAsia"/>
                <w:sz w:val="24"/>
              </w:rPr>
            </w:pPr>
          </w:p>
        </w:tc>
        <w:tc>
          <w:tcPr>
            <w:tcW w:w="1566" w:type="dxa"/>
            <w:vAlign w:val="center"/>
          </w:tcPr>
          <w:p w14:paraId="5CD63DED" w14:textId="77777777" w:rsidR="0003434E" w:rsidRPr="00435B4E" w:rsidRDefault="0003434E">
            <w:pPr>
              <w:adjustRightInd w:val="0"/>
              <w:snapToGrid w:val="0"/>
              <w:jc w:val="center"/>
              <w:rPr>
                <w:rFonts w:eastAsiaTheme="majorEastAsia"/>
                <w:sz w:val="24"/>
              </w:rPr>
            </w:pPr>
          </w:p>
        </w:tc>
        <w:tc>
          <w:tcPr>
            <w:tcW w:w="1781" w:type="dxa"/>
            <w:vAlign w:val="center"/>
          </w:tcPr>
          <w:p w14:paraId="2212A67C" w14:textId="77777777" w:rsidR="0003434E" w:rsidRPr="00435B4E" w:rsidRDefault="0003434E">
            <w:pPr>
              <w:adjustRightInd w:val="0"/>
              <w:snapToGrid w:val="0"/>
              <w:jc w:val="center"/>
              <w:rPr>
                <w:rFonts w:eastAsiaTheme="majorEastAsia"/>
                <w:sz w:val="24"/>
              </w:rPr>
            </w:pPr>
          </w:p>
        </w:tc>
        <w:tc>
          <w:tcPr>
            <w:tcW w:w="2949" w:type="dxa"/>
            <w:vAlign w:val="center"/>
          </w:tcPr>
          <w:p w14:paraId="4089A06A" w14:textId="77777777" w:rsidR="0003434E" w:rsidRPr="00435B4E" w:rsidRDefault="0003434E">
            <w:pPr>
              <w:adjustRightInd w:val="0"/>
              <w:snapToGrid w:val="0"/>
              <w:jc w:val="center"/>
              <w:rPr>
                <w:rFonts w:eastAsiaTheme="majorEastAsia"/>
                <w:sz w:val="24"/>
              </w:rPr>
            </w:pPr>
          </w:p>
        </w:tc>
      </w:tr>
    </w:tbl>
    <w:p w14:paraId="5E4543A7"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注：提供所报人员的相关学历证书、资格证书等复印件，</w:t>
      </w:r>
      <w:bookmarkStart w:id="210" w:name="_Hlk170162536"/>
      <w:r w:rsidRPr="00435B4E">
        <w:rPr>
          <w:rFonts w:eastAsiaTheme="majorEastAsia"/>
          <w:sz w:val="24"/>
        </w:rPr>
        <w:t>提供本项目投入主要人员有效劳动合同或</w:t>
      </w:r>
      <w:proofErr w:type="gramStart"/>
      <w:r w:rsidRPr="00435B4E">
        <w:rPr>
          <w:rFonts w:eastAsiaTheme="majorEastAsia"/>
          <w:sz w:val="24"/>
        </w:rPr>
        <w:t>社保证明</w:t>
      </w:r>
      <w:proofErr w:type="gramEnd"/>
      <w:r w:rsidRPr="00435B4E">
        <w:rPr>
          <w:rFonts w:eastAsiaTheme="majorEastAsia"/>
          <w:sz w:val="24"/>
        </w:rPr>
        <w:t>（</w:t>
      </w:r>
      <w:r w:rsidRPr="00435B4E">
        <w:rPr>
          <w:rFonts w:eastAsiaTheme="majorEastAsia"/>
          <w:kern w:val="0"/>
          <w:sz w:val="24"/>
        </w:rPr>
        <w:t>递交谈判申请文件截止时间前</w:t>
      </w:r>
      <w:r w:rsidRPr="00435B4E">
        <w:rPr>
          <w:rFonts w:eastAsiaTheme="majorEastAsia"/>
          <w:kern w:val="0"/>
          <w:sz w:val="24"/>
        </w:rPr>
        <w:t>6</w:t>
      </w:r>
      <w:r w:rsidRPr="00435B4E">
        <w:rPr>
          <w:rFonts w:eastAsiaTheme="majorEastAsia"/>
          <w:kern w:val="0"/>
          <w:sz w:val="24"/>
        </w:rPr>
        <w:t>个自然月的</w:t>
      </w:r>
      <w:proofErr w:type="gramStart"/>
      <w:r w:rsidRPr="00435B4E">
        <w:rPr>
          <w:rFonts w:eastAsiaTheme="majorEastAsia"/>
          <w:kern w:val="0"/>
          <w:sz w:val="24"/>
        </w:rPr>
        <w:t>社保证明</w:t>
      </w:r>
      <w:proofErr w:type="gramEnd"/>
      <w:r w:rsidRPr="00435B4E">
        <w:rPr>
          <w:rFonts w:eastAsiaTheme="majorEastAsia"/>
          <w:sz w:val="24"/>
        </w:rPr>
        <w:t>）。</w:t>
      </w:r>
      <w:r w:rsidRPr="00435B4E">
        <w:rPr>
          <w:rFonts w:eastAsiaTheme="majorEastAsia"/>
          <w:b/>
          <w:bCs/>
          <w:sz w:val="24"/>
        </w:rPr>
        <w:t>若谈判申请人未按要求提供相关材料，将按照未响应竞争性谈判文件处理。</w:t>
      </w:r>
      <w:bookmarkEnd w:id="210"/>
    </w:p>
    <w:p w14:paraId="2241370F"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谈判申请人：</w:t>
      </w:r>
      <w:r w:rsidRPr="00435B4E">
        <w:rPr>
          <w:rFonts w:eastAsiaTheme="majorEastAsia"/>
          <w:kern w:val="0"/>
          <w:sz w:val="24"/>
        </w:rPr>
        <w:t xml:space="preserve"> </w:t>
      </w:r>
      <w:r w:rsidRPr="00435B4E">
        <w:rPr>
          <w:rFonts w:eastAsiaTheme="majorEastAsia"/>
          <w:kern w:val="0"/>
          <w:sz w:val="24"/>
        </w:rPr>
        <w:t>（盖章）</w:t>
      </w:r>
    </w:p>
    <w:p w14:paraId="3AEA08AD" w14:textId="77777777" w:rsidR="0003434E" w:rsidRPr="00435B4E" w:rsidRDefault="0003434E">
      <w:pPr>
        <w:adjustRightInd w:val="0"/>
        <w:snapToGrid w:val="0"/>
        <w:spacing w:line="360" w:lineRule="auto"/>
        <w:ind w:firstLineChars="200" w:firstLine="480"/>
        <w:rPr>
          <w:rFonts w:eastAsiaTheme="majorEastAsia"/>
          <w:kern w:val="0"/>
          <w:sz w:val="24"/>
        </w:rPr>
      </w:pPr>
    </w:p>
    <w:p w14:paraId="3F5BA09A"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法人代表人或其授权代表人：（签字或盖章）</w:t>
      </w:r>
    </w:p>
    <w:p w14:paraId="392CFFEC" w14:textId="77777777" w:rsidR="0003434E" w:rsidRPr="00435B4E" w:rsidRDefault="0003434E">
      <w:pPr>
        <w:adjustRightInd w:val="0"/>
        <w:snapToGrid w:val="0"/>
        <w:spacing w:line="360" w:lineRule="auto"/>
        <w:ind w:firstLineChars="200" w:firstLine="480"/>
        <w:rPr>
          <w:rFonts w:eastAsiaTheme="majorEastAsia"/>
          <w:kern w:val="0"/>
          <w:sz w:val="24"/>
        </w:rPr>
      </w:pPr>
    </w:p>
    <w:p w14:paraId="0E62E19F"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日期：</w:t>
      </w:r>
    </w:p>
    <w:p w14:paraId="02763EEC" w14:textId="77777777" w:rsidR="0003434E" w:rsidRPr="00435B4E" w:rsidRDefault="00000000">
      <w:pPr>
        <w:adjustRightInd w:val="0"/>
        <w:snapToGrid w:val="0"/>
        <w:spacing w:line="360" w:lineRule="auto"/>
        <w:ind w:firstLineChars="200" w:firstLine="482"/>
        <w:jc w:val="left"/>
        <w:rPr>
          <w:rFonts w:eastAsiaTheme="majorEastAsia"/>
          <w:b/>
          <w:bCs/>
          <w:snapToGrid w:val="0"/>
          <w:kern w:val="0"/>
          <w:sz w:val="24"/>
        </w:rPr>
      </w:pPr>
      <w:r w:rsidRPr="00435B4E">
        <w:rPr>
          <w:rFonts w:eastAsiaTheme="majorEastAsia"/>
          <w:b/>
          <w:bCs/>
          <w:kern w:val="0"/>
          <w:sz w:val="24"/>
        </w:rPr>
        <w:br w:type="page"/>
      </w:r>
    </w:p>
    <w:p w14:paraId="0D589304" w14:textId="77777777" w:rsidR="0003434E" w:rsidRPr="00435B4E" w:rsidRDefault="00000000">
      <w:pPr>
        <w:adjustRightInd w:val="0"/>
        <w:snapToGrid w:val="0"/>
        <w:spacing w:line="360" w:lineRule="auto"/>
        <w:jc w:val="center"/>
        <w:outlineLvl w:val="1"/>
        <w:rPr>
          <w:rFonts w:eastAsiaTheme="majorEastAsia"/>
          <w:b/>
          <w:bCs/>
          <w:sz w:val="24"/>
        </w:rPr>
      </w:pPr>
      <w:bookmarkStart w:id="211" w:name="_Toc364351267"/>
      <w:bookmarkStart w:id="212" w:name="_Toc386046247"/>
      <w:bookmarkStart w:id="213" w:name="_Toc535415630"/>
      <w:r w:rsidRPr="00435B4E">
        <w:rPr>
          <w:rFonts w:eastAsiaTheme="majorEastAsia"/>
          <w:b/>
          <w:bCs/>
          <w:sz w:val="24"/>
        </w:rPr>
        <w:lastRenderedPageBreak/>
        <w:t>九、项目负责人简历表</w:t>
      </w:r>
      <w:bookmarkEnd w:id="211"/>
      <w:bookmarkEnd w:id="212"/>
      <w:bookmarkEnd w:id="213"/>
    </w:p>
    <w:tbl>
      <w:tblPr>
        <w:tblW w:w="928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298"/>
        <w:gridCol w:w="1194"/>
        <w:gridCol w:w="860"/>
        <w:gridCol w:w="1330"/>
        <w:gridCol w:w="2375"/>
        <w:gridCol w:w="2229"/>
      </w:tblGrid>
      <w:tr w:rsidR="0003434E" w:rsidRPr="00435B4E" w14:paraId="745EF79E" w14:textId="77777777">
        <w:trPr>
          <w:trHeight w:val="432"/>
          <w:jc w:val="center"/>
        </w:trPr>
        <w:tc>
          <w:tcPr>
            <w:tcW w:w="1298" w:type="dxa"/>
            <w:vAlign w:val="center"/>
          </w:tcPr>
          <w:p w14:paraId="1A0CCB89" w14:textId="77777777" w:rsidR="0003434E" w:rsidRPr="00435B4E" w:rsidRDefault="00000000">
            <w:pPr>
              <w:adjustRightInd w:val="0"/>
              <w:snapToGrid w:val="0"/>
              <w:jc w:val="center"/>
              <w:rPr>
                <w:rFonts w:eastAsiaTheme="majorEastAsia"/>
                <w:sz w:val="24"/>
              </w:rPr>
            </w:pPr>
            <w:r w:rsidRPr="00435B4E">
              <w:rPr>
                <w:rFonts w:eastAsiaTheme="majorEastAsia"/>
                <w:sz w:val="24"/>
              </w:rPr>
              <w:t>姓名</w:t>
            </w:r>
          </w:p>
        </w:tc>
        <w:tc>
          <w:tcPr>
            <w:tcW w:w="1194" w:type="dxa"/>
            <w:vAlign w:val="center"/>
          </w:tcPr>
          <w:p w14:paraId="77E91165" w14:textId="77777777" w:rsidR="0003434E" w:rsidRPr="00435B4E" w:rsidRDefault="0003434E">
            <w:pPr>
              <w:adjustRightInd w:val="0"/>
              <w:snapToGrid w:val="0"/>
              <w:jc w:val="center"/>
              <w:rPr>
                <w:rFonts w:eastAsiaTheme="majorEastAsia"/>
                <w:sz w:val="24"/>
              </w:rPr>
            </w:pPr>
          </w:p>
        </w:tc>
        <w:tc>
          <w:tcPr>
            <w:tcW w:w="860" w:type="dxa"/>
            <w:vAlign w:val="center"/>
          </w:tcPr>
          <w:p w14:paraId="434D4C99" w14:textId="77777777" w:rsidR="0003434E" w:rsidRPr="00435B4E" w:rsidRDefault="00000000">
            <w:pPr>
              <w:adjustRightInd w:val="0"/>
              <w:snapToGrid w:val="0"/>
              <w:jc w:val="center"/>
              <w:rPr>
                <w:rFonts w:eastAsiaTheme="majorEastAsia"/>
                <w:sz w:val="24"/>
              </w:rPr>
            </w:pPr>
            <w:r w:rsidRPr="00435B4E">
              <w:rPr>
                <w:rFonts w:eastAsiaTheme="majorEastAsia"/>
                <w:sz w:val="24"/>
              </w:rPr>
              <w:t>年龄</w:t>
            </w:r>
          </w:p>
        </w:tc>
        <w:tc>
          <w:tcPr>
            <w:tcW w:w="1330" w:type="dxa"/>
            <w:vAlign w:val="center"/>
          </w:tcPr>
          <w:p w14:paraId="07805BA2" w14:textId="77777777" w:rsidR="0003434E" w:rsidRPr="00435B4E" w:rsidRDefault="0003434E">
            <w:pPr>
              <w:adjustRightInd w:val="0"/>
              <w:snapToGrid w:val="0"/>
              <w:jc w:val="center"/>
              <w:rPr>
                <w:rFonts w:eastAsiaTheme="majorEastAsia"/>
                <w:sz w:val="24"/>
              </w:rPr>
            </w:pPr>
          </w:p>
        </w:tc>
        <w:tc>
          <w:tcPr>
            <w:tcW w:w="2375" w:type="dxa"/>
            <w:vAlign w:val="center"/>
          </w:tcPr>
          <w:p w14:paraId="6248055B" w14:textId="77777777" w:rsidR="0003434E" w:rsidRPr="00435B4E" w:rsidRDefault="00000000">
            <w:pPr>
              <w:adjustRightInd w:val="0"/>
              <w:snapToGrid w:val="0"/>
              <w:jc w:val="center"/>
              <w:rPr>
                <w:rFonts w:eastAsiaTheme="majorEastAsia"/>
                <w:sz w:val="24"/>
              </w:rPr>
            </w:pPr>
            <w:r w:rsidRPr="00435B4E">
              <w:rPr>
                <w:rFonts w:eastAsiaTheme="majorEastAsia"/>
                <w:sz w:val="24"/>
              </w:rPr>
              <w:t>学历</w:t>
            </w:r>
          </w:p>
        </w:tc>
        <w:tc>
          <w:tcPr>
            <w:tcW w:w="2229" w:type="dxa"/>
            <w:vAlign w:val="center"/>
          </w:tcPr>
          <w:p w14:paraId="0002540C" w14:textId="77777777" w:rsidR="0003434E" w:rsidRPr="00435B4E" w:rsidRDefault="0003434E">
            <w:pPr>
              <w:adjustRightInd w:val="0"/>
              <w:snapToGrid w:val="0"/>
              <w:jc w:val="center"/>
              <w:rPr>
                <w:rFonts w:eastAsiaTheme="majorEastAsia"/>
                <w:sz w:val="24"/>
              </w:rPr>
            </w:pPr>
          </w:p>
        </w:tc>
      </w:tr>
      <w:tr w:rsidR="0003434E" w:rsidRPr="00435B4E" w14:paraId="08E76FEE" w14:textId="77777777">
        <w:trPr>
          <w:trHeight w:val="454"/>
          <w:jc w:val="center"/>
        </w:trPr>
        <w:tc>
          <w:tcPr>
            <w:tcW w:w="1298" w:type="dxa"/>
            <w:vAlign w:val="center"/>
          </w:tcPr>
          <w:p w14:paraId="7A4E6F7E" w14:textId="77777777" w:rsidR="0003434E" w:rsidRPr="00435B4E" w:rsidRDefault="00000000">
            <w:pPr>
              <w:adjustRightInd w:val="0"/>
              <w:snapToGrid w:val="0"/>
              <w:jc w:val="center"/>
              <w:rPr>
                <w:rFonts w:eastAsiaTheme="majorEastAsia"/>
                <w:sz w:val="24"/>
              </w:rPr>
            </w:pPr>
            <w:r w:rsidRPr="00435B4E">
              <w:rPr>
                <w:rFonts w:eastAsiaTheme="majorEastAsia"/>
                <w:sz w:val="24"/>
              </w:rPr>
              <w:t>职务</w:t>
            </w:r>
          </w:p>
        </w:tc>
        <w:tc>
          <w:tcPr>
            <w:tcW w:w="3384" w:type="dxa"/>
            <w:gridSpan w:val="3"/>
            <w:vAlign w:val="center"/>
          </w:tcPr>
          <w:p w14:paraId="2E182F95" w14:textId="77777777" w:rsidR="0003434E" w:rsidRPr="00435B4E" w:rsidRDefault="0003434E">
            <w:pPr>
              <w:adjustRightInd w:val="0"/>
              <w:snapToGrid w:val="0"/>
              <w:jc w:val="center"/>
              <w:rPr>
                <w:rFonts w:eastAsiaTheme="majorEastAsia"/>
                <w:sz w:val="24"/>
              </w:rPr>
            </w:pPr>
          </w:p>
        </w:tc>
        <w:tc>
          <w:tcPr>
            <w:tcW w:w="2375" w:type="dxa"/>
            <w:vAlign w:val="center"/>
          </w:tcPr>
          <w:p w14:paraId="70E635E0" w14:textId="77777777" w:rsidR="0003434E" w:rsidRPr="00435B4E" w:rsidRDefault="00000000">
            <w:pPr>
              <w:adjustRightInd w:val="0"/>
              <w:snapToGrid w:val="0"/>
              <w:jc w:val="center"/>
              <w:rPr>
                <w:rFonts w:eastAsiaTheme="majorEastAsia"/>
                <w:sz w:val="24"/>
              </w:rPr>
            </w:pPr>
            <w:r w:rsidRPr="00435B4E">
              <w:rPr>
                <w:rFonts w:eastAsiaTheme="majorEastAsia"/>
                <w:sz w:val="24"/>
              </w:rPr>
              <w:t>拟在本项目任职</w:t>
            </w:r>
          </w:p>
        </w:tc>
        <w:tc>
          <w:tcPr>
            <w:tcW w:w="2229" w:type="dxa"/>
            <w:vAlign w:val="center"/>
          </w:tcPr>
          <w:p w14:paraId="4AADCEE8" w14:textId="77777777" w:rsidR="0003434E" w:rsidRPr="00435B4E" w:rsidRDefault="0003434E">
            <w:pPr>
              <w:adjustRightInd w:val="0"/>
              <w:snapToGrid w:val="0"/>
              <w:jc w:val="center"/>
              <w:rPr>
                <w:rFonts w:eastAsiaTheme="majorEastAsia"/>
                <w:sz w:val="24"/>
              </w:rPr>
            </w:pPr>
          </w:p>
        </w:tc>
      </w:tr>
      <w:tr w:rsidR="0003434E" w:rsidRPr="00435B4E" w14:paraId="0A9C96F2" w14:textId="77777777">
        <w:trPr>
          <w:trHeight w:val="472"/>
          <w:jc w:val="center"/>
        </w:trPr>
        <w:tc>
          <w:tcPr>
            <w:tcW w:w="3352" w:type="dxa"/>
            <w:gridSpan w:val="3"/>
            <w:vAlign w:val="center"/>
          </w:tcPr>
          <w:p w14:paraId="31BDA22D" w14:textId="77777777" w:rsidR="0003434E" w:rsidRPr="00435B4E" w:rsidRDefault="00000000">
            <w:pPr>
              <w:adjustRightInd w:val="0"/>
              <w:snapToGrid w:val="0"/>
              <w:jc w:val="center"/>
              <w:rPr>
                <w:rFonts w:eastAsiaTheme="majorEastAsia"/>
                <w:sz w:val="24"/>
              </w:rPr>
            </w:pPr>
            <w:r w:rsidRPr="00435B4E">
              <w:rPr>
                <w:rFonts w:eastAsiaTheme="majorEastAsia"/>
                <w:sz w:val="24"/>
              </w:rPr>
              <w:t>执业资格等级</w:t>
            </w:r>
          </w:p>
        </w:tc>
        <w:tc>
          <w:tcPr>
            <w:tcW w:w="1330" w:type="dxa"/>
            <w:vAlign w:val="center"/>
          </w:tcPr>
          <w:p w14:paraId="53037256" w14:textId="77777777" w:rsidR="0003434E" w:rsidRPr="00435B4E" w:rsidRDefault="0003434E">
            <w:pPr>
              <w:adjustRightInd w:val="0"/>
              <w:snapToGrid w:val="0"/>
              <w:jc w:val="center"/>
              <w:rPr>
                <w:rFonts w:eastAsiaTheme="majorEastAsia"/>
                <w:sz w:val="24"/>
              </w:rPr>
            </w:pPr>
          </w:p>
        </w:tc>
        <w:tc>
          <w:tcPr>
            <w:tcW w:w="2375" w:type="dxa"/>
            <w:vAlign w:val="center"/>
          </w:tcPr>
          <w:p w14:paraId="46462CDA" w14:textId="77777777" w:rsidR="0003434E" w:rsidRPr="00435B4E" w:rsidRDefault="00000000">
            <w:pPr>
              <w:adjustRightInd w:val="0"/>
              <w:snapToGrid w:val="0"/>
              <w:jc w:val="center"/>
              <w:rPr>
                <w:rFonts w:eastAsiaTheme="majorEastAsia"/>
                <w:sz w:val="24"/>
              </w:rPr>
            </w:pPr>
            <w:r w:rsidRPr="00435B4E">
              <w:rPr>
                <w:rFonts w:eastAsiaTheme="majorEastAsia"/>
                <w:sz w:val="24"/>
              </w:rPr>
              <w:t>专业</w:t>
            </w:r>
          </w:p>
        </w:tc>
        <w:tc>
          <w:tcPr>
            <w:tcW w:w="2229" w:type="dxa"/>
            <w:vAlign w:val="center"/>
          </w:tcPr>
          <w:p w14:paraId="0D337859" w14:textId="77777777" w:rsidR="0003434E" w:rsidRPr="00435B4E" w:rsidRDefault="0003434E">
            <w:pPr>
              <w:adjustRightInd w:val="0"/>
              <w:snapToGrid w:val="0"/>
              <w:jc w:val="center"/>
              <w:rPr>
                <w:rFonts w:eastAsiaTheme="majorEastAsia"/>
                <w:sz w:val="24"/>
              </w:rPr>
            </w:pPr>
          </w:p>
        </w:tc>
      </w:tr>
      <w:tr w:rsidR="0003434E" w:rsidRPr="00435B4E" w14:paraId="1D09AF3F" w14:textId="77777777">
        <w:trPr>
          <w:cantSplit/>
          <w:trHeight w:val="358"/>
          <w:jc w:val="center"/>
        </w:trPr>
        <w:tc>
          <w:tcPr>
            <w:tcW w:w="3352" w:type="dxa"/>
            <w:gridSpan w:val="3"/>
            <w:vAlign w:val="center"/>
          </w:tcPr>
          <w:p w14:paraId="345786A0" w14:textId="77777777" w:rsidR="0003434E" w:rsidRPr="00435B4E" w:rsidRDefault="00000000">
            <w:pPr>
              <w:adjustRightInd w:val="0"/>
              <w:snapToGrid w:val="0"/>
              <w:jc w:val="center"/>
              <w:rPr>
                <w:rFonts w:eastAsiaTheme="majorEastAsia"/>
                <w:sz w:val="24"/>
              </w:rPr>
            </w:pPr>
            <w:r w:rsidRPr="00435B4E">
              <w:rPr>
                <w:rFonts w:eastAsiaTheme="majorEastAsia"/>
                <w:sz w:val="24"/>
              </w:rPr>
              <w:t>证</w:t>
            </w:r>
            <w:r w:rsidRPr="00435B4E">
              <w:rPr>
                <w:rFonts w:eastAsiaTheme="majorEastAsia"/>
                <w:sz w:val="24"/>
              </w:rPr>
              <w:t xml:space="preserve">   </w:t>
            </w:r>
            <w:r w:rsidRPr="00435B4E">
              <w:rPr>
                <w:rFonts w:eastAsiaTheme="majorEastAsia"/>
                <w:sz w:val="24"/>
              </w:rPr>
              <w:t>书</w:t>
            </w:r>
          </w:p>
        </w:tc>
        <w:tc>
          <w:tcPr>
            <w:tcW w:w="5934" w:type="dxa"/>
            <w:gridSpan w:val="3"/>
            <w:vAlign w:val="center"/>
          </w:tcPr>
          <w:p w14:paraId="1CD47142" w14:textId="77777777" w:rsidR="0003434E" w:rsidRPr="00435B4E" w:rsidRDefault="0003434E">
            <w:pPr>
              <w:adjustRightInd w:val="0"/>
              <w:snapToGrid w:val="0"/>
              <w:jc w:val="center"/>
              <w:rPr>
                <w:rFonts w:eastAsiaTheme="majorEastAsia"/>
                <w:sz w:val="24"/>
              </w:rPr>
            </w:pPr>
          </w:p>
        </w:tc>
      </w:tr>
      <w:tr w:rsidR="0003434E" w:rsidRPr="00435B4E" w14:paraId="46612F10" w14:textId="77777777">
        <w:trPr>
          <w:cantSplit/>
          <w:trHeight w:val="358"/>
          <w:jc w:val="center"/>
        </w:trPr>
        <w:tc>
          <w:tcPr>
            <w:tcW w:w="1298" w:type="dxa"/>
            <w:vAlign w:val="center"/>
          </w:tcPr>
          <w:p w14:paraId="1794B531" w14:textId="77777777" w:rsidR="0003434E" w:rsidRPr="00435B4E" w:rsidRDefault="00000000">
            <w:pPr>
              <w:adjustRightInd w:val="0"/>
              <w:snapToGrid w:val="0"/>
              <w:jc w:val="center"/>
              <w:rPr>
                <w:rFonts w:eastAsiaTheme="majorEastAsia"/>
                <w:sz w:val="24"/>
              </w:rPr>
            </w:pPr>
            <w:r w:rsidRPr="00435B4E">
              <w:rPr>
                <w:rFonts w:eastAsiaTheme="majorEastAsia"/>
                <w:sz w:val="24"/>
              </w:rPr>
              <w:t>毕业院校</w:t>
            </w:r>
          </w:p>
        </w:tc>
        <w:tc>
          <w:tcPr>
            <w:tcW w:w="7988" w:type="dxa"/>
            <w:gridSpan w:val="5"/>
            <w:vAlign w:val="center"/>
          </w:tcPr>
          <w:p w14:paraId="3EF7E035" w14:textId="77777777" w:rsidR="0003434E" w:rsidRPr="00435B4E" w:rsidRDefault="00000000">
            <w:pPr>
              <w:adjustRightInd w:val="0"/>
              <w:snapToGrid w:val="0"/>
              <w:jc w:val="center"/>
              <w:rPr>
                <w:rFonts w:eastAsiaTheme="majorEastAsia"/>
                <w:sz w:val="24"/>
              </w:rPr>
            </w:pPr>
            <w:r w:rsidRPr="00435B4E">
              <w:rPr>
                <w:rFonts w:eastAsiaTheme="majorEastAsia"/>
                <w:sz w:val="24"/>
              </w:rPr>
              <w:t>年毕业于</w:t>
            </w:r>
            <w:r w:rsidRPr="00435B4E">
              <w:rPr>
                <w:rFonts w:eastAsiaTheme="majorEastAsia"/>
                <w:sz w:val="24"/>
              </w:rPr>
              <w:t xml:space="preserve">                  </w:t>
            </w:r>
            <w:r w:rsidRPr="00435B4E">
              <w:rPr>
                <w:rFonts w:eastAsiaTheme="majorEastAsia"/>
                <w:sz w:val="24"/>
              </w:rPr>
              <w:t>学校</w:t>
            </w:r>
            <w:r w:rsidRPr="00435B4E">
              <w:rPr>
                <w:rFonts w:eastAsiaTheme="majorEastAsia"/>
                <w:sz w:val="24"/>
              </w:rPr>
              <w:t xml:space="preserve">              </w:t>
            </w:r>
            <w:r w:rsidRPr="00435B4E">
              <w:rPr>
                <w:rFonts w:eastAsiaTheme="majorEastAsia"/>
                <w:sz w:val="24"/>
              </w:rPr>
              <w:t>专业</w:t>
            </w:r>
          </w:p>
        </w:tc>
      </w:tr>
      <w:tr w:rsidR="0003434E" w:rsidRPr="00435B4E" w14:paraId="486C06EC" w14:textId="77777777">
        <w:trPr>
          <w:trHeight w:val="420"/>
          <w:jc w:val="center"/>
        </w:trPr>
        <w:tc>
          <w:tcPr>
            <w:tcW w:w="9286" w:type="dxa"/>
            <w:gridSpan w:val="6"/>
            <w:vAlign w:val="center"/>
          </w:tcPr>
          <w:p w14:paraId="1957628A" w14:textId="77777777" w:rsidR="0003434E" w:rsidRPr="00435B4E" w:rsidRDefault="00000000">
            <w:pPr>
              <w:adjustRightInd w:val="0"/>
              <w:snapToGrid w:val="0"/>
              <w:jc w:val="center"/>
              <w:rPr>
                <w:rFonts w:eastAsiaTheme="majorEastAsia"/>
                <w:sz w:val="24"/>
              </w:rPr>
            </w:pPr>
            <w:r w:rsidRPr="00435B4E">
              <w:rPr>
                <w:rFonts w:eastAsiaTheme="majorEastAsia"/>
                <w:sz w:val="24"/>
              </w:rPr>
              <w:t>主要工作经历</w:t>
            </w:r>
          </w:p>
        </w:tc>
      </w:tr>
      <w:tr w:rsidR="0003434E" w:rsidRPr="00435B4E" w14:paraId="0A73EB4D" w14:textId="77777777">
        <w:trPr>
          <w:trHeight w:val="599"/>
          <w:jc w:val="center"/>
        </w:trPr>
        <w:tc>
          <w:tcPr>
            <w:tcW w:w="1298" w:type="dxa"/>
            <w:vAlign w:val="center"/>
          </w:tcPr>
          <w:p w14:paraId="73526DD0" w14:textId="77777777" w:rsidR="0003434E" w:rsidRPr="00435B4E" w:rsidRDefault="00000000">
            <w:pPr>
              <w:adjustRightInd w:val="0"/>
              <w:snapToGrid w:val="0"/>
              <w:jc w:val="center"/>
              <w:rPr>
                <w:rFonts w:eastAsiaTheme="majorEastAsia"/>
                <w:sz w:val="24"/>
              </w:rPr>
            </w:pPr>
            <w:r w:rsidRPr="00435B4E">
              <w:rPr>
                <w:rFonts w:eastAsiaTheme="majorEastAsia"/>
                <w:sz w:val="24"/>
              </w:rPr>
              <w:t>时间</w:t>
            </w:r>
          </w:p>
        </w:tc>
        <w:tc>
          <w:tcPr>
            <w:tcW w:w="3384" w:type="dxa"/>
            <w:gridSpan w:val="3"/>
            <w:vAlign w:val="center"/>
          </w:tcPr>
          <w:p w14:paraId="3C4BBBD9" w14:textId="77777777" w:rsidR="0003434E" w:rsidRPr="00435B4E" w:rsidRDefault="00000000">
            <w:pPr>
              <w:adjustRightInd w:val="0"/>
              <w:snapToGrid w:val="0"/>
              <w:jc w:val="center"/>
              <w:rPr>
                <w:rFonts w:eastAsiaTheme="majorEastAsia"/>
                <w:sz w:val="24"/>
              </w:rPr>
            </w:pPr>
            <w:r w:rsidRPr="00435B4E">
              <w:rPr>
                <w:rFonts w:eastAsiaTheme="majorEastAsia"/>
                <w:sz w:val="24"/>
              </w:rPr>
              <w:t>参加过的类似项目名称</w:t>
            </w:r>
          </w:p>
        </w:tc>
        <w:tc>
          <w:tcPr>
            <w:tcW w:w="2375" w:type="dxa"/>
            <w:vAlign w:val="center"/>
          </w:tcPr>
          <w:p w14:paraId="40725444" w14:textId="77777777" w:rsidR="0003434E" w:rsidRPr="00435B4E" w:rsidRDefault="00000000">
            <w:pPr>
              <w:adjustRightInd w:val="0"/>
              <w:snapToGrid w:val="0"/>
              <w:jc w:val="center"/>
              <w:rPr>
                <w:rFonts w:eastAsiaTheme="majorEastAsia"/>
                <w:sz w:val="24"/>
              </w:rPr>
            </w:pPr>
            <w:r w:rsidRPr="00435B4E">
              <w:rPr>
                <w:rFonts w:eastAsiaTheme="majorEastAsia"/>
                <w:sz w:val="24"/>
              </w:rPr>
              <w:t>项目概况说明</w:t>
            </w:r>
          </w:p>
        </w:tc>
        <w:tc>
          <w:tcPr>
            <w:tcW w:w="2229" w:type="dxa"/>
            <w:vAlign w:val="center"/>
          </w:tcPr>
          <w:p w14:paraId="7D1785C6" w14:textId="77777777" w:rsidR="0003434E" w:rsidRPr="00435B4E" w:rsidRDefault="0003434E">
            <w:pPr>
              <w:adjustRightInd w:val="0"/>
              <w:snapToGrid w:val="0"/>
              <w:jc w:val="center"/>
              <w:rPr>
                <w:rFonts w:eastAsiaTheme="majorEastAsia"/>
                <w:sz w:val="24"/>
              </w:rPr>
            </w:pPr>
          </w:p>
        </w:tc>
      </w:tr>
      <w:tr w:rsidR="0003434E" w:rsidRPr="00435B4E" w14:paraId="1F4CE91F" w14:textId="77777777">
        <w:trPr>
          <w:trHeight w:val="615"/>
          <w:jc w:val="center"/>
        </w:trPr>
        <w:tc>
          <w:tcPr>
            <w:tcW w:w="1298" w:type="dxa"/>
            <w:vAlign w:val="center"/>
          </w:tcPr>
          <w:p w14:paraId="1C16B1E1" w14:textId="77777777" w:rsidR="0003434E" w:rsidRPr="00435B4E" w:rsidRDefault="0003434E">
            <w:pPr>
              <w:adjustRightInd w:val="0"/>
              <w:snapToGrid w:val="0"/>
              <w:jc w:val="center"/>
              <w:rPr>
                <w:rFonts w:eastAsiaTheme="majorEastAsia"/>
                <w:sz w:val="24"/>
              </w:rPr>
            </w:pPr>
          </w:p>
        </w:tc>
        <w:tc>
          <w:tcPr>
            <w:tcW w:w="3384" w:type="dxa"/>
            <w:gridSpan w:val="3"/>
            <w:vAlign w:val="center"/>
          </w:tcPr>
          <w:p w14:paraId="2DB2D477" w14:textId="77777777" w:rsidR="0003434E" w:rsidRPr="00435B4E" w:rsidRDefault="0003434E">
            <w:pPr>
              <w:adjustRightInd w:val="0"/>
              <w:snapToGrid w:val="0"/>
              <w:jc w:val="center"/>
              <w:rPr>
                <w:rFonts w:eastAsiaTheme="majorEastAsia"/>
                <w:sz w:val="24"/>
              </w:rPr>
            </w:pPr>
          </w:p>
        </w:tc>
        <w:tc>
          <w:tcPr>
            <w:tcW w:w="2375" w:type="dxa"/>
            <w:vAlign w:val="center"/>
          </w:tcPr>
          <w:p w14:paraId="408D96E6" w14:textId="77777777" w:rsidR="0003434E" w:rsidRPr="00435B4E" w:rsidRDefault="0003434E">
            <w:pPr>
              <w:adjustRightInd w:val="0"/>
              <w:snapToGrid w:val="0"/>
              <w:jc w:val="center"/>
              <w:rPr>
                <w:rFonts w:eastAsiaTheme="majorEastAsia"/>
                <w:sz w:val="24"/>
              </w:rPr>
            </w:pPr>
          </w:p>
        </w:tc>
        <w:tc>
          <w:tcPr>
            <w:tcW w:w="2229" w:type="dxa"/>
            <w:vAlign w:val="center"/>
          </w:tcPr>
          <w:p w14:paraId="12E2BBD7" w14:textId="77777777" w:rsidR="0003434E" w:rsidRPr="00435B4E" w:rsidRDefault="0003434E">
            <w:pPr>
              <w:adjustRightInd w:val="0"/>
              <w:snapToGrid w:val="0"/>
              <w:jc w:val="center"/>
              <w:rPr>
                <w:rFonts w:eastAsiaTheme="majorEastAsia"/>
                <w:sz w:val="24"/>
              </w:rPr>
            </w:pPr>
          </w:p>
        </w:tc>
      </w:tr>
      <w:tr w:rsidR="0003434E" w:rsidRPr="00435B4E" w14:paraId="0BCC70CD" w14:textId="77777777">
        <w:trPr>
          <w:trHeight w:val="615"/>
          <w:jc w:val="center"/>
        </w:trPr>
        <w:tc>
          <w:tcPr>
            <w:tcW w:w="1298" w:type="dxa"/>
            <w:vAlign w:val="center"/>
          </w:tcPr>
          <w:p w14:paraId="6497FEB6" w14:textId="77777777" w:rsidR="0003434E" w:rsidRPr="00435B4E" w:rsidRDefault="0003434E">
            <w:pPr>
              <w:adjustRightInd w:val="0"/>
              <w:snapToGrid w:val="0"/>
              <w:jc w:val="center"/>
              <w:rPr>
                <w:rFonts w:eastAsiaTheme="majorEastAsia"/>
                <w:sz w:val="24"/>
              </w:rPr>
            </w:pPr>
          </w:p>
        </w:tc>
        <w:tc>
          <w:tcPr>
            <w:tcW w:w="3384" w:type="dxa"/>
            <w:gridSpan w:val="3"/>
            <w:vAlign w:val="center"/>
          </w:tcPr>
          <w:p w14:paraId="36136BA7" w14:textId="77777777" w:rsidR="0003434E" w:rsidRPr="00435B4E" w:rsidRDefault="0003434E">
            <w:pPr>
              <w:adjustRightInd w:val="0"/>
              <w:snapToGrid w:val="0"/>
              <w:jc w:val="center"/>
              <w:rPr>
                <w:rFonts w:eastAsiaTheme="majorEastAsia"/>
                <w:sz w:val="24"/>
              </w:rPr>
            </w:pPr>
          </w:p>
        </w:tc>
        <w:tc>
          <w:tcPr>
            <w:tcW w:w="2375" w:type="dxa"/>
            <w:vAlign w:val="center"/>
          </w:tcPr>
          <w:p w14:paraId="2215AFD9" w14:textId="77777777" w:rsidR="0003434E" w:rsidRPr="00435B4E" w:rsidRDefault="0003434E">
            <w:pPr>
              <w:adjustRightInd w:val="0"/>
              <w:snapToGrid w:val="0"/>
              <w:jc w:val="center"/>
              <w:rPr>
                <w:rFonts w:eastAsiaTheme="majorEastAsia"/>
                <w:sz w:val="24"/>
              </w:rPr>
            </w:pPr>
          </w:p>
        </w:tc>
        <w:tc>
          <w:tcPr>
            <w:tcW w:w="2229" w:type="dxa"/>
            <w:vAlign w:val="center"/>
          </w:tcPr>
          <w:p w14:paraId="3507EAEE" w14:textId="77777777" w:rsidR="0003434E" w:rsidRPr="00435B4E" w:rsidRDefault="0003434E">
            <w:pPr>
              <w:adjustRightInd w:val="0"/>
              <w:snapToGrid w:val="0"/>
              <w:jc w:val="center"/>
              <w:rPr>
                <w:rFonts w:eastAsiaTheme="majorEastAsia"/>
                <w:sz w:val="24"/>
              </w:rPr>
            </w:pPr>
          </w:p>
        </w:tc>
      </w:tr>
      <w:tr w:rsidR="0003434E" w:rsidRPr="00435B4E" w14:paraId="2705D425" w14:textId="77777777">
        <w:trPr>
          <w:trHeight w:val="615"/>
          <w:jc w:val="center"/>
        </w:trPr>
        <w:tc>
          <w:tcPr>
            <w:tcW w:w="1298" w:type="dxa"/>
            <w:vAlign w:val="center"/>
          </w:tcPr>
          <w:p w14:paraId="3D100EC3" w14:textId="77777777" w:rsidR="0003434E" w:rsidRPr="00435B4E" w:rsidRDefault="0003434E">
            <w:pPr>
              <w:adjustRightInd w:val="0"/>
              <w:snapToGrid w:val="0"/>
              <w:jc w:val="center"/>
              <w:rPr>
                <w:rFonts w:eastAsiaTheme="majorEastAsia"/>
                <w:sz w:val="24"/>
              </w:rPr>
            </w:pPr>
          </w:p>
        </w:tc>
        <w:tc>
          <w:tcPr>
            <w:tcW w:w="3384" w:type="dxa"/>
            <w:gridSpan w:val="3"/>
            <w:vAlign w:val="center"/>
          </w:tcPr>
          <w:p w14:paraId="2C1321B6" w14:textId="77777777" w:rsidR="0003434E" w:rsidRPr="00435B4E" w:rsidRDefault="0003434E">
            <w:pPr>
              <w:adjustRightInd w:val="0"/>
              <w:snapToGrid w:val="0"/>
              <w:jc w:val="center"/>
              <w:rPr>
                <w:rFonts w:eastAsiaTheme="majorEastAsia"/>
                <w:sz w:val="24"/>
              </w:rPr>
            </w:pPr>
          </w:p>
        </w:tc>
        <w:tc>
          <w:tcPr>
            <w:tcW w:w="2375" w:type="dxa"/>
            <w:vAlign w:val="center"/>
          </w:tcPr>
          <w:p w14:paraId="750118E8" w14:textId="77777777" w:rsidR="0003434E" w:rsidRPr="00435B4E" w:rsidRDefault="0003434E">
            <w:pPr>
              <w:adjustRightInd w:val="0"/>
              <w:snapToGrid w:val="0"/>
              <w:jc w:val="center"/>
              <w:rPr>
                <w:rFonts w:eastAsiaTheme="majorEastAsia"/>
                <w:sz w:val="24"/>
              </w:rPr>
            </w:pPr>
          </w:p>
        </w:tc>
        <w:tc>
          <w:tcPr>
            <w:tcW w:w="2229" w:type="dxa"/>
            <w:vAlign w:val="center"/>
          </w:tcPr>
          <w:p w14:paraId="46257BA9" w14:textId="77777777" w:rsidR="0003434E" w:rsidRPr="00435B4E" w:rsidRDefault="0003434E">
            <w:pPr>
              <w:adjustRightInd w:val="0"/>
              <w:snapToGrid w:val="0"/>
              <w:jc w:val="center"/>
              <w:rPr>
                <w:rFonts w:eastAsiaTheme="majorEastAsia"/>
                <w:sz w:val="24"/>
              </w:rPr>
            </w:pPr>
          </w:p>
        </w:tc>
      </w:tr>
      <w:tr w:rsidR="0003434E" w:rsidRPr="00435B4E" w14:paraId="2D28AEA8" w14:textId="77777777">
        <w:trPr>
          <w:trHeight w:val="615"/>
          <w:jc w:val="center"/>
        </w:trPr>
        <w:tc>
          <w:tcPr>
            <w:tcW w:w="1298" w:type="dxa"/>
            <w:vAlign w:val="center"/>
          </w:tcPr>
          <w:p w14:paraId="25A84970" w14:textId="77777777" w:rsidR="0003434E" w:rsidRPr="00435B4E" w:rsidRDefault="0003434E">
            <w:pPr>
              <w:adjustRightInd w:val="0"/>
              <w:snapToGrid w:val="0"/>
              <w:jc w:val="center"/>
              <w:rPr>
                <w:rFonts w:eastAsiaTheme="majorEastAsia"/>
                <w:sz w:val="24"/>
              </w:rPr>
            </w:pPr>
          </w:p>
        </w:tc>
        <w:tc>
          <w:tcPr>
            <w:tcW w:w="3384" w:type="dxa"/>
            <w:gridSpan w:val="3"/>
            <w:vAlign w:val="center"/>
          </w:tcPr>
          <w:p w14:paraId="441617CB" w14:textId="77777777" w:rsidR="0003434E" w:rsidRPr="00435B4E" w:rsidRDefault="0003434E">
            <w:pPr>
              <w:adjustRightInd w:val="0"/>
              <w:snapToGrid w:val="0"/>
              <w:jc w:val="center"/>
              <w:rPr>
                <w:rFonts w:eastAsiaTheme="majorEastAsia"/>
                <w:sz w:val="24"/>
              </w:rPr>
            </w:pPr>
          </w:p>
        </w:tc>
        <w:tc>
          <w:tcPr>
            <w:tcW w:w="2375" w:type="dxa"/>
            <w:vAlign w:val="center"/>
          </w:tcPr>
          <w:p w14:paraId="1E9B92E0" w14:textId="77777777" w:rsidR="0003434E" w:rsidRPr="00435B4E" w:rsidRDefault="0003434E">
            <w:pPr>
              <w:adjustRightInd w:val="0"/>
              <w:snapToGrid w:val="0"/>
              <w:jc w:val="center"/>
              <w:rPr>
                <w:rFonts w:eastAsiaTheme="majorEastAsia"/>
                <w:sz w:val="24"/>
              </w:rPr>
            </w:pPr>
          </w:p>
        </w:tc>
        <w:tc>
          <w:tcPr>
            <w:tcW w:w="2229" w:type="dxa"/>
            <w:vAlign w:val="center"/>
          </w:tcPr>
          <w:p w14:paraId="515E63D4" w14:textId="77777777" w:rsidR="0003434E" w:rsidRPr="00435B4E" w:rsidRDefault="0003434E">
            <w:pPr>
              <w:adjustRightInd w:val="0"/>
              <w:snapToGrid w:val="0"/>
              <w:jc w:val="center"/>
              <w:rPr>
                <w:rFonts w:eastAsiaTheme="majorEastAsia"/>
                <w:sz w:val="24"/>
              </w:rPr>
            </w:pPr>
          </w:p>
        </w:tc>
      </w:tr>
      <w:tr w:rsidR="0003434E" w:rsidRPr="00435B4E" w14:paraId="0C10E6BB" w14:textId="77777777">
        <w:trPr>
          <w:trHeight w:val="615"/>
          <w:jc w:val="center"/>
        </w:trPr>
        <w:tc>
          <w:tcPr>
            <w:tcW w:w="1298" w:type="dxa"/>
            <w:vAlign w:val="center"/>
          </w:tcPr>
          <w:p w14:paraId="0CC1396D" w14:textId="77777777" w:rsidR="0003434E" w:rsidRPr="00435B4E" w:rsidRDefault="0003434E">
            <w:pPr>
              <w:adjustRightInd w:val="0"/>
              <w:snapToGrid w:val="0"/>
              <w:jc w:val="center"/>
              <w:rPr>
                <w:rFonts w:eastAsiaTheme="majorEastAsia"/>
                <w:sz w:val="24"/>
              </w:rPr>
            </w:pPr>
          </w:p>
        </w:tc>
        <w:tc>
          <w:tcPr>
            <w:tcW w:w="3384" w:type="dxa"/>
            <w:gridSpan w:val="3"/>
            <w:vAlign w:val="center"/>
          </w:tcPr>
          <w:p w14:paraId="6BC4CEA1" w14:textId="77777777" w:rsidR="0003434E" w:rsidRPr="00435B4E" w:rsidRDefault="0003434E">
            <w:pPr>
              <w:adjustRightInd w:val="0"/>
              <w:snapToGrid w:val="0"/>
              <w:jc w:val="center"/>
              <w:rPr>
                <w:rFonts w:eastAsiaTheme="majorEastAsia"/>
                <w:sz w:val="24"/>
              </w:rPr>
            </w:pPr>
          </w:p>
        </w:tc>
        <w:tc>
          <w:tcPr>
            <w:tcW w:w="2375" w:type="dxa"/>
            <w:vAlign w:val="center"/>
          </w:tcPr>
          <w:p w14:paraId="7837F3FD" w14:textId="77777777" w:rsidR="0003434E" w:rsidRPr="00435B4E" w:rsidRDefault="0003434E">
            <w:pPr>
              <w:adjustRightInd w:val="0"/>
              <w:snapToGrid w:val="0"/>
              <w:jc w:val="center"/>
              <w:rPr>
                <w:rFonts w:eastAsiaTheme="majorEastAsia"/>
                <w:sz w:val="24"/>
              </w:rPr>
            </w:pPr>
          </w:p>
        </w:tc>
        <w:tc>
          <w:tcPr>
            <w:tcW w:w="2229" w:type="dxa"/>
            <w:vAlign w:val="center"/>
          </w:tcPr>
          <w:p w14:paraId="15983AB5" w14:textId="77777777" w:rsidR="0003434E" w:rsidRPr="00435B4E" w:rsidRDefault="0003434E">
            <w:pPr>
              <w:adjustRightInd w:val="0"/>
              <w:snapToGrid w:val="0"/>
              <w:jc w:val="center"/>
              <w:rPr>
                <w:rFonts w:eastAsiaTheme="majorEastAsia"/>
                <w:sz w:val="24"/>
              </w:rPr>
            </w:pPr>
          </w:p>
        </w:tc>
      </w:tr>
      <w:tr w:rsidR="0003434E" w:rsidRPr="00435B4E" w14:paraId="50B524A5" w14:textId="77777777">
        <w:trPr>
          <w:trHeight w:val="615"/>
          <w:jc w:val="center"/>
        </w:trPr>
        <w:tc>
          <w:tcPr>
            <w:tcW w:w="1298" w:type="dxa"/>
            <w:vAlign w:val="center"/>
          </w:tcPr>
          <w:p w14:paraId="7F705784" w14:textId="77777777" w:rsidR="0003434E" w:rsidRPr="00435B4E" w:rsidRDefault="0003434E">
            <w:pPr>
              <w:adjustRightInd w:val="0"/>
              <w:snapToGrid w:val="0"/>
              <w:jc w:val="center"/>
              <w:rPr>
                <w:rFonts w:eastAsiaTheme="majorEastAsia"/>
                <w:sz w:val="24"/>
              </w:rPr>
            </w:pPr>
          </w:p>
        </w:tc>
        <w:tc>
          <w:tcPr>
            <w:tcW w:w="3384" w:type="dxa"/>
            <w:gridSpan w:val="3"/>
            <w:vAlign w:val="center"/>
          </w:tcPr>
          <w:p w14:paraId="13DA5D04" w14:textId="77777777" w:rsidR="0003434E" w:rsidRPr="00435B4E" w:rsidRDefault="0003434E">
            <w:pPr>
              <w:adjustRightInd w:val="0"/>
              <w:snapToGrid w:val="0"/>
              <w:jc w:val="center"/>
              <w:rPr>
                <w:rFonts w:eastAsiaTheme="majorEastAsia"/>
                <w:sz w:val="24"/>
              </w:rPr>
            </w:pPr>
          </w:p>
        </w:tc>
        <w:tc>
          <w:tcPr>
            <w:tcW w:w="2375" w:type="dxa"/>
            <w:vAlign w:val="center"/>
          </w:tcPr>
          <w:p w14:paraId="3B2F11E2" w14:textId="77777777" w:rsidR="0003434E" w:rsidRPr="00435B4E" w:rsidRDefault="0003434E">
            <w:pPr>
              <w:adjustRightInd w:val="0"/>
              <w:snapToGrid w:val="0"/>
              <w:jc w:val="center"/>
              <w:rPr>
                <w:rFonts w:eastAsiaTheme="majorEastAsia"/>
                <w:sz w:val="24"/>
              </w:rPr>
            </w:pPr>
          </w:p>
        </w:tc>
        <w:tc>
          <w:tcPr>
            <w:tcW w:w="2229" w:type="dxa"/>
            <w:vAlign w:val="center"/>
          </w:tcPr>
          <w:p w14:paraId="17CDE41F" w14:textId="77777777" w:rsidR="0003434E" w:rsidRPr="00435B4E" w:rsidRDefault="0003434E">
            <w:pPr>
              <w:adjustRightInd w:val="0"/>
              <w:snapToGrid w:val="0"/>
              <w:jc w:val="center"/>
              <w:rPr>
                <w:rFonts w:eastAsiaTheme="majorEastAsia"/>
                <w:sz w:val="24"/>
              </w:rPr>
            </w:pPr>
          </w:p>
        </w:tc>
      </w:tr>
      <w:tr w:rsidR="0003434E" w:rsidRPr="00435B4E" w14:paraId="7C430915" w14:textId="77777777">
        <w:trPr>
          <w:trHeight w:val="615"/>
          <w:jc w:val="center"/>
        </w:trPr>
        <w:tc>
          <w:tcPr>
            <w:tcW w:w="1298" w:type="dxa"/>
            <w:vAlign w:val="center"/>
          </w:tcPr>
          <w:p w14:paraId="504BAE4C" w14:textId="77777777" w:rsidR="0003434E" w:rsidRPr="00435B4E" w:rsidRDefault="0003434E">
            <w:pPr>
              <w:adjustRightInd w:val="0"/>
              <w:snapToGrid w:val="0"/>
              <w:jc w:val="center"/>
              <w:rPr>
                <w:rFonts w:eastAsiaTheme="majorEastAsia"/>
                <w:sz w:val="24"/>
              </w:rPr>
            </w:pPr>
          </w:p>
        </w:tc>
        <w:tc>
          <w:tcPr>
            <w:tcW w:w="3384" w:type="dxa"/>
            <w:gridSpan w:val="3"/>
            <w:vAlign w:val="center"/>
          </w:tcPr>
          <w:p w14:paraId="026A8A15" w14:textId="77777777" w:rsidR="0003434E" w:rsidRPr="00435B4E" w:rsidRDefault="0003434E">
            <w:pPr>
              <w:adjustRightInd w:val="0"/>
              <w:snapToGrid w:val="0"/>
              <w:jc w:val="center"/>
              <w:rPr>
                <w:rFonts w:eastAsiaTheme="majorEastAsia"/>
                <w:sz w:val="24"/>
              </w:rPr>
            </w:pPr>
          </w:p>
        </w:tc>
        <w:tc>
          <w:tcPr>
            <w:tcW w:w="2375" w:type="dxa"/>
            <w:vAlign w:val="center"/>
          </w:tcPr>
          <w:p w14:paraId="4C3FED64" w14:textId="77777777" w:rsidR="0003434E" w:rsidRPr="00435B4E" w:rsidRDefault="0003434E">
            <w:pPr>
              <w:adjustRightInd w:val="0"/>
              <w:snapToGrid w:val="0"/>
              <w:jc w:val="center"/>
              <w:rPr>
                <w:rFonts w:eastAsiaTheme="majorEastAsia"/>
                <w:sz w:val="24"/>
              </w:rPr>
            </w:pPr>
          </w:p>
        </w:tc>
        <w:tc>
          <w:tcPr>
            <w:tcW w:w="2229" w:type="dxa"/>
            <w:vAlign w:val="center"/>
          </w:tcPr>
          <w:p w14:paraId="4B830426" w14:textId="77777777" w:rsidR="0003434E" w:rsidRPr="00435B4E" w:rsidRDefault="0003434E">
            <w:pPr>
              <w:adjustRightInd w:val="0"/>
              <w:snapToGrid w:val="0"/>
              <w:jc w:val="center"/>
              <w:rPr>
                <w:rFonts w:eastAsiaTheme="majorEastAsia"/>
                <w:sz w:val="24"/>
              </w:rPr>
            </w:pPr>
          </w:p>
        </w:tc>
      </w:tr>
    </w:tbl>
    <w:p w14:paraId="32C05E52" w14:textId="77777777" w:rsidR="0003434E" w:rsidRPr="00435B4E" w:rsidRDefault="00000000">
      <w:pPr>
        <w:adjustRightInd w:val="0"/>
        <w:snapToGrid w:val="0"/>
        <w:spacing w:line="360" w:lineRule="auto"/>
        <w:ind w:firstLineChars="200" w:firstLine="480"/>
        <w:rPr>
          <w:rFonts w:eastAsiaTheme="majorEastAsia"/>
          <w:sz w:val="24"/>
        </w:rPr>
      </w:pPr>
      <w:r w:rsidRPr="00435B4E">
        <w:rPr>
          <w:rFonts w:eastAsiaTheme="majorEastAsia"/>
          <w:sz w:val="24"/>
        </w:rPr>
        <w:t>注：提供所报人员的相关学历证书、职称证书、资格证书等复印件，</w:t>
      </w:r>
      <w:bookmarkStart w:id="214" w:name="_Hlk170162560"/>
      <w:r w:rsidRPr="00435B4E">
        <w:rPr>
          <w:rFonts w:eastAsiaTheme="majorEastAsia"/>
          <w:sz w:val="24"/>
        </w:rPr>
        <w:t>提供所报人</w:t>
      </w:r>
      <w:proofErr w:type="gramStart"/>
      <w:r w:rsidRPr="00435B4E">
        <w:rPr>
          <w:rFonts w:eastAsiaTheme="majorEastAsia"/>
          <w:sz w:val="24"/>
        </w:rPr>
        <w:t>员有效</w:t>
      </w:r>
      <w:proofErr w:type="gramEnd"/>
      <w:r w:rsidRPr="00435B4E">
        <w:rPr>
          <w:rFonts w:eastAsiaTheme="majorEastAsia"/>
          <w:sz w:val="24"/>
        </w:rPr>
        <w:t>劳动合同或</w:t>
      </w:r>
      <w:proofErr w:type="gramStart"/>
      <w:r w:rsidRPr="00435B4E">
        <w:rPr>
          <w:rFonts w:eastAsiaTheme="majorEastAsia"/>
          <w:sz w:val="24"/>
        </w:rPr>
        <w:t>社保证明</w:t>
      </w:r>
      <w:proofErr w:type="gramEnd"/>
      <w:r w:rsidRPr="00435B4E">
        <w:rPr>
          <w:rFonts w:eastAsiaTheme="majorEastAsia"/>
          <w:sz w:val="24"/>
        </w:rPr>
        <w:t>（</w:t>
      </w:r>
      <w:r w:rsidRPr="00435B4E">
        <w:rPr>
          <w:rFonts w:eastAsiaTheme="majorEastAsia"/>
          <w:kern w:val="0"/>
          <w:sz w:val="24"/>
        </w:rPr>
        <w:t>递交谈判申请文件截止时间前</w:t>
      </w:r>
      <w:r w:rsidRPr="00435B4E">
        <w:rPr>
          <w:rFonts w:eastAsiaTheme="majorEastAsia"/>
          <w:kern w:val="0"/>
          <w:sz w:val="24"/>
        </w:rPr>
        <w:t>6</w:t>
      </w:r>
      <w:r w:rsidRPr="00435B4E">
        <w:rPr>
          <w:rFonts w:eastAsiaTheme="majorEastAsia"/>
          <w:kern w:val="0"/>
          <w:sz w:val="24"/>
        </w:rPr>
        <w:t>个自然月的</w:t>
      </w:r>
      <w:proofErr w:type="gramStart"/>
      <w:r w:rsidRPr="00435B4E">
        <w:rPr>
          <w:rFonts w:eastAsiaTheme="majorEastAsia"/>
          <w:kern w:val="0"/>
          <w:sz w:val="24"/>
        </w:rPr>
        <w:t>社保证明</w:t>
      </w:r>
      <w:proofErr w:type="gramEnd"/>
      <w:r w:rsidRPr="00435B4E">
        <w:rPr>
          <w:rFonts w:eastAsiaTheme="majorEastAsia"/>
          <w:sz w:val="24"/>
        </w:rPr>
        <w:t>）。</w:t>
      </w:r>
      <w:r w:rsidRPr="00435B4E">
        <w:rPr>
          <w:rFonts w:eastAsiaTheme="majorEastAsia"/>
          <w:b/>
          <w:bCs/>
          <w:sz w:val="24"/>
        </w:rPr>
        <w:t>若谈判申请人未按要求提供相关材料，将按照未响应竞争性谈判文件处理。</w:t>
      </w:r>
      <w:bookmarkEnd w:id="214"/>
    </w:p>
    <w:p w14:paraId="18EF34A7" w14:textId="77777777" w:rsidR="0003434E" w:rsidRPr="00435B4E" w:rsidRDefault="0003434E">
      <w:pPr>
        <w:adjustRightInd w:val="0"/>
        <w:snapToGrid w:val="0"/>
        <w:spacing w:line="360" w:lineRule="auto"/>
        <w:ind w:firstLineChars="200" w:firstLine="480"/>
        <w:rPr>
          <w:rFonts w:eastAsiaTheme="majorEastAsia"/>
          <w:kern w:val="0"/>
          <w:sz w:val="24"/>
        </w:rPr>
      </w:pPr>
    </w:p>
    <w:p w14:paraId="2BC39B5F"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谈判申请人：</w:t>
      </w:r>
      <w:r w:rsidRPr="00435B4E">
        <w:rPr>
          <w:rFonts w:eastAsiaTheme="majorEastAsia"/>
          <w:kern w:val="0"/>
          <w:sz w:val="24"/>
        </w:rPr>
        <w:t xml:space="preserve"> </w:t>
      </w:r>
      <w:r w:rsidRPr="00435B4E">
        <w:rPr>
          <w:rFonts w:eastAsiaTheme="majorEastAsia"/>
          <w:kern w:val="0"/>
          <w:sz w:val="24"/>
        </w:rPr>
        <w:t>（盖章）</w:t>
      </w:r>
    </w:p>
    <w:p w14:paraId="0A2C67E7" w14:textId="77777777" w:rsidR="0003434E" w:rsidRPr="00435B4E" w:rsidRDefault="0003434E">
      <w:pPr>
        <w:adjustRightInd w:val="0"/>
        <w:snapToGrid w:val="0"/>
        <w:spacing w:line="360" w:lineRule="auto"/>
        <w:ind w:firstLineChars="200" w:firstLine="480"/>
        <w:rPr>
          <w:rFonts w:eastAsiaTheme="majorEastAsia"/>
          <w:kern w:val="0"/>
          <w:sz w:val="24"/>
        </w:rPr>
      </w:pPr>
    </w:p>
    <w:p w14:paraId="649ABAF8"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法人代表人或其授权代表人：（签字或盖章）</w:t>
      </w:r>
    </w:p>
    <w:p w14:paraId="1F03A2D3" w14:textId="77777777" w:rsidR="0003434E" w:rsidRPr="00435B4E" w:rsidRDefault="0003434E">
      <w:pPr>
        <w:adjustRightInd w:val="0"/>
        <w:snapToGrid w:val="0"/>
        <w:spacing w:line="360" w:lineRule="auto"/>
        <w:ind w:firstLineChars="200" w:firstLine="480"/>
        <w:rPr>
          <w:rFonts w:eastAsiaTheme="majorEastAsia"/>
          <w:kern w:val="0"/>
          <w:sz w:val="24"/>
        </w:rPr>
      </w:pPr>
    </w:p>
    <w:p w14:paraId="698A2D40"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日期：</w:t>
      </w:r>
    </w:p>
    <w:p w14:paraId="74F6DDB8" w14:textId="77777777" w:rsidR="0003434E" w:rsidRPr="00435B4E" w:rsidRDefault="0003434E">
      <w:pPr>
        <w:adjustRightInd w:val="0"/>
        <w:snapToGrid w:val="0"/>
        <w:spacing w:line="360" w:lineRule="auto"/>
        <w:ind w:firstLineChars="200" w:firstLine="482"/>
        <w:jc w:val="left"/>
        <w:rPr>
          <w:rFonts w:eastAsiaTheme="majorEastAsia"/>
          <w:b/>
          <w:bCs/>
          <w:kern w:val="0"/>
          <w:sz w:val="24"/>
        </w:rPr>
      </w:pPr>
    </w:p>
    <w:p w14:paraId="3DA4C425" w14:textId="77777777" w:rsidR="0003434E" w:rsidRPr="00435B4E" w:rsidRDefault="00000000">
      <w:pPr>
        <w:adjustRightInd w:val="0"/>
        <w:snapToGrid w:val="0"/>
        <w:spacing w:line="360" w:lineRule="auto"/>
        <w:ind w:firstLineChars="200" w:firstLine="480"/>
        <w:rPr>
          <w:rFonts w:eastAsiaTheme="majorEastAsia"/>
          <w:b/>
          <w:kern w:val="0"/>
          <w:sz w:val="24"/>
        </w:rPr>
      </w:pPr>
      <w:bookmarkStart w:id="215" w:name="_Toc185539626"/>
      <w:bookmarkStart w:id="216" w:name="_Toc370221912"/>
      <w:bookmarkStart w:id="217" w:name="_Toc386046248"/>
      <w:bookmarkStart w:id="218" w:name="_Toc373844131"/>
      <w:bookmarkStart w:id="219" w:name="_Toc209516069"/>
      <w:bookmarkStart w:id="220" w:name="_Toc347234419"/>
      <w:bookmarkStart w:id="221" w:name="_Toc191546057"/>
      <w:bookmarkStart w:id="222" w:name="_Toc370221726"/>
      <w:bookmarkStart w:id="223" w:name="_Toc370221822"/>
      <w:bookmarkStart w:id="224" w:name="_Toc373844198"/>
      <w:bookmarkStart w:id="225" w:name="_Toc183075179"/>
      <w:r w:rsidRPr="00435B4E">
        <w:rPr>
          <w:rFonts w:eastAsiaTheme="majorEastAsia"/>
          <w:kern w:val="0"/>
          <w:sz w:val="24"/>
        </w:rPr>
        <w:br w:type="page"/>
      </w:r>
      <w:bookmarkEnd w:id="215"/>
      <w:bookmarkEnd w:id="216"/>
      <w:bookmarkEnd w:id="217"/>
      <w:bookmarkEnd w:id="218"/>
      <w:bookmarkEnd w:id="219"/>
      <w:bookmarkEnd w:id="220"/>
      <w:bookmarkEnd w:id="221"/>
      <w:bookmarkEnd w:id="222"/>
      <w:bookmarkEnd w:id="223"/>
      <w:bookmarkEnd w:id="224"/>
      <w:bookmarkEnd w:id="225"/>
    </w:p>
    <w:p w14:paraId="75059349" w14:textId="77777777" w:rsidR="0003434E" w:rsidRPr="00435B4E" w:rsidRDefault="00000000">
      <w:pPr>
        <w:adjustRightInd w:val="0"/>
        <w:snapToGrid w:val="0"/>
        <w:spacing w:line="360" w:lineRule="auto"/>
        <w:jc w:val="center"/>
        <w:outlineLvl w:val="1"/>
        <w:rPr>
          <w:rFonts w:eastAsiaTheme="majorEastAsia"/>
          <w:b/>
          <w:bCs/>
          <w:sz w:val="24"/>
        </w:rPr>
      </w:pPr>
      <w:bookmarkStart w:id="226" w:name="_Toc535415631"/>
      <w:r w:rsidRPr="00435B4E">
        <w:rPr>
          <w:rFonts w:eastAsiaTheme="majorEastAsia"/>
          <w:b/>
          <w:bCs/>
          <w:sz w:val="24"/>
        </w:rPr>
        <w:lastRenderedPageBreak/>
        <w:t>十、质量承诺</w:t>
      </w:r>
      <w:bookmarkEnd w:id="226"/>
    </w:p>
    <w:p w14:paraId="71F03B2C" w14:textId="77777777" w:rsidR="0003434E" w:rsidRPr="00435B4E" w:rsidRDefault="00000000">
      <w:pPr>
        <w:adjustRightInd w:val="0"/>
        <w:snapToGrid w:val="0"/>
        <w:spacing w:line="360" w:lineRule="auto"/>
        <w:rPr>
          <w:rFonts w:eastAsiaTheme="majorEastAsia"/>
          <w:b/>
          <w:bCs/>
          <w:snapToGrid w:val="0"/>
          <w:kern w:val="0"/>
          <w:sz w:val="24"/>
        </w:rPr>
      </w:pPr>
      <w:r w:rsidRPr="00435B4E">
        <w:rPr>
          <w:rFonts w:eastAsiaTheme="majorEastAsia"/>
          <w:b/>
          <w:bCs/>
          <w:snapToGrid w:val="0"/>
          <w:kern w:val="0"/>
          <w:sz w:val="24"/>
        </w:rPr>
        <w:t>致：</w:t>
      </w:r>
      <w:r w:rsidRPr="00435B4E">
        <w:rPr>
          <w:rFonts w:eastAsiaTheme="majorEastAsia"/>
          <w:b/>
          <w:sz w:val="24"/>
        </w:rPr>
        <w:t>云南省页岩气勘探开发有限公司</w:t>
      </w:r>
    </w:p>
    <w:p w14:paraId="281AF74E" w14:textId="77777777" w:rsidR="0003434E" w:rsidRPr="00435B4E" w:rsidRDefault="0003434E">
      <w:pPr>
        <w:adjustRightInd w:val="0"/>
        <w:snapToGrid w:val="0"/>
        <w:spacing w:line="360" w:lineRule="auto"/>
        <w:ind w:firstLineChars="200" w:firstLine="480"/>
        <w:rPr>
          <w:rFonts w:eastAsiaTheme="majorEastAsia"/>
          <w:bCs/>
          <w:snapToGrid w:val="0"/>
          <w:kern w:val="0"/>
          <w:sz w:val="24"/>
        </w:rPr>
      </w:pPr>
    </w:p>
    <w:p w14:paraId="2D8E299A" w14:textId="77777777" w:rsidR="0003434E" w:rsidRPr="00435B4E" w:rsidRDefault="00000000">
      <w:pPr>
        <w:adjustRightInd w:val="0"/>
        <w:snapToGrid w:val="0"/>
        <w:spacing w:line="360" w:lineRule="auto"/>
        <w:ind w:firstLineChars="200" w:firstLine="480"/>
        <w:rPr>
          <w:rFonts w:eastAsiaTheme="majorEastAsia"/>
          <w:bCs/>
          <w:snapToGrid w:val="0"/>
          <w:kern w:val="0"/>
          <w:sz w:val="24"/>
        </w:rPr>
      </w:pPr>
      <w:r w:rsidRPr="00435B4E">
        <w:rPr>
          <w:rFonts w:eastAsiaTheme="majorEastAsia"/>
          <w:bCs/>
          <w:snapToGrid w:val="0"/>
          <w:kern w:val="0"/>
          <w:sz w:val="24"/>
        </w:rPr>
        <w:t>此部分不提供格式，谈判申请人须对所提供的货物及服务质量保证进行承诺，格式自拟。</w:t>
      </w:r>
    </w:p>
    <w:p w14:paraId="41DED09D" w14:textId="77777777" w:rsidR="0003434E" w:rsidRPr="00435B4E" w:rsidRDefault="0003434E">
      <w:pPr>
        <w:adjustRightInd w:val="0"/>
        <w:snapToGrid w:val="0"/>
        <w:spacing w:line="360" w:lineRule="auto"/>
        <w:ind w:firstLineChars="200" w:firstLine="480"/>
        <w:rPr>
          <w:rFonts w:eastAsiaTheme="majorEastAsia"/>
          <w:kern w:val="0"/>
          <w:sz w:val="24"/>
        </w:rPr>
      </w:pPr>
    </w:p>
    <w:p w14:paraId="1BF5DE72"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谈判申请人：</w:t>
      </w:r>
      <w:r w:rsidRPr="00435B4E">
        <w:rPr>
          <w:rFonts w:eastAsiaTheme="majorEastAsia"/>
          <w:kern w:val="0"/>
          <w:sz w:val="24"/>
        </w:rPr>
        <w:t xml:space="preserve"> </w:t>
      </w:r>
      <w:r w:rsidRPr="00435B4E">
        <w:rPr>
          <w:rFonts w:eastAsiaTheme="majorEastAsia"/>
          <w:kern w:val="0"/>
          <w:sz w:val="24"/>
        </w:rPr>
        <w:t>（盖章）</w:t>
      </w:r>
    </w:p>
    <w:p w14:paraId="426372DC" w14:textId="77777777" w:rsidR="0003434E" w:rsidRPr="00435B4E" w:rsidRDefault="0003434E">
      <w:pPr>
        <w:adjustRightInd w:val="0"/>
        <w:snapToGrid w:val="0"/>
        <w:spacing w:line="360" w:lineRule="auto"/>
        <w:ind w:firstLineChars="200" w:firstLine="480"/>
        <w:rPr>
          <w:rFonts w:eastAsiaTheme="majorEastAsia"/>
          <w:kern w:val="0"/>
          <w:sz w:val="24"/>
        </w:rPr>
      </w:pPr>
    </w:p>
    <w:p w14:paraId="7C3A4BA4"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法人代表人或其授权代表人：（签字或盖章）</w:t>
      </w:r>
    </w:p>
    <w:p w14:paraId="6374DE18" w14:textId="77777777" w:rsidR="0003434E" w:rsidRPr="00435B4E" w:rsidRDefault="0003434E">
      <w:pPr>
        <w:adjustRightInd w:val="0"/>
        <w:snapToGrid w:val="0"/>
        <w:spacing w:line="360" w:lineRule="auto"/>
        <w:ind w:firstLineChars="200" w:firstLine="480"/>
        <w:rPr>
          <w:rFonts w:eastAsiaTheme="majorEastAsia"/>
          <w:kern w:val="0"/>
          <w:sz w:val="24"/>
        </w:rPr>
      </w:pPr>
    </w:p>
    <w:p w14:paraId="157920F4" w14:textId="77777777" w:rsidR="0003434E" w:rsidRPr="00435B4E" w:rsidRDefault="00000000">
      <w:pPr>
        <w:adjustRightInd w:val="0"/>
        <w:snapToGrid w:val="0"/>
        <w:spacing w:line="360" w:lineRule="auto"/>
        <w:ind w:firstLineChars="200" w:firstLine="480"/>
        <w:rPr>
          <w:rFonts w:eastAsiaTheme="majorEastAsia"/>
          <w:kern w:val="0"/>
          <w:sz w:val="24"/>
        </w:rPr>
      </w:pPr>
      <w:r w:rsidRPr="00435B4E">
        <w:rPr>
          <w:rFonts w:eastAsiaTheme="majorEastAsia"/>
          <w:kern w:val="0"/>
          <w:sz w:val="24"/>
        </w:rPr>
        <w:t>日期：</w:t>
      </w:r>
    </w:p>
    <w:p w14:paraId="62F1E922" w14:textId="77777777" w:rsidR="0003434E" w:rsidRPr="00435B4E" w:rsidRDefault="0003434E">
      <w:pPr>
        <w:adjustRightInd w:val="0"/>
        <w:snapToGrid w:val="0"/>
        <w:spacing w:line="360" w:lineRule="auto"/>
        <w:ind w:firstLineChars="200" w:firstLine="480"/>
        <w:rPr>
          <w:rFonts w:eastAsiaTheme="majorEastAsia"/>
          <w:bCs/>
          <w:snapToGrid w:val="0"/>
          <w:kern w:val="0"/>
          <w:sz w:val="24"/>
        </w:rPr>
      </w:pPr>
    </w:p>
    <w:p w14:paraId="7589BBE7" w14:textId="77777777" w:rsidR="0003434E" w:rsidRPr="00435B4E" w:rsidRDefault="00000000">
      <w:pPr>
        <w:widowControl/>
        <w:jc w:val="left"/>
        <w:rPr>
          <w:rFonts w:eastAsiaTheme="majorEastAsia"/>
          <w:b/>
          <w:bCs/>
          <w:sz w:val="24"/>
          <w:lang w:val="zh-CN"/>
        </w:rPr>
      </w:pPr>
      <w:r w:rsidRPr="00435B4E">
        <w:rPr>
          <w:rFonts w:eastAsiaTheme="majorEastAsia"/>
          <w:b/>
          <w:bCs/>
          <w:sz w:val="24"/>
          <w:lang w:val="zh-CN"/>
        </w:rPr>
        <w:br w:type="page"/>
      </w:r>
    </w:p>
    <w:p w14:paraId="3FFA851A" w14:textId="77777777" w:rsidR="0003434E" w:rsidRPr="00435B4E" w:rsidRDefault="00000000">
      <w:pPr>
        <w:adjustRightInd w:val="0"/>
        <w:snapToGrid w:val="0"/>
        <w:spacing w:line="360" w:lineRule="auto"/>
        <w:jc w:val="center"/>
        <w:outlineLvl w:val="1"/>
        <w:rPr>
          <w:snapToGrid w:val="0"/>
          <w:kern w:val="0"/>
          <w:sz w:val="28"/>
        </w:rPr>
      </w:pPr>
      <w:r w:rsidRPr="00435B4E">
        <w:rPr>
          <w:rFonts w:eastAsiaTheme="majorEastAsia"/>
          <w:b/>
          <w:bCs/>
          <w:sz w:val="24"/>
        </w:rPr>
        <w:lastRenderedPageBreak/>
        <w:t>十一、</w:t>
      </w:r>
      <w:r w:rsidRPr="00435B4E">
        <w:rPr>
          <w:rFonts w:eastAsiaTheme="majorEastAsia"/>
          <w:b/>
          <w:bCs/>
          <w:sz w:val="24"/>
        </w:rPr>
        <w:t>2021</w:t>
      </w:r>
      <w:r w:rsidRPr="00435B4E">
        <w:rPr>
          <w:rFonts w:eastAsiaTheme="majorEastAsia"/>
          <w:b/>
          <w:bCs/>
          <w:sz w:val="24"/>
        </w:rPr>
        <w:t>年</w:t>
      </w:r>
      <w:r w:rsidRPr="00435B4E">
        <w:rPr>
          <w:rFonts w:eastAsiaTheme="majorEastAsia"/>
          <w:b/>
          <w:bCs/>
          <w:sz w:val="24"/>
        </w:rPr>
        <w:t>1</w:t>
      </w:r>
      <w:r w:rsidRPr="00435B4E">
        <w:rPr>
          <w:rFonts w:eastAsiaTheme="majorEastAsia"/>
          <w:b/>
          <w:bCs/>
          <w:sz w:val="24"/>
        </w:rPr>
        <w:t>月</w:t>
      </w:r>
      <w:r w:rsidRPr="00435B4E">
        <w:rPr>
          <w:rFonts w:eastAsiaTheme="majorEastAsia"/>
          <w:b/>
          <w:bCs/>
          <w:sz w:val="24"/>
        </w:rPr>
        <w:t>1</w:t>
      </w:r>
      <w:r w:rsidRPr="00435B4E">
        <w:rPr>
          <w:rFonts w:eastAsiaTheme="majorEastAsia"/>
          <w:b/>
          <w:bCs/>
          <w:sz w:val="24"/>
        </w:rPr>
        <w:t>日至今类似项目情况表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2113"/>
        <w:gridCol w:w="1509"/>
        <w:gridCol w:w="1509"/>
        <w:gridCol w:w="1509"/>
        <w:gridCol w:w="1508"/>
      </w:tblGrid>
      <w:tr w:rsidR="0003434E" w:rsidRPr="00435B4E" w14:paraId="11FD16AE" w14:textId="77777777">
        <w:trPr>
          <w:trHeight w:val="617"/>
          <w:jc w:val="center"/>
        </w:trPr>
        <w:tc>
          <w:tcPr>
            <w:tcW w:w="503" w:type="pct"/>
            <w:vAlign w:val="center"/>
          </w:tcPr>
          <w:p w14:paraId="08D11DC6" w14:textId="77777777" w:rsidR="0003434E" w:rsidRPr="00435B4E" w:rsidRDefault="00000000">
            <w:pPr>
              <w:spacing w:line="360" w:lineRule="auto"/>
              <w:jc w:val="center"/>
              <w:rPr>
                <w:snapToGrid w:val="0"/>
                <w:kern w:val="0"/>
                <w:szCs w:val="21"/>
              </w:rPr>
            </w:pPr>
            <w:r w:rsidRPr="00435B4E">
              <w:rPr>
                <w:snapToGrid w:val="0"/>
                <w:kern w:val="0"/>
                <w:szCs w:val="21"/>
              </w:rPr>
              <w:t>序号</w:t>
            </w:r>
          </w:p>
        </w:tc>
        <w:tc>
          <w:tcPr>
            <w:tcW w:w="1166" w:type="pct"/>
            <w:vAlign w:val="center"/>
          </w:tcPr>
          <w:p w14:paraId="596FFAE9" w14:textId="77777777" w:rsidR="0003434E" w:rsidRPr="00435B4E" w:rsidRDefault="00000000">
            <w:pPr>
              <w:spacing w:line="360" w:lineRule="auto"/>
              <w:jc w:val="center"/>
              <w:rPr>
                <w:snapToGrid w:val="0"/>
                <w:kern w:val="0"/>
                <w:szCs w:val="21"/>
              </w:rPr>
            </w:pPr>
            <w:r w:rsidRPr="00435B4E">
              <w:rPr>
                <w:snapToGrid w:val="0"/>
                <w:kern w:val="0"/>
                <w:szCs w:val="21"/>
              </w:rPr>
              <w:t>项目名称</w:t>
            </w:r>
          </w:p>
        </w:tc>
        <w:tc>
          <w:tcPr>
            <w:tcW w:w="833" w:type="pct"/>
            <w:vAlign w:val="center"/>
          </w:tcPr>
          <w:p w14:paraId="37F9AF83" w14:textId="77777777" w:rsidR="0003434E" w:rsidRPr="00435B4E" w:rsidRDefault="00000000">
            <w:pPr>
              <w:spacing w:line="360" w:lineRule="auto"/>
              <w:jc w:val="center"/>
              <w:rPr>
                <w:snapToGrid w:val="0"/>
                <w:kern w:val="0"/>
                <w:szCs w:val="21"/>
              </w:rPr>
            </w:pPr>
            <w:r w:rsidRPr="00435B4E">
              <w:rPr>
                <w:snapToGrid w:val="0"/>
                <w:kern w:val="0"/>
                <w:szCs w:val="21"/>
              </w:rPr>
              <w:t>服务范围</w:t>
            </w:r>
          </w:p>
        </w:tc>
        <w:tc>
          <w:tcPr>
            <w:tcW w:w="833" w:type="pct"/>
            <w:vAlign w:val="center"/>
          </w:tcPr>
          <w:p w14:paraId="00CEF987" w14:textId="77777777" w:rsidR="0003434E" w:rsidRPr="00435B4E" w:rsidRDefault="00000000">
            <w:pPr>
              <w:spacing w:line="360" w:lineRule="auto"/>
              <w:jc w:val="center"/>
              <w:rPr>
                <w:snapToGrid w:val="0"/>
                <w:kern w:val="0"/>
                <w:szCs w:val="21"/>
              </w:rPr>
            </w:pPr>
            <w:r w:rsidRPr="00435B4E">
              <w:rPr>
                <w:snapToGrid w:val="0"/>
                <w:kern w:val="0"/>
                <w:szCs w:val="21"/>
              </w:rPr>
              <w:t>项目规模</w:t>
            </w:r>
          </w:p>
        </w:tc>
        <w:tc>
          <w:tcPr>
            <w:tcW w:w="833" w:type="pct"/>
            <w:vAlign w:val="center"/>
          </w:tcPr>
          <w:p w14:paraId="1F4767B8" w14:textId="77777777" w:rsidR="0003434E" w:rsidRPr="00435B4E" w:rsidRDefault="00000000">
            <w:pPr>
              <w:spacing w:line="360" w:lineRule="auto"/>
              <w:jc w:val="center"/>
              <w:rPr>
                <w:snapToGrid w:val="0"/>
                <w:kern w:val="0"/>
                <w:szCs w:val="21"/>
              </w:rPr>
            </w:pPr>
            <w:r w:rsidRPr="00435B4E">
              <w:rPr>
                <w:snapToGrid w:val="0"/>
                <w:kern w:val="0"/>
                <w:szCs w:val="21"/>
              </w:rPr>
              <w:t>质量标准</w:t>
            </w:r>
          </w:p>
        </w:tc>
        <w:tc>
          <w:tcPr>
            <w:tcW w:w="832" w:type="pct"/>
            <w:vAlign w:val="center"/>
          </w:tcPr>
          <w:p w14:paraId="1162AFC0" w14:textId="77777777" w:rsidR="0003434E" w:rsidRPr="00435B4E" w:rsidRDefault="00000000">
            <w:pPr>
              <w:spacing w:line="360" w:lineRule="auto"/>
              <w:jc w:val="center"/>
              <w:rPr>
                <w:snapToGrid w:val="0"/>
                <w:kern w:val="0"/>
                <w:szCs w:val="21"/>
              </w:rPr>
            </w:pPr>
            <w:r w:rsidRPr="00435B4E">
              <w:rPr>
                <w:snapToGrid w:val="0"/>
                <w:kern w:val="0"/>
                <w:szCs w:val="21"/>
              </w:rPr>
              <w:t>证明材料</w:t>
            </w:r>
          </w:p>
        </w:tc>
      </w:tr>
      <w:tr w:rsidR="0003434E" w:rsidRPr="00435B4E" w14:paraId="2FA603E2" w14:textId="77777777">
        <w:trPr>
          <w:trHeight w:val="617"/>
          <w:jc w:val="center"/>
        </w:trPr>
        <w:tc>
          <w:tcPr>
            <w:tcW w:w="503" w:type="pct"/>
            <w:vAlign w:val="center"/>
          </w:tcPr>
          <w:p w14:paraId="355BDCB4" w14:textId="77777777" w:rsidR="0003434E" w:rsidRPr="00435B4E" w:rsidRDefault="00000000">
            <w:pPr>
              <w:spacing w:line="360" w:lineRule="auto"/>
              <w:jc w:val="center"/>
              <w:rPr>
                <w:snapToGrid w:val="0"/>
                <w:kern w:val="0"/>
                <w:szCs w:val="21"/>
              </w:rPr>
            </w:pPr>
            <w:r w:rsidRPr="00435B4E">
              <w:rPr>
                <w:snapToGrid w:val="0"/>
                <w:kern w:val="0"/>
                <w:szCs w:val="21"/>
              </w:rPr>
              <w:t>1</w:t>
            </w:r>
          </w:p>
        </w:tc>
        <w:tc>
          <w:tcPr>
            <w:tcW w:w="1166" w:type="pct"/>
            <w:vAlign w:val="center"/>
          </w:tcPr>
          <w:p w14:paraId="202EAC2A" w14:textId="77777777" w:rsidR="0003434E" w:rsidRPr="00435B4E" w:rsidRDefault="0003434E">
            <w:pPr>
              <w:spacing w:line="360" w:lineRule="auto"/>
              <w:rPr>
                <w:snapToGrid w:val="0"/>
                <w:kern w:val="0"/>
                <w:sz w:val="20"/>
                <w:szCs w:val="21"/>
              </w:rPr>
            </w:pPr>
          </w:p>
        </w:tc>
        <w:tc>
          <w:tcPr>
            <w:tcW w:w="833" w:type="pct"/>
            <w:vAlign w:val="center"/>
          </w:tcPr>
          <w:p w14:paraId="398F7D05" w14:textId="77777777" w:rsidR="0003434E" w:rsidRPr="00435B4E" w:rsidRDefault="0003434E">
            <w:pPr>
              <w:spacing w:line="360" w:lineRule="auto"/>
              <w:rPr>
                <w:snapToGrid w:val="0"/>
                <w:kern w:val="0"/>
                <w:sz w:val="20"/>
                <w:szCs w:val="21"/>
              </w:rPr>
            </w:pPr>
          </w:p>
        </w:tc>
        <w:tc>
          <w:tcPr>
            <w:tcW w:w="833" w:type="pct"/>
            <w:vAlign w:val="center"/>
          </w:tcPr>
          <w:p w14:paraId="50BBFC06" w14:textId="77777777" w:rsidR="0003434E" w:rsidRPr="00435B4E" w:rsidRDefault="0003434E">
            <w:pPr>
              <w:spacing w:line="360" w:lineRule="auto"/>
              <w:rPr>
                <w:snapToGrid w:val="0"/>
                <w:kern w:val="0"/>
                <w:sz w:val="20"/>
                <w:szCs w:val="21"/>
              </w:rPr>
            </w:pPr>
          </w:p>
        </w:tc>
        <w:tc>
          <w:tcPr>
            <w:tcW w:w="833" w:type="pct"/>
            <w:vAlign w:val="center"/>
          </w:tcPr>
          <w:p w14:paraId="56C0542F" w14:textId="77777777" w:rsidR="0003434E" w:rsidRPr="00435B4E" w:rsidRDefault="0003434E">
            <w:pPr>
              <w:spacing w:line="360" w:lineRule="auto"/>
              <w:rPr>
                <w:snapToGrid w:val="0"/>
                <w:kern w:val="0"/>
                <w:sz w:val="20"/>
                <w:szCs w:val="21"/>
              </w:rPr>
            </w:pPr>
          </w:p>
        </w:tc>
        <w:tc>
          <w:tcPr>
            <w:tcW w:w="832" w:type="pct"/>
            <w:vAlign w:val="center"/>
          </w:tcPr>
          <w:p w14:paraId="2B6A7F65" w14:textId="77777777" w:rsidR="0003434E" w:rsidRPr="00435B4E" w:rsidRDefault="0003434E">
            <w:pPr>
              <w:spacing w:line="360" w:lineRule="auto"/>
              <w:rPr>
                <w:snapToGrid w:val="0"/>
                <w:kern w:val="0"/>
                <w:szCs w:val="21"/>
              </w:rPr>
            </w:pPr>
          </w:p>
        </w:tc>
      </w:tr>
      <w:tr w:rsidR="0003434E" w:rsidRPr="00435B4E" w14:paraId="60B37AEF" w14:textId="77777777">
        <w:trPr>
          <w:trHeight w:val="617"/>
          <w:jc w:val="center"/>
        </w:trPr>
        <w:tc>
          <w:tcPr>
            <w:tcW w:w="503" w:type="pct"/>
            <w:vAlign w:val="center"/>
          </w:tcPr>
          <w:p w14:paraId="0EEFC5CD" w14:textId="77777777" w:rsidR="0003434E" w:rsidRPr="00435B4E" w:rsidRDefault="00000000">
            <w:pPr>
              <w:spacing w:line="360" w:lineRule="auto"/>
              <w:jc w:val="center"/>
              <w:rPr>
                <w:snapToGrid w:val="0"/>
                <w:kern w:val="0"/>
                <w:szCs w:val="21"/>
              </w:rPr>
            </w:pPr>
            <w:r w:rsidRPr="00435B4E">
              <w:rPr>
                <w:snapToGrid w:val="0"/>
                <w:kern w:val="0"/>
                <w:szCs w:val="21"/>
              </w:rPr>
              <w:t>2</w:t>
            </w:r>
          </w:p>
        </w:tc>
        <w:tc>
          <w:tcPr>
            <w:tcW w:w="1166" w:type="pct"/>
            <w:vAlign w:val="center"/>
          </w:tcPr>
          <w:p w14:paraId="1F841501" w14:textId="77777777" w:rsidR="0003434E" w:rsidRPr="00435B4E" w:rsidRDefault="0003434E">
            <w:pPr>
              <w:spacing w:line="360" w:lineRule="auto"/>
              <w:rPr>
                <w:snapToGrid w:val="0"/>
                <w:kern w:val="0"/>
                <w:sz w:val="20"/>
                <w:szCs w:val="21"/>
              </w:rPr>
            </w:pPr>
          </w:p>
        </w:tc>
        <w:tc>
          <w:tcPr>
            <w:tcW w:w="833" w:type="pct"/>
            <w:vAlign w:val="center"/>
          </w:tcPr>
          <w:p w14:paraId="29267E70" w14:textId="77777777" w:rsidR="0003434E" w:rsidRPr="00435B4E" w:rsidRDefault="0003434E">
            <w:pPr>
              <w:spacing w:line="360" w:lineRule="auto"/>
              <w:rPr>
                <w:snapToGrid w:val="0"/>
                <w:kern w:val="0"/>
                <w:sz w:val="20"/>
                <w:szCs w:val="21"/>
              </w:rPr>
            </w:pPr>
          </w:p>
        </w:tc>
        <w:tc>
          <w:tcPr>
            <w:tcW w:w="833" w:type="pct"/>
            <w:vAlign w:val="center"/>
          </w:tcPr>
          <w:p w14:paraId="44CD5592" w14:textId="77777777" w:rsidR="0003434E" w:rsidRPr="00435B4E" w:rsidRDefault="0003434E">
            <w:pPr>
              <w:spacing w:line="360" w:lineRule="auto"/>
              <w:rPr>
                <w:snapToGrid w:val="0"/>
                <w:kern w:val="0"/>
                <w:sz w:val="20"/>
                <w:szCs w:val="21"/>
              </w:rPr>
            </w:pPr>
          </w:p>
        </w:tc>
        <w:tc>
          <w:tcPr>
            <w:tcW w:w="833" w:type="pct"/>
            <w:vAlign w:val="center"/>
          </w:tcPr>
          <w:p w14:paraId="14589570" w14:textId="77777777" w:rsidR="0003434E" w:rsidRPr="00435B4E" w:rsidRDefault="0003434E">
            <w:pPr>
              <w:spacing w:line="360" w:lineRule="auto"/>
              <w:rPr>
                <w:snapToGrid w:val="0"/>
                <w:kern w:val="0"/>
                <w:sz w:val="20"/>
                <w:szCs w:val="21"/>
              </w:rPr>
            </w:pPr>
          </w:p>
        </w:tc>
        <w:tc>
          <w:tcPr>
            <w:tcW w:w="832" w:type="pct"/>
            <w:vAlign w:val="center"/>
          </w:tcPr>
          <w:p w14:paraId="2569A389" w14:textId="77777777" w:rsidR="0003434E" w:rsidRPr="00435B4E" w:rsidRDefault="0003434E">
            <w:pPr>
              <w:spacing w:line="360" w:lineRule="auto"/>
              <w:rPr>
                <w:snapToGrid w:val="0"/>
                <w:kern w:val="0"/>
                <w:szCs w:val="21"/>
              </w:rPr>
            </w:pPr>
          </w:p>
        </w:tc>
      </w:tr>
      <w:tr w:rsidR="0003434E" w:rsidRPr="00435B4E" w14:paraId="628458A7" w14:textId="77777777">
        <w:trPr>
          <w:trHeight w:val="617"/>
          <w:jc w:val="center"/>
        </w:trPr>
        <w:tc>
          <w:tcPr>
            <w:tcW w:w="503" w:type="pct"/>
            <w:vAlign w:val="center"/>
          </w:tcPr>
          <w:p w14:paraId="60801D8E" w14:textId="77777777" w:rsidR="0003434E" w:rsidRPr="00435B4E" w:rsidRDefault="00000000">
            <w:pPr>
              <w:spacing w:line="360" w:lineRule="auto"/>
              <w:jc w:val="center"/>
              <w:rPr>
                <w:snapToGrid w:val="0"/>
                <w:kern w:val="0"/>
                <w:szCs w:val="21"/>
              </w:rPr>
            </w:pPr>
            <w:r w:rsidRPr="00435B4E">
              <w:rPr>
                <w:snapToGrid w:val="0"/>
                <w:kern w:val="0"/>
                <w:szCs w:val="21"/>
              </w:rPr>
              <w:t>3</w:t>
            </w:r>
          </w:p>
        </w:tc>
        <w:tc>
          <w:tcPr>
            <w:tcW w:w="1166" w:type="pct"/>
            <w:vAlign w:val="center"/>
          </w:tcPr>
          <w:p w14:paraId="2DFABEA8" w14:textId="77777777" w:rsidR="0003434E" w:rsidRPr="00435B4E" w:rsidRDefault="0003434E">
            <w:pPr>
              <w:spacing w:line="360" w:lineRule="auto"/>
              <w:rPr>
                <w:snapToGrid w:val="0"/>
                <w:kern w:val="0"/>
                <w:sz w:val="20"/>
                <w:szCs w:val="21"/>
              </w:rPr>
            </w:pPr>
          </w:p>
        </w:tc>
        <w:tc>
          <w:tcPr>
            <w:tcW w:w="833" w:type="pct"/>
            <w:vAlign w:val="center"/>
          </w:tcPr>
          <w:p w14:paraId="0771065B" w14:textId="77777777" w:rsidR="0003434E" w:rsidRPr="00435B4E" w:rsidRDefault="0003434E">
            <w:pPr>
              <w:spacing w:line="360" w:lineRule="auto"/>
              <w:rPr>
                <w:snapToGrid w:val="0"/>
                <w:kern w:val="0"/>
                <w:sz w:val="20"/>
                <w:szCs w:val="21"/>
              </w:rPr>
            </w:pPr>
          </w:p>
        </w:tc>
        <w:tc>
          <w:tcPr>
            <w:tcW w:w="833" w:type="pct"/>
            <w:vAlign w:val="center"/>
          </w:tcPr>
          <w:p w14:paraId="160D83F0" w14:textId="77777777" w:rsidR="0003434E" w:rsidRPr="00435B4E" w:rsidRDefault="0003434E">
            <w:pPr>
              <w:spacing w:line="360" w:lineRule="auto"/>
              <w:rPr>
                <w:snapToGrid w:val="0"/>
                <w:kern w:val="0"/>
                <w:sz w:val="20"/>
                <w:szCs w:val="21"/>
              </w:rPr>
            </w:pPr>
          </w:p>
        </w:tc>
        <w:tc>
          <w:tcPr>
            <w:tcW w:w="833" w:type="pct"/>
            <w:vAlign w:val="center"/>
          </w:tcPr>
          <w:p w14:paraId="1F8B4E7A" w14:textId="77777777" w:rsidR="0003434E" w:rsidRPr="00435B4E" w:rsidRDefault="0003434E">
            <w:pPr>
              <w:spacing w:line="360" w:lineRule="auto"/>
              <w:rPr>
                <w:snapToGrid w:val="0"/>
                <w:kern w:val="0"/>
                <w:sz w:val="20"/>
                <w:szCs w:val="21"/>
              </w:rPr>
            </w:pPr>
          </w:p>
        </w:tc>
        <w:tc>
          <w:tcPr>
            <w:tcW w:w="832" w:type="pct"/>
            <w:vAlign w:val="center"/>
          </w:tcPr>
          <w:p w14:paraId="3E4E7251" w14:textId="77777777" w:rsidR="0003434E" w:rsidRPr="00435B4E" w:rsidRDefault="0003434E">
            <w:pPr>
              <w:spacing w:line="360" w:lineRule="auto"/>
              <w:rPr>
                <w:snapToGrid w:val="0"/>
                <w:kern w:val="0"/>
                <w:szCs w:val="21"/>
              </w:rPr>
            </w:pPr>
          </w:p>
        </w:tc>
      </w:tr>
      <w:tr w:rsidR="0003434E" w:rsidRPr="00435B4E" w14:paraId="23B9E9FB" w14:textId="77777777">
        <w:trPr>
          <w:trHeight w:val="617"/>
          <w:jc w:val="center"/>
        </w:trPr>
        <w:tc>
          <w:tcPr>
            <w:tcW w:w="503" w:type="pct"/>
            <w:vAlign w:val="center"/>
          </w:tcPr>
          <w:p w14:paraId="0A49E699" w14:textId="77777777" w:rsidR="0003434E" w:rsidRPr="00435B4E" w:rsidRDefault="00000000">
            <w:pPr>
              <w:spacing w:line="360" w:lineRule="auto"/>
              <w:jc w:val="center"/>
              <w:rPr>
                <w:snapToGrid w:val="0"/>
                <w:kern w:val="0"/>
                <w:szCs w:val="21"/>
              </w:rPr>
            </w:pPr>
            <w:r w:rsidRPr="00435B4E">
              <w:rPr>
                <w:snapToGrid w:val="0"/>
                <w:kern w:val="0"/>
                <w:szCs w:val="21"/>
              </w:rPr>
              <w:t>4</w:t>
            </w:r>
          </w:p>
        </w:tc>
        <w:tc>
          <w:tcPr>
            <w:tcW w:w="1166" w:type="pct"/>
            <w:vAlign w:val="center"/>
          </w:tcPr>
          <w:p w14:paraId="50202C96" w14:textId="77777777" w:rsidR="0003434E" w:rsidRPr="00435B4E" w:rsidRDefault="0003434E">
            <w:pPr>
              <w:spacing w:line="360" w:lineRule="auto"/>
              <w:rPr>
                <w:snapToGrid w:val="0"/>
                <w:kern w:val="0"/>
                <w:sz w:val="20"/>
                <w:szCs w:val="21"/>
              </w:rPr>
            </w:pPr>
          </w:p>
        </w:tc>
        <w:tc>
          <w:tcPr>
            <w:tcW w:w="833" w:type="pct"/>
            <w:vAlign w:val="center"/>
          </w:tcPr>
          <w:p w14:paraId="7D5B4863" w14:textId="77777777" w:rsidR="0003434E" w:rsidRPr="00435B4E" w:rsidRDefault="0003434E">
            <w:pPr>
              <w:spacing w:line="360" w:lineRule="auto"/>
              <w:rPr>
                <w:snapToGrid w:val="0"/>
                <w:kern w:val="0"/>
                <w:sz w:val="20"/>
                <w:szCs w:val="21"/>
              </w:rPr>
            </w:pPr>
          </w:p>
        </w:tc>
        <w:tc>
          <w:tcPr>
            <w:tcW w:w="833" w:type="pct"/>
            <w:vAlign w:val="center"/>
          </w:tcPr>
          <w:p w14:paraId="31F4EC43" w14:textId="77777777" w:rsidR="0003434E" w:rsidRPr="00435B4E" w:rsidRDefault="0003434E">
            <w:pPr>
              <w:spacing w:line="360" w:lineRule="auto"/>
              <w:rPr>
                <w:snapToGrid w:val="0"/>
                <w:kern w:val="0"/>
                <w:sz w:val="20"/>
                <w:szCs w:val="21"/>
              </w:rPr>
            </w:pPr>
          </w:p>
        </w:tc>
        <w:tc>
          <w:tcPr>
            <w:tcW w:w="833" w:type="pct"/>
            <w:vAlign w:val="center"/>
          </w:tcPr>
          <w:p w14:paraId="1C188834" w14:textId="77777777" w:rsidR="0003434E" w:rsidRPr="00435B4E" w:rsidRDefault="0003434E">
            <w:pPr>
              <w:spacing w:line="360" w:lineRule="auto"/>
              <w:rPr>
                <w:snapToGrid w:val="0"/>
                <w:kern w:val="0"/>
                <w:sz w:val="20"/>
                <w:szCs w:val="21"/>
              </w:rPr>
            </w:pPr>
          </w:p>
        </w:tc>
        <w:tc>
          <w:tcPr>
            <w:tcW w:w="832" w:type="pct"/>
            <w:vAlign w:val="center"/>
          </w:tcPr>
          <w:p w14:paraId="742DFFC4" w14:textId="77777777" w:rsidR="0003434E" w:rsidRPr="00435B4E" w:rsidRDefault="0003434E">
            <w:pPr>
              <w:spacing w:line="360" w:lineRule="auto"/>
              <w:rPr>
                <w:snapToGrid w:val="0"/>
                <w:kern w:val="0"/>
                <w:szCs w:val="21"/>
              </w:rPr>
            </w:pPr>
          </w:p>
        </w:tc>
      </w:tr>
      <w:tr w:rsidR="0003434E" w:rsidRPr="00435B4E" w14:paraId="4C9EB6D0" w14:textId="77777777">
        <w:trPr>
          <w:trHeight w:val="617"/>
          <w:jc w:val="center"/>
        </w:trPr>
        <w:tc>
          <w:tcPr>
            <w:tcW w:w="503" w:type="pct"/>
            <w:vAlign w:val="center"/>
          </w:tcPr>
          <w:p w14:paraId="2E520BB1" w14:textId="77777777" w:rsidR="0003434E" w:rsidRPr="00435B4E" w:rsidRDefault="00000000">
            <w:pPr>
              <w:spacing w:line="360" w:lineRule="auto"/>
              <w:jc w:val="center"/>
              <w:rPr>
                <w:snapToGrid w:val="0"/>
                <w:kern w:val="0"/>
                <w:szCs w:val="21"/>
              </w:rPr>
            </w:pPr>
            <w:r w:rsidRPr="00435B4E">
              <w:rPr>
                <w:snapToGrid w:val="0"/>
                <w:kern w:val="0"/>
                <w:szCs w:val="21"/>
              </w:rPr>
              <w:t>5</w:t>
            </w:r>
          </w:p>
        </w:tc>
        <w:tc>
          <w:tcPr>
            <w:tcW w:w="1166" w:type="pct"/>
            <w:vAlign w:val="center"/>
          </w:tcPr>
          <w:p w14:paraId="1C97400C" w14:textId="77777777" w:rsidR="0003434E" w:rsidRPr="00435B4E" w:rsidRDefault="0003434E">
            <w:pPr>
              <w:spacing w:line="360" w:lineRule="auto"/>
              <w:rPr>
                <w:snapToGrid w:val="0"/>
                <w:kern w:val="0"/>
                <w:sz w:val="20"/>
                <w:szCs w:val="21"/>
              </w:rPr>
            </w:pPr>
          </w:p>
        </w:tc>
        <w:tc>
          <w:tcPr>
            <w:tcW w:w="833" w:type="pct"/>
            <w:vAlign w:val="center"/>
          </w:tcPr>
          <w:p w14:paraId="7180CF6B" w14:textId="77777777" w:rsidR="0003434E" w:rsidRPr="00435B4E" w:rsidRDefault="0003434E">
            <w:pPr>
              <w:spacing w:line="360" w:lineRule="auto"/>
              <w:rPr>
                <w:snapToGrid w:val="0"/>
                <w:kern w:val="0"/>
                <w:sz w:val="20"/>
                <w:szCs w:val="21"/>
              </w:rPr>
            </w:pPr>
          </w:p>
        </w:tc>
        <w:tc>
          <w:tcPr>
            <w:tcW w:w="833" w:type="pct"/>
            <w:vAlign w:val="center"/>
          </w:tcPr>
          <w:p w14:paraId="75A22B83" w14:textId="77777777" w:rsidR="0003434E" w:rsidRPr="00435B4E" w:rsidRDefault="0003434E">
            <w:pPr>
              <w:spacing w:line="360" w:lineRule="auto"/>
              <w:rPr>
                <w:snapToGrid w:val="0"/>
                <w:kern w:val="0"/>
                <w:sz w:val="20"/>
                <w:szCs w:val="21"/>
              </w:rPr>
            </w:pPr>
          </w:p>
        </w:tc>
        <w:tc>
          <w:tcPr>
            <w:tcW w:w="833" w:type="pct"/>
            <w:vAlign w:val="center"/>
          </w:tcPr>
          <w:p w14:paraId="696C334E" w14:textId="77777777" w:rsidR="0003434E" w:rsidRPr="00435B4E" w:rsidRDefault="0003434E">
            <w:pPr>
              <w:spacing w:line="360" w:lineRule="auto"/>
              <w:rPr>
                <w:snapToGrid w:val="0"/>
                <w:kern w:val="0"/>
                <w:sz w:val="20"/>
                <w:szCs w:val="21"/>
              </w:rPr>
            </w:pPr>
          </w:p>
        </w:tc>
        <w:tc>
          <w:tcPr>
            <w:tcW w:w="832" w:type="pct"/>
            <w:vAlign w:val="center"/>
          </w:tcPr>
          <w:p w14:paraId="76F914C5" w14:textId="77777777" w:rsidR="0003434E" w:rsidRPr="00435B4E" w:rsidRDefault="0003434E">
            <w:pPr>
              <w:spacing w:line="360" w:lineRule="auto"/>
              <w:rPr>
                <w:snapToGrid w:val="0"/>
                <w:kern w:val="0"/>
                <w:szCs w:val="21"/>
              </w:rPr>
            </w:pPr>
          </w:p>
        </w:tc>
      </w:tr>
      <w:tr w:rsidR="0003434E" w:rsidRPr="00435B4E" w14:paraId="67A7CF11" w14:textId="77777777">
        <w:trPr>
          <w:trHeight w:val="617"/>
          <w:jc w:val="center"/>
        </w:trPr>
        <w:tc>
          <w:tcPr>
            <w:tcW w:w="503" w:type="pct"/>
            <w:vAlign w:val="center"/>
          </w:tcPr>
          <w:p w14:paraId="7FD81D1B" w14:textId="77777777" w:rsidR="0003434E" w:rsidRPr="00435B4E" w:rsidRDefault="00000000">
            <w:pPr>
              <w:spacing w:line="360" w:lineRule="auto"/>
              <w:jc w:val="center"/>
              <w:rPr>
                <w:snapToGrid w:val="0"/>
                <w:kern w:val="0"/>
                <w:szCs w:val="21"/>
              </w:rPr>
            </w:pPr>
            <w:r w:rsidRPr="00435B4E">
              <w:rPr>
                <w:rFonts w:ascii="宋体" w:hAnsi="宋体" w:cs="宋体" w:hint="eastAsia"/>
                <w:snapToGrid w:val="0"/>
                <w:kern w:val="0"/>
                <w:szCs w:val="21"/>
              </w:rPr>
              <w:t>┆</w:t>
            </w:r>
          </w:p>
        </w:tc>
        <w:tc>
          <w:tcPr>
            <w:tcW w:w="1166" w:type="pct"/>
            <w:vAlign w:val="center"/>
          </w:tcPr>
          <w:p w14:paraId="20E182F5" w14:textId="77777777" w:rsidR="0003434E" w:rsidRPr="00435B4E" w:rsidRDefault="0003434E">
            <w:pPr>
              <w:spacing w:line="360" w:lineRule="auto"/>
              <w:rPr>
                <w:snapToGrid w:val="0"/>
                <w:kern w:val="0"/>
                <w:sz w:val="20"/>
                <w:szCs w:val="21"/>
              </w:rPr>
            </w:pPr>
          </w:p>
        </w:tc>
        <w:tc>
          <w:tcPr>
            <w:tcW w:w="833" w:type="pct"/>
            <w:vAlign w:val="center"/>
          </w:tcPr>
          <w:p w14:paraId="0669A515" w14:textId="77777777" w:rsidR="0003434E" w:rsidRPr="00435B4E" w:rsidRDefault="0003434E">
            <w:pPr>
              <w:spacing w:line="360" w:lineRule="auto"/>
              <w:rPr>
                <w:snapToGrid w:val="0"/>
                <w:kern w:val="0"/>
                <w:sz w:val="20"/>
                <w:szCs w:val="21"/>
              </w:rPr>
            </w:pPr>
          </w:p>
        </w:tc>
        <w:tc>
          <w:tcPr>
            <w:tcW w:w="833" w:type="pct"/>
            <w:vAlign w:val="center"/>
          </w:tcPr>
          <w:p w14:paraId="1DEED353" w14:textId="77777777" w:rsidR="0003434E" w:rsidRPr="00435B4E" w:rsidRDefault="0003434E">
            <w:pPr>
              <w:spacing w:line="360" w:lineRule="auto"/>
              <w:rPr>
                <w:snapToGrid w:val="0"/>
                <w:kern w:val="0"/>
                <w:sz w:val="20"/>
                <w:szCs w:val="21"/>
              </w:rPr>
            </w:pPr>
          </w:p>
        </w:tc>
        <w:tc>
          <w:tcPr>
            <w:tcW w:w="833" w:type="pct"/>
            <w:vAlign w:val="center"/>
          </w:tcPr>
          <w:p w14:paraId="6E2DCF92" w14:textId="77777777" w:rsidR="0003434E" w:rsidRPr="00435B4E" w:rsidRDefault="0003434E">
            <w:pPr>
              <w:spacing w:line="360" w:lineRule="auto"/>
              <w:rPr>
                <w:snapToGrid w:val="0"/>
                <w:kern w:val="0"/>
                <w:sz w:val="20"/>
                <w:szCs w:val="21"/>
              </w:rPr>
            </w:pPr>
          </w:p>
        </w:tc>
        <w:tc>
          <w:tcPr>
            <w:tcW w:w="832" w:type="pct"/>
            <w:vAlign w:val="center"/>
          </w:tcPr>
          <w:p w14:paraId="6E810B9F" w14:textId="77777777" w:rsidR="0003434E" w:rsidRPr="00435B4E" w:rsidRDefault="0003434E">
            <w:pPr>
              <w:spacing w:line="360" w:lineRule="auto"/>
              <w:rPr>
                <w:snapToGrid w:val="0"/>
                <w:kern w:val="0"/>
                <w:szCs w:val="21"/>
              </w:rPr>
            </w:pPr>
          </w:p>
        </w:tc>
      </w:tr>
    </w:tbl>
    <w:p w14:paraId="2BBFA634" w14:textId="77777777" w:rsidR="0003434E" w:rsidRPr="00435B4E" w:rsidRDefault="00000000">
      <w:pPr>
        <w:adjustRightInd w:val="0"/>
        <w:snapToGrid w:val="0"/>
        <w:spacing w:line="360" w:lineRule="auto"/>
        <w:ind w:firstLineChars="200" w:firstLine="482"/>
        <w:rPr>
          <w:rFonts w:eastAsiaTheme="majorEastAsia"/>
          <w:b/>
          <w:bCs/>
          <w:sz w:val="24"/>
          <w:lang w:val="zh-CN"/>
        </w:rPr>
      </w:pPr>
      <w:r w:rsidRPr="00435B4E">
        <w:rPr>
          <w:rFonts w:eastAsiaTheme="majorEastAsia"/>
          <w:b/>
          <w:bCs/>
          <w:sz w:val="24"/>
        </w:rPr>
        <w:t>注：自</w:t>
      </w:r>
      <w:r w:rsidRPr="00435B4E">
        <w:rPr>
          <w:rFonts w:eastAsiaTheme="majorEastAsia"/>
          <w:b/>
          <w:bCs/>
          <w:sz w:val="24"/>
        </w:rPr>
        <w:t>2021</w:t>
      </w:r>
      <w:r w:rsidRPr="00435B4E">
        <w:rPr>
          <w:rFonts w:eastAsiaTheme="majorEastAsia"/>
          <w:b/>
          <w:bCs/>
          <w:sz w:val="24"/>
        </w:rPr>
        <w:t>年</w:t>
      </w:r>
      <w:r w:rsidRPr="00435B4E">
        <w:rPr>
          <w:rFonts w:eastAsiaTheme="majorEastAsia"/>
          <w:b/>
          <w:bCs/>
          <w:sz w:val="24"/>
        </w:rPr>
        <w:t>1</w:t>
      </w:r>
      <w:r w:rsidRPr="00435B4E">
        <w:rPr>
          <w:rFonts w:eastAsiaTheme="majorEastAsia"/>
          <w:b/>
          <w:bCs/>
          <w:sz w:val="24"/>
        </w:rPr>
        <w:t>月</w:t>
      </w:r>
      <w:r w:rsidRPr="00435B4E">
        <w:rPr>
          <w:rFonts w:eastAsiaTheme="majorEastAsia"/>
          <w:b/>
          <w:bCs/>
          <w:sz w:val="24"/>
        </w:rPr>
        <w:t>1</w:t>
      </w:r>
      <w:r w:rsidRPr="00435B4E">
        <w:rPr>
          <w:rFonts w:eastAsiaTheme="majorEastAsia"/>
          <w:b/>
          <w:bCs/>
          <w:sz w:val="24"/>
        </w:rPr>
        <w:t>日至今承担过不少于</w:t>
      </w:r>
      <w:r w:rsidRPr="00435B4E">
        <w:rPr>
          <w:rFonts w:eastAsiaTheme="majorEastAsia"/>
          <w:b/>
          <w:bCs/>
          <w:sz w:val="24"/>
        </w:rPr>
        <w:t>3</w:t>
      </w:r>
      <w:r w:rsidRPr="00435B4E">
        <w:rPr>
          <w:rFonts w:eastAsiaTheme="majorEastAsia"/>
          <w:b/>
          <w:bCs/>
          <w:sz w:val="24"/>
        </w:rPr>
        <w:t>项井口气</w:t>
      </w:r>
      <w:r w:rsidRPr="00435B4E">
        <w:rPr>
          <w:rFonts w:eastAsiaTheme="majorEastAsia"/>
          <w:b/>
          <w:bCs/>
          <w:sz w:val="24"/>
        </w:rPr>
        <w:t>CNG</w:t>
      </w:r>
      <w:r w:rsidRPr="00435B4E">
        <w:rPr>
          <w:rFonts w:eastAsiaTheme="majorEastAsia"/>
          <w:b/>
          <w:bCs/>
          <w:sz w:val="24"/>
        </w:rPr>
        <w:t>回收设计业绩（须出具的业绩证明材料：能证明有效业绩内容的合同协议书或中标通知书或有谈判申请人与业主签章的结算材料）</w:t>
      </w:r>
      <w:r w:rsidRPr="00435B4E">
        <w:rPr>
          <w:rFonts w:eastAsiaTheme="majorEastAsia"/>
          <w:b/>
          <w:bCs/>
          <w:sz w:val="24"/>
          <w:lang w:val="zh-CN"/>
        </w:rPr>
        <w:t>。</w:t>
      </w:r>
    </w:p>
    <w:p w14:paraId="7257E95C" w14:textId="77777777" w:rsidR="0003434E" w:rsidRPr="00435B4E" w:rsidRDefault="00000000">
      <w:pPr>
        <w:autoSpaceDE w:val="0"/>
        <w:autoSpaceDN w:val="0"/>
        <w:adjustRightInd w:val="0"/>
        <w:snapToGrid w:val="0"/>
        <w:spacing w:line="360" w:lineRule="auto"/>
        <w:ind w:firstLineChars="200" w:firstLine="482"/>
        <w:jc w:val="center"/>
        <w:rPr>
          <w:rFonts w:eastAsiaTheme="majorEastAsia"/>
          <w:b/>
          <w:bCs/>
          <w:sz w:val="24"/>
        </w:rPr>
      </w:pPr>
      <w:r w:rsidRPr="00435B4E">
        <w:rPr>
          <w:rFonts w:eastAsiaTheme="majorEastAsia"/>
          <w:b/>
          <w:kern w:val="0"/>
          <w:sz w:val="24"/>
        </w:rPr>
        <w:br w:type="page"/>
      </w:r>
    </w:p>
    <w:p w14:paraId="31A071C6" w14:textId="77777777" w:rsidR="0003434E" w:rsidRPr="00435B4E" w:rsidRDefault="00000000">
      <w:pPr>
        <w:adjustRightInd w:val="0"/>
        <w:snapToGrid w:val="0"/>
        <w:spacing w:line="360" w:lineRule="auto"/>
        <w:jc w:val="center"/>
        <w:outlineLvl w:val="1"/>
        <w:rPr>
          <w:snapToGrid w:val="0"/>
          <w:kern w:val="0"/>
          <w:sz w:val="28"/>
        </w:rPr>
      </w:pPr>
      <w:bookmarkStart w:id="227" w:name="_Toc398574708"/>
      <w:bookmarkStart w:id="228" w:name="_Toc535415632"/>
      <w:bookmarkStart w:id="229" w:name="_Toc436512343"/>
      <w:bookmarkStart w:id="230" w:name="_Toc490599285"/>
      <w:bookmarkStart w:id="231" w:name="_Toc425405521"/>
      <w:bookmarkStart w:id="232" w:name="_Toc299972701"/>
      <w:r w:rsidRPr="00435B4E">
        <w:rPr>
          <w:rFonts w:eastAsiaTheme="majorEastAsia"/>
          <w:b/>
          <w:bCs/>
          <w:sz w:val="24"/>
        </w:rPr>
        <w:lastRenderedPageBreak/>
        <w:t>十二、本项目负责人</w:t>
      </w:r>
      <w:r w:rsidRPr="00435B4E">
        <w:rPr>
          <w:rFonts w:eastAsiaTheme="majorEastAsia"/>
          <w:b/>
          <w:bCs/>
          <w:sz w:val="24"/>
        </w:rPr>
        <w:t>2021</w:t>
      </w:r>
      <w:r w:rsidRPr="00435B4E">
        <w:rPr>
          <w:rFonts w:eastAsiaTheme="majorEastAsia"/>
          <w:b/>
          <w:bCs/>
          <w:sz w:val="24"/>
        </w:rPr>
        <w:t>年</w:t>
      </w:r>
      <w:r w:rsidRPr="00435B4E">
        <w:rPr>
          <w:rFonts w:eastAsiaTheme="majorEastAsia"/>
          <w:b/>
          <w:bCs/>
          <w:sz w:val="24"/>
        </w:rPr>
        <w:t>1</w:t>
      </w:r>
      <w:r w:rsidRPr="00435B4E">
        <w:rPr>
          <w:rFonts w:eastAsiaTheme="majorEastAsia"/>
          <w:b/>
          <w:bCs/>
          <w:sz w:val="24"/>
        </w:rPr>
        <w:t>月</w:t>
      </w:r>
      <w:r w:rsidRPr="00435B4E">
        <w:rPr>
          <w:rFonts w:eastAsiaTheme="majorEastAsia"/>
          <w:b/>
          <w:bCs/>
          <w:sz w:val="24"/>
        </w:rPr>
        <w:t>1</w:t>
      </w:r>
      <w:r w:rsidRPr="00435B4E">
        <w:rPr>
          <w:rFonts w:eastAsiaTheme="majorEastAsia"/>
          <w:b/>
          <w:bCs/>
          <w:sz w:val="24"/>
        </w:rPr>
        <w:t>日至今类似项目情况表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2113"/>
        <w:gridCol w:w="1509"/>
        <w:gridCol w:w="1509"/>
        <w:gridCol w:w="1509"/>
        <w:gridCol w:w="1508"/>
      </w:tblGrid>
      <w:tr w:rsidR="0003434E" w:rsidRPr="00435B4E" w14:paraId="2D35CF67" w14:textId="77777777">
        <w:trPr>
          <w:trHeight w:val="617"/>
          <w:jc w:val="center"/>
        </w:trPr>
        <w:tc>
          <w:tcPr>
            <w:tcW w:w="503" w:type="pct"/>
            <w:vAlign w:val="center"/>
          </w:tcPr>
          <w:p w14:paraId="73397C70" w14:textId="77777777" w:rsidR="0003434E" w:rsidRPr="00435B4E" w:rsidRDefault="00000000">
            <w:pPr>
              <w:spacing w:line="360" w:lineRule="auto"/>
              <w:jc w:val="center"/>
              <w:rPr>
                <w:snapToGrid w:val="0"/>
                <w:kern w:val="0"/>
                <w:szCs w:val="21"/>
              </w:rPr>
            </w:pPr>
            <w:r w:rsidRPr="00435B4E">
              <w:rPr>
                <w:snapToGrid w:val="0"/>
                <w:kern w:val="0"/>
                <w:szCs w:val="21"/>
              </w:rPr>
              <w:t>序号</w:t>
            </w:r>
          </w:p>
        </w:tc>
        <w:tc>
          <w:tcPr>
            <w:tcW w:w="1166" w:type="pct"/>
            <w:vAlign w:val="center"/>
          </w:tcPr>
          <w:p w14:paraId="7F67C7C6" w14:textId="77777777" w:rsidR="0003434E" w:rsidRPr="00435B4E" w:rsidRDefault="00000000">
            <w:pPr>
              <w:spacing w:line="360" w:lineRule="auto"/>
              <w:jc w:val="center"/>
              <w:rPr>
                <w:snapToGrid w:val="0"/>
                <w:kern w:val="0"/>
                <w:szCs w:val="21"/>
              </w:rPr>
            </w:pPr>
            <w:r w:rsidRPr="00435B4E">
              <w:rPr>
                <w:snapToGrid w:val="0"/>
                <w:kern w:val="0"/>
                <w:szCs w:val="21"/>
              </w:rPr>
              <w:t>项目名称</w:t>
            </w:r>
          </w:p>
        </w:tc>
        <w:tc>
          <w:tcPr>
            <w:tcW w:w="833" w:type="pct"/>
            <w:vAlign w:val="center"/>
          </w:tcPr>
          <w:p w14:paraId="4B67F722" w14:textId="77777777" w:rsidR="0003434E" w:rsidRPr="00435B4E" w:rsidRDefault="00000000">
            <w:pPr>
              <w:spacing w:line="360" w:lineRule="auto"/>
              <w:jc w:val="center"/>
              <w:rPr>
                <w:snapToGrid w:val="0"/>
                <w:kern w:val="0"/>
                <w:szCs w:val="21"/>
              </w:rPr>
            </w:pPr>
            <w:r w:rsidRPr="00435B4E">
              <w:rPr>
                <w:snapToGrid w:val="0"/>
                <w:kern w:val="0"/>
                <w:szCs w:val="21"/>
              </w:rPr>
              <w:t>服务范围</w:t>
            </w:r>
          </w:p>
        </w:tc>
        <w:tc>
          <w:tcPr>
            <w:tcW w:w="833" w:type="pct"/>
            <w:vAlign w:val="center"/>
          </w:tcPr>
          <w:p w14:paraId="6E80A519" w14:textId="77777777" w:rsidR="0003434E" w:rsidRPr="00435B4E" w:rsidRDefault="00000000">
            <w:pPr>
              <w:spacing w:line="360" w:lineRule="auto"/>
              <w:jc w:val="center"/>
              <w:rPr>
                <w:snapToGrid w:val="0"/>
                <w:kern w:val="0"/>
                <w:szCs w:val="21"/>
              </w:rPr>
            </w:pPr>
            <w:r w:rsidRPr="00435B4E">
              <w:rPr>
                <w:snapToGrid w:val="0"/>
                <w:kern w:val="0"/>
                <w:szCs w:val="21"/>
              </w:rPr>
              <w:t>项目规模</w:t>
            </w:r>
          </w:p>
        </w:tc>
        <w:tc>
          <w:tcPr>
            <w:tcW w:w="833" w:type="pct"/>
            <w:vAlign w:val="center"/>
          </w:tcPr>
          <w:p w14:paraId="584A9070" w14:textId="77777777" w:rsidR="0003434E" w:rsidRPr="00435B4E" w:rsidRDefault="00000000">
            <w:pPr>
              <w:spacing w:line="360" w:lineRule="auto"/>
              <w:jc w:val="center"/>
              <w:rPr>
                <w:snapToGrid w:val="0"/>
                <w:kern w:val="0"/>
                <w:szCs w:val="21"/>
              </w:rPr>
            </w:pPr>
            <w:r w:rsidRPr="00435B4E">
              <w:rPr>
                <w:snapToGrid w:val="0"/>
                <w:kern w:val="0"/>
                <w:szCs w:val="21"/>
              </w:rPr>
              <w:t>质量标准</w:t>
            </w:r>
          </w:p>
        </w:tc>
        <w:tc>
          <w:tcPr>
            <w:tcW w:w="832" w:type="pct"/>
            <w:vAlign w:val="center"/>
          </w:tcPr>
          <w:p w14:paraId="3F94094E" w14:textId="77777777" w:rsidR="0003434E" w:rsidRPr="00435B4E" w:rsidRDefault="00000000">
            <w:pPr>
              <w:spacing w:line="360" w:lineRule="auto"/>
              <w:jc w:val="center"/>
              <w:rPr>
                <w:snapToGrid w:val="0"/>
                <w:kern w:val="0"/>
                <w:szCs w:val="21"/>
              </w:rPr>
            </w:pPr>
            <w:r w:rsidRPr="00435B4E">
              <w:rPr>
                <w:snapToGrid w:val="0"/>
                <w:kern w:val="0"/>
                <w:szCs w:val="21"/>
              </w:rPr>
              <w:t>证明材料</w:t>
            </w:r>
          </w:p>
        </w:tc>
      </w:tr>
      <w:tr w:rsidR="0003434E" w:rsidRPr="00435B4E" w14:paraId="56FAF5BC" w14:textId="77777777">
        <w:trPr>
          <w:trHeight w:val="617"/>
          <w:jc w:val="center"/>
        </w:trPr>
        <w:tc>
          <w:tcPr>
            <w:tcW w:w="503" w:type="pct"/>
            <w:vAlign w:val="center"/>
          </w:tcPr>
          <w:p w14:paraId="046262A3" w14:textId="77777777" w:rsidR="0003434E" w:rsidRPr="00435B4E" w:rsidRDefault="00000000">
            <w:pPr>
              <w:spacing w:line="360" w:lineRule="auto"/>
              <w:jc w:val="center"/>
              <w:rPr>
                <w:snapToGrid w:val="0"/>
                <w:kern w:val="0"/>
                <w:szCs w:val="21"/>
              </w:rPr>
            </w:pPr>
            <w:r w:rsidRPr="00435B4E">
              <w:rPr>
                <w:snapToGrid w:val="0"/>
                <w:kern w:val="0"/>
                <w:szCs w:val="21"/>
              </w:rPr>
              <w:t>1</w:t>
            </w:r>
          </w:p>
        </w:tc>
        <w:tc>
          <w:tcPr>
            <w:tcW w:w="1166" w:type="pct"/>
            <w:vAlign w:val="center"/>
          </w:tcPr>
          <w:p w14:paraId="4D6EADE1" w14:textId="77777777" w:rsidR="0003434E" w:rsidRPr="00435B4E" w:rsidRDefault="0003434E">
            <w:pPr>
              <w:spacing w:line="360" w:lineRule="auto"/>
              <w:rPr>
                <w:snapToGrid w:val="0"/>
                <w:kern w:val="0"/>
                <w:sz w:val="20"/>
                <w:szCs w:val="21"/>
              </w:rPr>
            </w:pPr>
          </w:p>
        </w:tc>
        <w:tc>
          <w:tcPr>
            <w:tcW w:w="833" w:type="pct"/>
            <w:vAlign w:val="center"/>
          </w:tcPr>
          <w:p w14:paraId="2A116017" w14:textId="77777777" w:rsidR="0003434E" w:rsidRPr="00435B4E" w:rsidRDefault="0003434E">
            <w:pPr>
              <w:spacing w:line="360" w:lineRule="auto"/>
              <w:rPr>
                <w:snapToGrid w:val="0"/>
                <w:kern w:val="0"/>
                <w:sz w:val="20"/>
                <w:szCs w:val="21"/>
              </w:rPr>
            </w:pPr>
          </w:p>
        </w:tc>
        <w:tc>
          <w:tcPr>
            <w:tcW w:w="833" w:type="pct"/>
            <w:vAlign w:val="center"/>
          </w:tcPr>
          <w:p w14:paraId="77A0138A" w14:textId="77777777" w:rsidR="0003434E" w:rsidRPr="00435B4E" w:rsidRDefault="0003434E">
            <w:pPr>
              <w:spacing w:line="360" w:lineRule="auto"/>
              <w:rPr>
                <w:snapToGrid w:val="0"/>
                <w:kern w:val="0"/>
                <w:sz w:val="20"/>
                <w:szCs w:val="21"/>
              </w:rPr>
            </w:pPr>
          </w:p>
        </w:tc>
        <w:tc>
          <w:tcPr>
            <w:tcW w:w="833" w:type="pct"/>
            <w:vAlign w:val="center"/>
          </w:tcPr>
          <w:p w14:paraId="531A9662" w14:textId="77777777" w:rsidR="0003434E" w:rsidRPr="00435B4E" w:rsidRDefault="0003434E">
            <w:pPr>
              <w:spacing w:line="360" w:lineRule="auto"/>
              <w:rPr>
                <w:snapToGrid w:val="0"/>
                <w:kern w:val="0"/>
                <w:sz w:val="20"/>
                <w:szCs w:val="21"/>
              </w:rPr>
            </w:pPr>
          </w:p>
        </w:tc>
        <w:tc>
          <w:tcPr>
            <w:tcW w:w="832" w:type="pct"/>
            <w:vAlign w:val="center"/>
          </w:tcPr>
          <w:p w14:paraId="3E08142E" w14:textId="77777777" w:rsidR="0003434E" w:rsidRPr="00435B4E" w:rsidRDefault="0003434E">
            <w:pPr>
              <w:spacing w:line="360" w:lineRule="auto"/>
              <w:rPr>
                <w:snapToGrid w:val="0"/>
                <w:kern w:val="0"/>
                <w:szCs w:val="21"/>
              </w:rPr>
            </w:pPr>
          </w:p>
        </w:tc>
      </w:tr>
      <w:tr w:rsidR="0003434E" w:rsidRPr="00435B4E" w14:paraId="3AE66310" w14:textId="77777777">
        <w:trPr>
          <w:trHeight w:val="617"/>
          <w:jc w:val="center"/>
        </w:trPr>
        <w:tc>
          <w:tcPr>
            <w:tcW w:w="503" w:type="pct"/>
            <w:vAlign w:val="center"/>
          </w:tcPr>
          <w:p w14:paraId="74B22302" w14:textId="77777777" w:rsidR="0003434E" w:rsidRPr="00435B4E" w:rsidRDefault="00000000">
            <w:pPr>
              <w:spacing w:line="360" w:lineRule="auto"/>
              <w:jc w:val="center"/>
              <w:rPr>
                <w:snapToGrid w:val="0"/>
                <w:kern w:val="0"/>
                <w:szCs w:val="21"/>
              </w:rPr>
            </w:pPr>
            <w:r w:rsidRPr="00435B4E">
              <w:rPr>
                <w:snapToGrid w:val="0"/>
                <w:kern w:val="0"/>
                <w:szCs w:val="21"/>
              </w:rPr>
              <w:t>2</w:t>
            </w:r>
          </w:p>
        </w:tc>
        <w:tc>
          <w:tcPr>
            <w:tcW w:w="1166" w:type="pct"/>
            <w:vAlign w:val="center"/>
          </w:tcPr>
          <w:p w14:paraId="70F5EB46" w14:textId="77777777" w:rsidR="0003434E" w:rsidRPr="00435B4E" w:rsidRDefault="0003434E">
            <w:pPr>
              <w:spacing w:line="360" w:lineRule="auto"/>
              <w:rPr>
                <w:snapToGrid w:val="0"/>
                <w:kern w:val="0"/>
                <w:sz w:val="20"/>
                <w:szCs w:val="21"/>
              </w:rPr>
            </w:pPr>
          </w:p>
        </w:tc>
        <w:tc>
          <w:tcPr>
            <w:tcW w:w="833" w:type="pct"/>
            <w:vAlign w:val="center"/>
          </w:tcPr>
          <w:p w14:paraId="254FDDD5" w14:textId="77777777" w:rsidR="0003434E" w:rsidRPr="00435B4E" w:rsidRDefault="0003434E">
            <w:pPr>
              <w:spacing w:line="360" w:lineRule="auto"/>
              <w:rPr>
                <w:snapToGrid w:val="0"/>
                <w:kern w:val="0"/>
                <w:sz w:val="20"/>
                <w:szCs w:val="21"/>
              </w:rPr>
            </w:pPr>
          </w:p>
        </w:tc>
        <w:tc>
          <w:tcPr>
            <w:tcW w:w="833" w:type="pct"/>
            <w:vAlign w:val="center"/>
          </w:tcPr>
          <w:p w14:paraId="03FE0288" w14:textId="77777777" w:rsidR="0003434E" w:rsidRPr="00435B4E" w:rsidRDefault="0003434E">
            <w:pPr>
              <w:spacing w:line="360" w:lineRule="auto"/>
              <w:rPr>
                <w:snapToGrid w:val="0"/>
                <w:kern w:val="0"/>
                <w:sz w:val="20"/>
                <w:szCs w:val="21"/>
              </w:rPr>
            </w:pPr>
          </w:p>
        </w:tc>
        <w:tc>
          <w:tcPr>
            <w:tcW w:w="833" w:type="pct"/>
            <w:vAlign w:val="center"/>
          </w:tcPr>
          <w:p w14:paraId="42B3E031" w14:textId="77777777" w:rsidR="0003434E" w:rsidRPr="00435B4E" w:rsidRDefault="0003434E">
            <w:pPr>
              <w:spacing w:line="360" w:lineRule="auto"/>
              <w:rPr>
                <w:snapToGrid w:val="0"/>
                <w:kern w:val="0"/>
                <w:sz w:val="20"/>
                <w:szCs w:val="21"/>
              </w:rPr>
            </w:pPr>
          </w:p>
        </w:tc>
        <w:tc>
          <w:tcPr>
            <w:tcW w:w="832" w:type="pct"/>
            <w:vAlign w:val="center"/>
          </w:tcPr>
          <w:p w14:paraId="09AC87E7" w14:textId="77777777" w:rsidR="0003434E" w:rsidRPr="00435B4E" w:rsidRDefault="0003434E">
            <w:pPr>
              <w:spacing w:line="360" w:lineRule="auto"/>
              <w:rPr>
                <w:snapToGrid w:val="0"/>
                <w:kern w:val="0"/>
                <w:szCs w:val="21"/>
              </w:rPr>
            </w:pPr>
          </w:p>
        </w:tc>
      </w:tr>
      <w:tr w:rsidR="0003434E" w:rsidRPr="00435B4E" w14:paraId="3D4C0AD9" w14:textId="77777777">
        <w:trPr>
          <w:trHeight w:val="617"/>
          <w:jc w:val="center"/>
        </w:trPr>
        <w:tc>
          <w:tcPr>
            <w:tcW w:w="503" w:type="pct"/>
            <w:vAlign w:val="center"/>
          </w:tcPr>
          <w:p w14:paraId="337334DB" w14:textId="77777777" w:rsidR="0003434E" w:rsidRPr="00435B4E" w:rsidRDefault="00000000">
            <w:pPr>
              <w:spacing w:line="360" w:lineRule="auto"/>
              <w:jc w:val="center"/>
              <w:rPr>
                <w:snapToGrid w:val="0"/>
                <w:kern w:val="0"/>
                <w:szCs w:val="21"/>
              </w:rPr>
            </w:pPr>
            <w:r w:rsidRPr="00435B4E">
              <w:rPr>
                <w:snapToGrid w:val="0"/>
                <w:kern w:val="0"/>
                <w:szCs w:val="21"/>
              </w:rPr>
              <w:t>3</w:t>
            </w:r>
          </w:p>
        </w:tc>
        <w:tc>
          <w:tcPr>
            <w:tcW w:w="1166" w:type="pct"/>
            <w:vAlign w:val="center"/>
          </w:tcPr>
          <w:p w14:paraId="65BF7971" w14:textId="77777777" w:rsidR="0003434E" w:rsidRPr="00435B4E" w:rsidRDefault="0003434E">
            <w:pPr>
              <w:spacing w:line="360" w:lineRule="auto"/>
              <w:rPr>
                <w:snapToGrid w:val="0"/>
                <w:kern w:val="0"/>
                <w:sz w:val="20"/>
                <w:szCs w:val="21"/>
              </w:rPr>
            </w:pPr>
          </w:p>
        </w:tc>
        <w:tc>
          <w:tcPr>
            <w:tcW w:w="833" w:type="pct"/>
            <w:vAlign w:val="center"/>
          </w:tcPr>
          <w:p w14:paraId="7DA2D39E" w14:textId="77777777" w:rsidR="0003434E" w:rsidRPr="00435B4E" w:rsidRDefault="0003434E">
            <w:pPr>
              <w:spacing w:line="360" w:lineRule="auto"/>
              <w:rPr>
                <w:snapToGrid w:val="0"/>
                <w:kern w:val="0"/>
                <w:sz w:val="20"/>
                <w:szCs w:val="21"/>
              </w:rPr>
            </w:pPr>
          </w:p>
        </w:tc>
        <w:tc>
          <w:tcPr>
            <w:tcW w:w="833" w:type="pct"/>
            <w:vAlign w:val="center"/>
          </w:tcPr>
          <w:p w14:paraId="6A9D3FFE" w14:textId="77777777" w:rsidR="0003434E" w:rsidRPr="00435B4E" w:rsidRDefault="0003434E">
            <w:pPr>
              <w:spacing w:line="360" w:lineRule="auto"/>
              <w:rPr>
                <w:snapToGrid w:val="0"/>
                <w:kern w:val="0"/>
                <w:sz w:val="20"/>
                <w:szCs w:val="21"/>
              </w:rPr>
            </w:pPr>
          </w:p>
        </w:tc>
        <w:tc>
          <w:tcPr>
            <w:tcW w:w="833" w:type="pct"/>
            <w:vAlign w:val="center"/>
          </w:tcPr>
          <w:p w14:paraId="2DACED2F" w14:textId="77777777" w:rsidR="0003434E" w:rsidRPr="00435B4E" w:rsidRDefault="0003434E">
            <w:pPr>
              <w:spacing w:line="360" w:lineRule="auto"/>
              <w:rPr>
                <w:snapToGrid w:val="0"/>
                <w:kern w:val="0"/>
                <w:sz w:val="20"/>
                <w:szCs w:val="21"/>
              </w:rPr>
            </w:pPr>
          </w:p>
        </w:tc>
        <w:tc>
          <w:tcPr>
            <w:tcW w:w="832" w:type="pct"/>
            <w:vAlign w:val="center"/>
          </w:tcPr>
          <w:p w14:paraId="5E13EBDB" w14:textId="77777777" w:rsidR="0003434E" w:rsidRPr="00435B4E" w:rsidRDefault="0003434E">
            <w:pPr>
              <w:spacing w:line="360" w:lineRule="auto"/>
              <w:rPr>
                <w:snapToGrid w:val="0"/>
                <w:kern w:val="0"/>
                <w:szCs w:val="21"/>
              </w:rPr>
            </w:pPr>
          </w:p>
        </w:tc>
      </w:tr>
      <w:tr w:rsidR="0003434E" w:rsidRPr="00435B4E" w14:paraId="2A5EEF76" w14:textId="77777777">
        <w:trPr>
          <w:trHeight w:val="617"/>
          <w:jc w:val="center"/>
        </w:trPr>
        <w:tc>
          <w:tcPr>
            <w:tcW w:w="503" w:type="pct"/>
            <w:vAlign w:val="center"/>
          </w:tcPr>
          <w:p w14:paraId="2948FBF4" w14:textId="77777777" w:rsidR="0003434E" w:rsidRPr="00435B4E" w:rsidRDefault="00000000">
            <w:pPr>
              <w:spacing w:line="360" w:lineRule="auto"/>
              <w:jc w:val="center"/>
              <w:rPr>
                <w:snapToGrid w:val="0"/>
                <w:kern w:val="0"/>
                <w:szCs w:val="21"/>
              </w:rPr>
            </w:pPr>
            <w:r w:rsidRPr="00435B4E">
              <w:rPr>
                <w:snapToGrid w:val="0"/>
                <w:kern w:val="0"/>
                <w:szCs w:val="21"/>
              </w:rPr>
              <w:t>4</w:t>
            </w:r>
          </w:p>
        </w:tc>
        <w:tc>
          <w:tcPr>
            <w:tcW w:w="1166" w:type="pct"/>
            <w:vAlign w:val="center"/>
          </w:tcPr>
          <w:p w14:paraId="6FF6804D" w14:textId="77777777" w:rsidR="0003434E" w:rsidRPr="00435B4E" w:rsidRDefault="0003434E">
            <w:pPr>
              <w:spacing w:line="360" w:lineRule="auto"/>
              <w:rPr>
                <w:snapToGrid w:val="0"/>
                <w:kern w:val="0"/>
                <w:sz w:val="20"/>
                <w:szCs w:val="21"/>
              </w:rPr>
            </w:pPr>
          </w:p>
        </w:tc>
        <w:tc>
          <w:tcPr>
            <w:tcW w:w="833" w:type="pct"/>
            <w:vAlign w:val="center"/>
          </w:tcPr>
          <w:p w14:paraId="5EA500CF" w14:textId="77777777" w:rsidR="0003434E" w:rsidRPr="00435B4E" w:rsidRDefault="0003434E">
            <w:pPr>
              <w:spacing w:line="360" w:lineRule="auto"/>
              <w:rPr>
                <w:snapToGrid w:val="0"/>
                <w:kern w:val="0"/>
                <w:sz w:val="20"/>
                <w:szCs w:val="21"/>
              </w:rPr>
            </w:pPr>
          </w:p>
        </w:tc>
        <w:tc>
          <w:tcPr>
            <w:tcW w:w="833" w:type="pct"/>
            <w:vAlign w:val="center"/>
          </w:tcPr>
          <w:p w14:paraId="7B1CE255" w14:textId="77777777" w:rsidR="0003434E" w:rsidRPr="00435B4E" w:rsidRDefault="0003434E">
            <w:pPr>
              <w:spacing w:line="360" w:lineRule="auto"/>
              <w:rPr>
                <w:snapToGrid w:val="0"/>
                <w:kern w:val="0"/>
                <w:sz w:val="20"/>
                <w:szCs w:val="21"/>
              </w:rPr>
            </w:pPr>
          </w:p>
        </w:tc>
        <w:tc>
          <w:tcPr>
            <w:tcW w:w="833" w:type="pct"/>
            <w:vAlign w:val="center"/>
          </w:tcPr>
          <w:p w14:paraId="1E23CE9E" w14:textId="77777777" w:rsidR="0003434E" w:rsidRPr="00435B4E" w:rsidRDefault="0003434E">
            <w:pPr>
              <w:spacing w:line="360" w:lineRule="auto"/>
              <w:rPr>
                <w:snapToGrid w:val="0"/>
                <w:kern w:val="0"/>
                <w:sz w:val="20"/>
                <w:szCs w:val="21"/>
              </w:rPr>
            </w:pPr>
          </w:p>
        </w:tc>
        <w:tc>
          <w:tcPr>
            <w:tcW w:w="832" w:type="pct"/>
            <w:vAlign w:val="center"/>
          </w:tcPr>
          <w:p w14:paraId="5EBA4110" w14:textId="77777777" w:rsidR="0003434E" w:rsidRPr="00435B4E" w:rsidRDefault="0003434E">
            <w:pPr>
              <w:spacing w:line="360" w:lineRule="auto"/>
              <w:rPr>
                <w:snapToGrid w:val="0"/>
                <w:kern w:val="0"/>
                <w:szCs w:val="21"/>
              </w:rPr>
            </w:pPr>
          </w:p>
        </w:tc>
      </w:tr>
      <w:tr w:rsidR="0003434E" w:rsidRPr="00435B4E" w14:paraId="44B13BAD" w14:textId="77777777">
        <w:trPr>
          <w:trHeight w:val="617"/>
          <w:jc w:val="center"/>
        </w:trPr>
        <w:tc>
          <w:tcPr>
            <w:tcW w:w="503" w:type="pct"/>
            <w:vAlign w:val="center"/>
          </w:tcPr>
          <w:p w14:paraId="171543E2" w14:textId="77777777" w:rsidR="0003434E" w:rsidRPr="00435B4E" w:rsidRDefault="00000000">
            <w:pPr>
              <w:spacing w:line="360" w:lineRule="auto"/>
              <w:jc w:val="center"/>
              <w:rPr>
                <w:snapToGrid w:val="0"/>
                <w:kern w:val="0"/>
                <w:szCs w:val="21"/>
              </w:rPr>
            </w:pPr>
            <w:r w:rsidRPr="00435B4E">
              <w:rPr>
                <w:snapToGrid w:val="0"/>
                <w:kern w:val="0"/>
                <w:szCs w:val="21"/>
              </w:rPr>
              <w:t>5</w:t>
            </w:r>
          </w:p>
        </w:tc>
        <w:tc>
          <w:tcPr>
            <w:tcW w:w="1166" w:type="pct"/>
            <w:vAlign w:val="center"/>
          </w:tcPr>
          <w:p w14:paraId="25D9E98E" w14:textId="77777777" w:rsidR="0003434E" w:rsidRPr="00435B4E" w:rsidRDefault="0003434E">
            <w:pPr>
              <w:spacing w:line="360" w:lineRule="auto"/>
              <w:rPr>
                <w:snapToGrid w:val="0"/>
                <w:kern w:val="0"/>
                <w:sz w:val="20"/>
                <w:szCs w:val="21"/>
              </w:rPr>
            </w:pPr>
          </w:p>
        </w:tc>
        <w:tc>
          <w:tcPr>
            <w:tcW w:w="833" w:type="pct"/>
            <w:vAlign w:val="center"/>
          </w:tcPr>
          <w:p w14:paraId="33E1A5C2" w14:textId="77777777" w:rsidR="0003434E" w:rsidRPr="00435B4E" w:rsidRDefault="0003434E">
            <w:pPr>
              <w:spacing w:line="360" w:lineRule="auto"/>
              <w:rPr>
                <w:snapToGrid w:val="0"/>
                <w:kern w:val="0"/>
                <w:sz w:val="20"/>
                <w:szCs w:val="21"/>
              </w:rPr>
            </w:pPr>
          </w:p>
        </w:tc>
        <w:tc>
          <w:tcPr>
            <w:tcW w:w="833" w:type="pct"/>
            <w:vAlign w:val="center"/>
          </w:tcPr>
          <w:p w14:paraId="72A0CDA7" w14:textId="77777777" w:rsidR="0003434E" w:rsidRPr="00435B4E" w:rsidRDefault="0003434E">
            <w:pPr>
              <w:spacing w:line="360" w:lineRule="auto"/>
              <w:rPr>
                <w:snapToGrid w:val="0"/>
                <w:kern w:val="0"/>
                <w:sz w:val="20"/>
                <w:szCs w:val="21"/>
              </w:rPr>
            </w:pPr>
          </w:p>
        </w:tc>
        <w:tc>
          <w:tcPr>
            <w:tcW w:w="833" w:type="pct"/>
            <w:vAlign w:val="center"/>
          </w:tcPr>
          <w:p w14:paraId="1DFE7921" w14:textId="77777777" w:rsidR="0003434E" w:rsidRPr="00435B4E" w:rsidRDefault="0003434E">
            <w:pPr>
              <w:spacing w:line="360" w:lineRule="auto"/>
              <w:rPr>
                <w:snapToGrid w:val="0"/>
                <w:kern w:val="0"/>
                <w:sz w:val="20"/>
                <w:szCs w:val="21"/>
              </w:rPr>
            </w:pPr>
          </w:p>
        </w:tc>
        <w:tc>
          <w:tcPr>
            <w:tcW w:w="832" w:type="pct"/>
            <w:vAlign w:val="center"/>
          </w:tcPr>
          <w:p w14:paraId="4679AB66" w14:textId="77777777" w:rsidR="0003434E" w:rsidRPr="00435B4E" w:rsidRDefault="0003434E">
            <w:pPr>
              <w:spacing w:line="360" w:lineRule="auto"/>
              <w:rPr>
                <w:snapToGrid w:val="0"/>
                <w:kern w:val="0"/>
                <w:szCs w:val="21"/>
              </w:rPr>
            </w:pPr>
          </w:p>
        </w:tc>
      </w:tr>
      <w:tr w:rsidR="0003434E" w:rsidRPr="00435B4E" w14:paraId="793B2F92" w14:textId="77777777">
        <w:trPr>
          <w:trHeight w:val="617"/>
          <w:jc w:val="center"/>
        </w:trPr>
        <w:tc>
          <w:tcPr>
            <w:tcW w:w="503" w:type="pct"/>
            <w:vAlign w:val="center"/>
          </w:tcPr>
          <w:p w14:paraId="5E4B2A99" w14:textId="77777777" w:rsidR="0003434E" w:rsidRPr="00435B4E" w:rsidRDefault="00000000">
            <w:pPr>
              <w:spacing w:line="360" w:lineRule="auto"/>
              <w:jc w:val="center"/>
              <w:rPr>
                <w:snapToGrid w:val="0"/>
                <w:kern w:val="0"/>
                <w:szCs w:val="21"/>
              </w:rPr>
            </w:pPr>
            <w:r w:rsidRPr="00435B4E">
              <w:rPr>
                <w:rFonts w:ascii="宋体" w:hAnsi="宋体" w:cs="宋体" w:hint="eastAsia"/>
                <w:snapToGrid w:val="0"/>
                <w:kern w:val="0"/>
                <w:szCs w:val="21"/>
              </w:rPr>
              <w:t>┆</w:t>
            </w:r>
          </w:p>
        </w:tc>
        <w:tc>
          <w:tcPr>
            <w:tcW w:w="1166" w:type="pct"/>
            <w:vAlign w:val="center"/>
          </w:tcPr>
          <w:p w14:paraId="04AE05C1" w14:textId="77777777" w:rsidR="0003434E" w:rsidRPr="00435B4E" w:rsidRDefault="0003434E">
            <w:pPr>
              <w:spacing w:line="360" w:lineRule="auto"/>
              <w:rPr>
                <w:snapToGrid w:val="0"/>
                <w:kern w:val="0"/>
                <w:sz w:val="20"/>
                <w:szCs w:val="21"/>
              </w:rPr>
            </w:pPr>
          </w:p>
        </w:tc>
        <w:tc>
          <w:tcPr>
            <w:tcW w:w="833" w:type="pct"/>
            <w:vAlign w:val="center"/>
          </w:tcPr>
          <w:p w14:paraId="231F6C3F" w14:textId="77777777" w:rsidR="0003434E" w:rsidRPr="00435B4E" w:rsidRDefault="0003434E">
            <w:pPr>
              <w:spacing w:line="360" w:lineRule="auto"/>
              <w:rPr>
                <w:snapToGrid w:val="0"/>
                <w:kern w:val="0"/>
                <w:sz w:val="20"/>
                <w:szCs w:val="21"/>
              </w:rPr>
            </w:pPr>
          </w:p>
        </w:tc>
        <w:tc>
          <w:tcPr>
            <w:tcW w:w="833" w:type="pct"/>
            <w:vAlign w:val="center"/>
          </w:tcPr>
          <w:p w14:paraId="07886A08" w14:textId="77777777" w:rsidR="0003434E" w:rsidRPr="00435B4E" w:rsidRDefault="0003434E">
            <w:pPr>
              <w:spacing w:line="360" w:lineRule="auto"/>
              <w:rPr>
                <w:snapToGrid w:val="0"/>
                <w:kern w:val="0"/>
                <w:sz w:val="20"/>
                <w:szCs w:val="21"/>
              </w:rPr>
            </w:pPr>
          </w:p>
        </w:tc>
        <w:tc>
          <w:tcPr>
            <w:tcW w:w="833" w:type="pct"/>
            <w:vAlign w:val="center"/>
          </w:tcPr>
          <w:p w14:paraId="175870C7" w14:textId="77777777" w:rsidR="0003434E" w:rsidRPr="00435B4E" w:rsidRDefault="0003434E">
            <w:pPr>
              <w:spacing w:line="360" w:lineRule="auto"/>
              <w:rPr>
                <w:snapToGrid w:val="0"/>
                <w:kern w:val="0"/>
                <w:sz w:val="20"/>
                <w:szCs w:val="21"/>
              </w:rPr>
            </w:pPr>
          </w:p>
        </w:tc>
        <w:tc>
          <w:tcPr>
            <w:tcW w:w="832" w:type="pct"/>
            <w:vAlign w:val="center"/>
          </w:tcPr>
          <w:p w14:paraId="36EB3ACA" w14:textId="77777777" w:rsidR="0003434E" w:rsidRPr="00435B4E" w:rsidRDefault="0003434E">
            <w:pPr>
              <w:spacing w:line="360" w:lineRule="auto"/>
              <w:rPr>
                <w:snapToGrid w:val="0"/>
                <w:kern w:val="0"/>
                <w:szCs w:val="21"/>
              </w:rPr>
            </w:pPr>
          </w:p>
        </w:tc>
      </w:tr>
    </w:tbl>
    <w:p w14:paraId="6E9CEC39" w14:textId="77777777" w:rsidR="0003434E" w:rsidRPr="00435B4E" w:rsidRDefault="00000000">
      <w:pPr>
        <w:adjustRightInd w:val="0"/>
        <w:snapToGrid w:val="0"/>
        <w:spacing w:line="360" w:lineRule="auto"/>
        <w:ind w:firstLineChars="200" w:firstLine="482"/>
        <w:rPr>
          <w:rFonts w:eastAsiaTheme="majorEastAsia"/>
          <w:b/>
          <w:bCs/>
          <w:sz w:val="24"/>
        </w:rPr>
      </w:pPr>
      <w:r w:rsidRPr="00435B4E">
        <w:rPr>
          <w:rFonts w:eastAsiaTheme="majorEastAsia"/>
          <w:b/>
          <w:bCs/>
          <w:sz w:val="24"/>
        </w:rPr>
        <w:t>注：拟派的本项目负责人须具有石油工程或油气储运工程等专业高级工程师及以上职称，自</w:t>
      </w:r>
      <w:r w:rsidRPr="00435B4E">
        <w:rPr>
          <w:rFonts w:eastAsiaTheme="majorEastAsia"/>
          <w:b/>
          <w:bCs/>
          <w:sz w:val="24"/>
        </w:rPr>
        <w:t>2021</w:t>
      </w:r>
      <w:r w:rsidRPr="00435B4E">
        <w:rPr>
          <w:rFonts w:eastAsiaTheme="majorEastAsia"/>
          <w:b/>
          <w:bCs/>
          <w:sz w:val="24"/>
        </w:rPr>
        <w:t>年</w:t>
      </w:r>
      <w:r w:rsidRPr="00435B4E">
        <w:rPr>
          <w:rFonts w:eastAsiaTheme="majorEastAsia"/>
          <w:b/>
          <w:bCs/>
          <w:sz w:val="24"/>
        </w:rPr>
        <w:t>1</w:t>
      </w:r>
      <w:r w:rsidRPr="00435B4E">
        <w:rPr>
          <w:rFonts w:eastAsiaTheme="majorEastAsia"/>
          <w:b/>
          <w:bCs/>
          <w:sz w:val="24"/>
        </w:rPr>
        <w:t>月</w:t>
      </w:r>
      <w:r w:rsidRPr="00435B4E">
        <w:rPr>
          <w:rFonts w:eastAsiaTheme="majorEastAsia"/>
          <w:b/>
          <w:bCs/>
          <w:sz w:val="24"/>
        </w:rPr>
        <w:t>1</w:t>
      </w:r>
      <w:r w:rsidRPr="00435B4E">
        <w:rPr>
          <w:rFonts w:eastAsiaTheme="majorEastAsia"/>
          <w:b/>
          <w:bCs/>
          <w:sz w:val="24"/>
        </w:rPr>
        <w:t>日至今至少具有</w:t>
      </w:r>
      <w:r w:rsidRPr="00435B4E">
        <w:rPr>
          <w:rFonts w:eastAsiaTheme="majorEastAsia"/>
          <w:b/>
          <w:bCs/>
          <w:sz w:val="24"/>
        </w:rPr>
        <w:t>3</w:t>
      </w:r>
      <w:r w:rsidRPr="00435B4E">
        <w:rPr>
          <w:rFonts w:eastAsiaTheme="majorEastAsia"/>
          <w:b/>
          <w:bCs/>
          <w:sz w:val="24"/>
        </w:rPr>
        <w:t>项井口气</w:t>
      </w:r>
      <w:r w:rsidRPr="00435B4E">
        <w:rPr>
          <w:rFonts w:eastAsiaTheme="majorEastAsia"/>
          <w:b/>
          <w:bCs/>
          <w:sz w:val="24"/>
        </w:rPr>
        <w:t>CNG</w:t>
      </w:r>
      <w:r w:rsidRPr="00435B4E">
        <w:rPr>
          <w:rFonts w:eastAsiaTheme="majorEastAsia"/>
          <w:b/>
          <w:bCs/>
          <w:sz w:val="24"/>
        </w:rPr>
        <w:t>回收设计业绩（须出具的业绩证明材料：能证明有效业绩的合同协议书（能准确反映负责人名字）或谈判申请人与业主签订的项目负责人委任书或作为项目负责人与业主</w:t>
      </w:r>
      <w:proofErr w:type="gramStart"/>
      <w:r w:rsidRPr="00435B4E">
        <w:rPr>
          <w:rFonts w:eastAsiaTheme="majorEastAsia"/>
          <w:b/>
          <w:bCs/>
          <w:sz w:val="24"/>
        </w:rPr>
        <w:t>签定</w:t>
      </w:r>
      <w:proofErr w:type="gramEnd"/>
      <w:r w:rsidRPr="00435B4E">
        <w:rPr>
          <w:rFonts w:eastAsiaTheme="majorEastAsia"/>
          <w:b/>
          <w:bCs/>
          <w:sz w:val="24"/>
        </w:rPr>
        <w:t>的有谈判申请人与业主签章的结算材料），须提供有效的劳动合同或递交谈判申请文件截止时间前</w:t>
      </w:r>
      <w:r w:rsidRPr="00435B4E">
        <w:rPr>
          <w:rFonts w:eastAsiaTheme="majorEastAsia"/>
          <w:b/>
          <w:bCs/>
          <w:sz w:val="24"/>
        </w:rPr>
        <w:t>6</w:t>
      </w:r>
      <w:r w:rsidRPr="00435B4E">
        <w:rPr>
          <w:rFonts w:eastAsiaTheme="majorEastAsia"/>
          <w:b/>
          <w:bCs/>
          <w:sz w:val="24"/>
        </w:rPr>
        <w:t>个自然月的</w:t>
      </w:r>
      <w:proofErr w:type="gramStart"/>
      <w:r w:rsidRPr="00435B4E">
        <w:rPr>
          <w:rFonts w:eastAsiaTheme="majorEastAsia"/>
          <w:b/>
          <w:bCs/>
          <w:sz w:val="24"/>
        </w:rPr>
        <w:t>社保证明</w:t>
      </w:r>
      <w:proofErr w:type="gramEnd"/>
      <w:r w:rsidRPr="00435B4E">
        <w:rPr>
          <w:rFonts w:eastAsiaTheme="majorEastAsia"/>
          <w:b/>
          <w:bCs/>
          <w:sz w:val="24"/>
        </w:rPr>
        <w:t>。</w:t>
      </w:r>
      <w:r w:rsidRPr="00435B4E">
        <w:rPr>
          <w:rFonts w:eastAsiaTheme="majorEastAsia"/>
          <w:b/>
          <w:bCs/>
          <w:sz w:val="24"/>
        </w:rPr>
        <w:br w:type="page"/>
      </w:r>
    </w:p>
    <w:p w14:paraId="151F2E09" w14:textId="77777777" w:rsidR="0003434E" w:rsidRPr="00435B4E" w:rsidRDefault="00000000">
      <w:pPr>
        <w:adjustRightInd w:val="0"/>
        <w:snapToGrid w:val="0"/>
        <w:spacing w:line="360" w:lineRule="auto"/>
        <w:jc w:val="center"/>
        <w:outlineLvl w:val="1"/>
        <w:rPr>
          <w:rFonts w:eastAsiaTheme="majorEastAsia"/>
          <w:b/>
          <w:bCs/>
          <w:sz w:val="24"/>
        </w:rPr>
      </w:pPr>
      <w:r w:rsidRPr="00435B4E">
        <w:rPr>
          <w:rFonts w:eastAsiaTheme="majorEastAsia"/>
          <w:b/>
          <w:bCs/>
          <w:sz w:val="24"/>
        </w:rPr>
        <w:lastRenderedPageBreak/>
        <w:t>十三、其他资料</w:t>
      </w:r>
      <w:bookmarkEnd w:id="227"/>
      <w:bookmarkEnd w:id="228"/>
      <w:bookmarkEnd w:id="229"/>
      <w:bookmarkEnd w:id="230"/>
      <w:bookmarkEnd w:id="231"/>
      <w:bookmarkEnd w:id="232"/>
    </w:p>
    <w:p w14:paraId="6835D553" w14:textId="77777777" w:rsidR="0003434E" w:rsidRPr="00435B4E" w:rsidRDefault="00000000">
      <w:pPr>
        <w:adjustRightInd w:val="0"/>
        <w:snapToGrid w:val="0"/>
        <w:spacing w:line="360" w:lineRule="auto"/>
        <w:ind w:firstLineChars="200" w:firstLine="482"/>
        <w:jc w:val="center"/>
        <w:rPr>
          <w:rFonts w:eastAsiaTheme="majorEastAsia"/>
          <w:bCs/>
          <w:sz w:val="24"/>
        </w:rPr>
      </w:pPr>
      <w:r w:rsidRPr="00435B4E">
        <w:rPr>
          <w:rFonts w:eastAsiaTheme="majorEastAsia"/>
          <w:b/>
          <w:bCs/>
          <w:sz w:val="24"/>
        </w:rPr>
        <w:t>详见竞争性谈判文件要求</w:t>
      </w:r>
      <w:r w:rsidRPr="00435B4E">
        <w:rPr>
          <w:rFonts w:eastAsiaTheme="majorEastAsia"/>
          <w:bCs/>
          <w:sz w:val="24"/>
        </w:rPr>
        <w:t>，有格式的请按给定格式填写，无格式要求的请自拟格式。</w:t>
      </w:r>
    </w:p>
    <w:p w14:paraId="7445CAFC" w14:textId="77777777" w:rsidR="0003434E" w:rsidRPr="00435B4E" w:rsidRDefault="00000000">
      <w:pPr>
        <w:jc w:val="left"/>
        <w:rPr>
          <w:rFonts w:eastAsiaTheme="majorEastAsia"/>
          <w:b/>
          <w:bCs/>
          <w:sz w:val="24"/>
        </w:rPr>
      </w:pPr>
      <w:r w:rsidRPr="00435B4E">
        <w:rPr>
          <w:rFonts w:eastAsiaTheme="majorEastAsia"/>
          <w:b/>
          <w:bCs/>
          <w:sz w:val="24"/>
        </w:rPr>
        <w:br w:type="page"/>
      </w:r>
    </w:p>
    <w:p w14:paraId="34890CB9" w14:textId="77777777" w:rsidR="0003434E" w:rsidRPr="00435B4E" w:rsidRDefault="00000000">
      <w:pPr>
        <w:adjustRightInd w:val="0"/>
        <w:snapToGrid w:val="0"/>
        <w:spacing w:beforeLines="100" w:before="312" w:afterLines="100" w:after="312" w:line="360" w:lineRule="auto"/>
        <w:jc w:val="center"/>
        <w:outlineLvl w:val="1"/>
        <w:rPr>
          <w:rFonts w:eastAsiaTheme="majorEastAsia"/>
          <w:b/>
          <w:sz w:val="28"/>
          <w:szCs w:val="28"/>
        </w:rPr>
      </w:pPr>
      <w:r w:rsidRPr="00435B4E">
        <w:rPr>
          <w:rFonts w:eastAsiaTheme="majorEastAsia"/>
          <w:b/>
          <w:sz w:val="28"/>
          <w:szCs w:val="28"/>
        </w:rPr>
        <w:lastRenderedPageBreak/>
        <w:t>谈判报价一览表（最终）</w:t>
      </w:r>
    </w:p>
    <w:p w14:paraId="08B9F3B2" w14:textId="77777777" w:rsidR="0003434E" w:rsidRPr="00435B4E" w:rsidRDefault="00000000">
      <w:pPr>
        <w:adjustRightInd w:val="0"/>
        <w:snapToGrid w:val="0"/>
        <w:spacing w:line="360" w:lineRule="auto"/>
        <w:ind w:firstLine="200"/>
        <w:rPr>
          <w:rFonts w:eastAsiaTheme="majorEastAsia"/>
          <w:sz w:val="24"/>
          <w:szCs w:val="28"/>
        </w:rPr>
      </w:pPr>
      <w:r w:rsidRPr="00435B4E">
        <w:rPr>
          <w:rFonts w:eastAsiaTheme="majorEastAsia"/>
          <w:sz w:val="24"/>
          <w:szCs w:val="28"/>
        </w:rPr>
        <w:t>项目名称：</w:t>
      </w:r>
      <w:r w:rsidRPr="00435B4E">
        <w:rPr>
          <w:rFonts w:eastAsiaTheme="majorEastAsia"/>
          <w:bCs/>
          <w:sz w:val="24"/>
        </w:rPr>
        <w:t>云南省页岩气勘探开发有限公司</w:t>
      </w:r>
      <w:r w:rsidRPr="00435B4E">
        <w:rPr>
          <w:rFonts w:eastAsiaTheme="majorEastAsia"/>
          <w:bCs/>
          <w:sz w:val="24"/>
        </w:rPr>
        <w:t>YNH1</w:t>
      </w:r>
      <w:r w:rsidRPr="00435B4E">
        <w:rPr>
          <w:rFonts w:eastAsiaTheme="majorEastAsia"/>
          <w:bCs/>
          <w:sz w:val="24"/>
        </w:rPr>
        <w:t>、</w:t>
      </w:r>
      <w:r w:rsidRPr="00435B4E">
        <w:rPr>
          <w:rFonts w:eastAsiaTheme="majorEastAsia"/>
          <w:bCs/>
          <w:sz w:val="24"/>
        </w:rPr>
        <w:t>YNH2</w:t>
      </w:r>
      <w:r w:rsidRPr="00435B4E">
        <w:rPr>
          <w:rFonts w:eastAsiaTheme="majorEastAsia"/>
          <w:bCs/>
          <w:sz w:val="24"/>
        </w:rPr>
        <w:t>钻井平台两口评价井井口气回收利用设计服务项目</w:t>
      </w:r>
    </w:p>
    <w:p w14:paraId="60C6A903" w14:textId="77777777" w:rsidR="0003434E" w:rsidRPr="00435B4E" w:rsidRDefault="00000000">
      <w:pPr>
        <w:adjustRightInd w:val="0"/>
        <w:snapToGrid w:val="0"/>
        <w:spacing w:line="360" w:lineRule="auto"/>
        <w:ind w:firstLine="200"/>
        <w:rPr>
          <w:rFonts w:eastAsiaTheme="majorEastAsia"/>
          <w:sz w:val="24"/>
          <w:szCs w:val="28"/>
          <w:u w:val="single"/>
        </w:rPr>
      </w:pPr>
      <w:r w:rsidRPr="00435B4E">
        <w:rPr>
          <w:rFonts w:eastAsiaTheme="majorEastAsia"/>
          <w:sz w:val="24"/>
          <w:szCs w:val="28"/>
        </w:rPr>
        <w:t>项目编号：</w:t>
      </w:r>
      <w:r w:rsidRPr="00435B4E">
        <w:rPr>
          <w:rFonts w:eastAsiaTheme="majorEastAsia"/>
          <w:bCs/>
          <w:sz w:val="24"/>
        </w:rPr>
        <w:t>YNYYQ-2024-JZXTP-021</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6649"/>
      </w:tblGrid>
      <w:tr w:rsidR="0003434E" w:rsidRPr="00435B4E" w14:paraId="31C27460" w14:textId="77777777">
        <w:trPr>
          <w:trHeight w:val="1161"/>
          <w:jc w:val="center"/>
        </w:trPr>
        <w:tc>
          <w:tcPr>
            <w:tcW w:w="2637" w:type="dxa"/>
            <w:vAlign w:val="center"/>
          </w:tcPr>
          <w:p w14:paraId="404EBE84" w14:textId="77777777" w:rsidR="0003434E" w:rsidRPr="00435B4E" w:rsidRDefault="00000000">
            <w:pPr>
              <w:adjustRightInd w:val="0"/>
              <w:snapToGrid w:val="0"/>
              <w:jc w:val="center"/>
              <w:rPr>
                <w:rFonts w:eastAsiaTheme="majorEastAsia"/>
              </w:rPr>
            </w:pPr>
            <w:r w:rsidRPr="00435B4E">
              <w:rPr>
                <w:rFonts w:eastAsiaTheme="majorEastAsia"/>
              </w:rPr>
              <w:t>谈判申请人名称</w:t>
            </w:r>
          </w:p>
        </w:tc>
        <w:tc>
          <w:tcPr>
            <w:tcW w:w="6649" w:type="dxa"/>
            <w:vAlign w:val="center"/>
          </w:tcPr>
          <w:p w14:paraId="27EFB368" w14:textId="77777777" w:rsidR="0003434E" w:rsidRPr="00435B4E" w:rsidRDefault="0003434E">
            <w:pPr>
              <w:adjustRightInd w:val="0"/>
              <w:snapToGrid w:val="0"/>
              <w:jc w:val="center"/>
              <w:rPr>
                <w:rFonts w:eastAsiaTheme="majorEastAsia"/>
              </w:rPr>
            </w:pPr>
          </w:p>
        </w:tc>
      </w:tr>
      <w:tr w:rsidR="0003434E" w:rsidRPr="00435B4E" w14:paraId="11C15EA0" w14:textId="77777777">
        <w:trPr>
          <w:trHeight w:val="1161"/>
          <w:jc w:val="center"/>
        </w:trPr>
        <w:tc>
          <w:tcPr>
            <w:tcW w:w="2637" w:type="dxa"/>
            <w:vAlign w:val="center"/>
          </w:tcPr>
          <w:p w14:paraId="0BF74751" w14:textId="77777777" w:rsidR="0003434E" w:rsidRPr="00435B4E" w:rsidRDefault="00000000">
            <w:pPr>
              <w:adjustRightInd w:val="0"/>
              <w:snapToGrid w:val="0"/>
              <w:jc w:val="center"/>
              <w:rPr>
                <w:rFonts w:eastAsiaTheme="majorEastAsia"/>
              </w:rPr>
            </w:pPr>
            <w:r w:rsidRPr="00435B4E">
              <w:rPr>
                <w:rFonts w:eastAsiaTheme="majorEastAsia"/>
              </w:rPr>
              <w:t>含税包干报价</w:t>
            </w:r>
          </w:p>
        </w:tc>
        <w:tc>
          <w:tcPr>
            <w:tcW w:w="6649" w:type="dxa"/>
            <w:vAlign w:val="center"/>
          </w:tcPr>
          <w:p w14:paraId="2877A9FF" w14:textId="77777777" w:rsidR="0003434E" w:rsidRPr="00435B4E" w:rsidRDefault="00000000">
            <w:pPr>
              <w:adjustRightInd w:val="0"/>
              <w:snapToGrid w:val="0"/>
              <w:jc w:val="left"/>
              <w:rPr>
                <w:rFonts w:eastAsiaTheme="majorEastAsia"/>
              </w:rPr>
            </w:pPr>
            <w:r w:rsidRPr="00435B4E">
              <w:rPr>
                <w:rFonts w:eastAsiaTheme="majorEastAsia"/>
              </w:rPr>
              <w:t>小写：人民币</w:t>
            </w:r>
            <w:r w:rsidRPr="00435B4E">
              <w:rPr>
                <w:rFonts w:eastAsiaTheme="majorEastAsia"/>
                <w:u w:val="single"/>
              </w:rPr>
              <w:t xml:space="preserve">       </w:t>
            </w:r>
            <w:r w:rsidRPr="00435B4E">
              <w:rPr>
                <w:rFonts w:eastAsiaTheme="majorEastAsia"/>
              </w:rPr>
              <w:t>元（大写：人民币</w:t>
            </w:r>
            <w:r w:rsidRPr="00435B4E">
              <w:rPr>
                <w:rFonts w:eastAsiaTheme="majorEastAsia"/>
              </w:rPr>
              <w:t xml:space="preserve"> </w:t>
            </w:r>
            <w:r w:rsidRPr="00435B4E">
              <w:rPr>
                <w:rFonts w:eastAsiaTheme="majorEastAsia"/>
                <w:u w:val="single"/>
              </w:rPr>
              <w:t xml:space="preserve">       </w:t>
            </w:r>
            <w:r w:rsidRPr="00435B4E">
              <w:rPr>
                <w:rFonts w:eastAsiaTheme="majorEastAsia"/>
              </w:rPr>
              <w:t>元）。</w:t>
            </w:r>
          </w:p>
        </w:tc>
      </w:tr>
      <w:tr w:rsidR="0003434E" w:rsidRPr="00435B4E" w14:paraId="705E4923" w14:textId="77777777">
        <w:trPr>
          <w:trHeight w:val="1161"/>
          <w:jc w:val="center"/>
        </w:trPr>
        <w:tc>
          <w:tcPr>
            <w:tcW w:w="2637" w:type="dxa"/>
            <w:vAlign w:val="center"/>
          </w:tcPr>
          <w:p w14:paraId="4257E270" w14:textId="77777777" w:rsidR="0003434E" w:rsidRPr="00435B4E" w:rsidRDefault="00000000">
            <w:pPr>
              <w:adjustRightInd w:val="0"/>
              <w:snapToGrid w:val="0"/>
              <w:jc w:val="center"/>
              <w:rPr>
                <w:rFonts w:eastAsiaTheme="majorEastAsia"/>
              </w:rPr>
            </w:pPr>
            <w:r w:rsidRPr="00435B4E">
              <w:rPr>
                <w:rFonts w:eastAsiaTheme="majorEastAsia"/>
              </w:rPr>
              <w:t>服务周期</w:t>
            </w:r>
          </w:p>
        </w:tc>
        <w:tc>
          <w:tcPr>
            <w:tcW w:w="6649" w:type="dxa"/>
            <w:vAlign w:val="center"/>
          </w:tcPr>
          <w:p w14:paraId="4096B303" w14:textId="77777777" w:rsidR="0003434E" w:rsidRPr="00435B4E" w:rsidRDefault="0003434E">
            <w:pPr>
              <w:adjustRightInd w:val="0"/>
              <w:snapToGrid w:val="0"/>
              <w:jc w:val="center"/>
              <w:rPr>
                <w:rFonts w:eastAsiaTheme="majorEastAsia"/>
                <w:u w:val="single"/>
              </w:rPr>
            </w:pPr>
          </w:p>
        </w:tc>
      </w:tr>
      <w:tr w:rsidR="0003434E" w:rsidRPr="00435B4E" w14:paraId="33D971DE" w14:textId="77777777">
        <w:trPr>
          <w:trHeight w:val="1161"/>
          <w:jc w:val="center"/>
        </w:trPr>
        <w:tc>
          <w:tcPr>
            <w:tcW w:w="2637" w:type="dxa"/>
            <w:vAlign w:val="center"/>
          </w:tcPr>
          <w:p w14:paraId="6C28B5C1" w14:textId="77777777" w:rsidR="0003434E" w:rsidRPr="00435B4E" w:rsidRDefault="00000000">
            <w:pPr>
              <w:adjustRightInd w:val="0"/>
              <w:snapToGrid w:val="0"/>
              <w:jc w:val="center"/>
              <w:rPr>
                <w:rFonts w:eastAsiaTheme="majorEastAsia"/>
              </w:rPr>
            </w:pPr>
            <w:r w:rsidRPr="00435B4E">
              <w:rPr>
                <w:rFonts w:eastAsiaTheme="majorEastAsia"/>
              </w:rPr>
              <w:t>质量承诺</w:t>
            </w:r>
          </w:p>
        </w:tc>
        <w:tc>
          <w:tcPr>
            <w:tcW w:w="6649" w:type="dxa"/>
            <w:vAlign w:val="center"/>
          </w:tcPr>
          <w:p w14:paraId="70D198A2" w14:textId="77777777" w:rsidR="0003434E" w:rsidRPr="00435B4E" w:rsidRDefault="0003434E">
            <w:pPr>
              <w:adjustRightInd w:val="0"/>
              <w:snapToGrid w:val="0"/>
              <w:jc w:val="center"/>
              <w:rPr>
                <w:rFonts w:eastAsiaTheme="majorEastAsia"/>
              </w:rPr>
            </w:pPr>
          </w:p>
        </w:tc>
      </w:tr>
      <w:tr w:rsidR="009945B2" w:rsidRPr="00435B4E" w14:paraId="7228BED8" w14:textId="77777777">
        <w:trPr>
          <w:trHeight w:val="1161"/>
          <w:jc w:val="center"/>
        </w:trPr>
        <w:tc>
          <w:tcPr>
            <w:tcW w:w="2637" w:type="dxa"/>
            <w:vAlign w:val="center"/>
          </w:tcPr>
          <w:p w14:paraId="060A95F1" w14:textId="0CDCAA2E" w:rsidR="009945B2" w:rsidRPr="00435B4E" w:rsidRDefault="009945B2" w:rsidP="009945B2">
            <w:pPr>
              <w:adjustRightInd w:val="0"/>
              <w:snapToGrid w:val="0"/>
              <w:jc w:val="center"/>
              <w:rPr>
                <w:rFonts w:eastAsiaTheme="majorEastAsia"/>
              </w:rPr>
            </w:pPr>
            <w:r>
              <w:rPr>
                <w:rFonts w:eastAsiaTheme="majorEastAsia" w:hint="eastAsia"/>
                <w:kern w:val="0"/>
                <w:sz w:val="24"/>
              </w:rPr>
              <w:t>是否分包地质勘察工作内容</w:t>
            </w:r>
          </w:p>
        </w:tc>
        <w:tc>
          <w:tcPr>
            <w:tcW w:w="6649" w:type="dxa"/>
            <w:vAlign w:val="center"/>
          </w:tcPr>
          <w:p w14:paraId="5F26E4EA" w14:textId="08795206" w:rsidR="009945B2" w:rsidRPr="00435B4E" w:rsidRDefault="009945B2" w:rsidP="009945B2">
            <w:pPr>
              <w:adjustRightInd w:val="0"/>
              <w:snapToGrid w:val="0"/>
              <w:jc w:val="center"/>
              <w:rPr>
                <w:rFonts w:eastAsiaTheme="majorEastAsia"/>
              </w:rPr>
            </w:pPr>
            <w:r>
              <w:rPr>
                <w:rFonts w:eastAsiaTheme="majorEastAsia" w:hint="eastAsia"/>
                <w:kern w:val="0"/>
                <w:sz w:val="24"/>
              </w:rPr>
              <w:t>是</w:t>
            </w:r>
            <w:r w:rsidRPr="009945B2">
              <w:rPr>
                <w:rFonts w:eastAsiaTheme="majorEastAsia" w:hint="eastAsia"/>
                <w:kern w:val="0"/>
                <w:sz w:val="24"/>
              </w:rPr>
              <w:t>□</w:t>
            </w:r>
            <w:r>
              <w:rPr>
                <w:rFonts w:eastAsiaTheme="majorEastAsia" w:hint="eastAsia"/>
                <w:kern w:val="0"/>
                <w:sz w:val="24"/>
              </w:rPr>
              <w:t xml:space="preserve"> </w:t>
            </w:r>
            <w:r>
              <w:rPr>
                <w:rFonts w:eastAsiaTheme="majorEastAsia" w:hint="eastAsia"/>
                <w:kern w:val="0"/>
                <w:sz w:val="24"/>
              </w:rPr>
              <w:t>否</w:t>
            </w:r>
            <w:r w:rsidRPr="009945B2">
              <w:rPr>
                <w:rFonts w:eastAsiaTheme="majorEastAsia" w:hint="eastAsia"/>
                <w:kern w:val="0"/>
                <w:sz w:val="24"/>
              </w:rPr>
              <w:t>□</w:t>
            </w:r>
          </w:p>
        </w:tc>
      </w:tr>
      <w:tr w:rsidR="009945B2" w:rsidRPr="00435B4E" w14:paraId="4F08ED14" w14:textId="77777777">
        <w:trPr>
          <w:trHeight w:val="1161"/>
          <w:jc w:val="center"/>
        </w:trPr>
        <w:tc>
          <w:tcPr>
            <w:tcW w:w="2637" w:type="dxa"/>
            <w:vAlign w:val="center"/>
          </w:tcPr>
          <w:p w14:paraId="37F22498" w14:textId="77777777" w:rsidR="009945B2" w:rsidRPr="00435B4E" w:rsidRDefault="009945B2" w:rsidP="009945B2">
            <w:pPr>
              <w:adjustRightInd w:val="0"/>
              <w:snapToGrid w:val="0"/>
              <w:jc w:val="center"/>
              <w:rPr>
                <w:rFonts w:eastAsiaTheme="majorEastAsia"/>
              </w:rPr>
            </w:pPr>
            <w:r w:rsidRPr="00435B4E">
              <w:rPr>
                <w:rFonts w:eastAsiaTheme="majorEastAsia"/>
              </w:rPr>
              <w:t>备注</w:t>
            </w:r>
          </w:p>
        </w:tc>
        <w:tc>
          <w:tcPr>
            <w:tcW w:w="6649" w:type="dxa"/>
            <w:vAlign w:val="center"/>
          </w:tcPr>
          <w:p w14:paraId="5F72B7FA" w14:textId="77777777" w:rsidR="009945B2" w:rsidRPr="00435B4E" w:rsidRDefault="009945B2" w:rsidP="009945B2">
            <w:pPr>
              <w:adjustRightInd w:val="0"/>
              <w:snapToGrid w:val="0"/>
              <w:jc w:val="center"/>
              <w:rPr>
                <w:rFonts w:eastAsiaTheme="majorEastAsia"/>
              </w:rPr>
            </w:pPr>
          </w:p>
        </w:tc>
      </w:tr>
      <w:tr w:rsidR="009945B2" w:rsidRPr="00435B4E" w14:paraId="18F008FD" w14:textId="77777777">
        <w:trPr>
          <w:trHeight w:val="3314"/>
          <w:jc w:val="center"/>
        </w:trPr>
        <w:tc>
          <w:tcPr>
            <w:tcW w:w="9286" w:type="dxa"/>
            <w:gridSpan w:val="2"/>
            <w:vAlign w:val="center"/>
          </w:tcPr>
          <w:p w14:paraId="247BEA64" w14:textId="77777777" w:rsidR="009945B2" w:rsidRPr="00435B4E" w:rsidRDefault="009945B2" w:rsidP="009945B2">
            <w:pPr>
              <w:adjustRightInd w:val="0"/>
              <w:snapToGrid w:val="0"/>
              <w:jc w:val="left"/>
              <w:rPr>
                <w:rFonts w:eastAsiaTheme="majorEastAsia"/>
              </w:rPr>
            </w:pPr>
          </w:p>
          <w:p w14:paraId="40DBB4CD" w14:textId="77777777" w:rsidR="009945B2" w:rsidRPr="00435B4E" w:rsidRDefault="009945B2" w:rsidP="009945B2">
            <w:pPr>
              <w:adjustRightInd w:val="0"/>
              <w:snapToGrid w:val="0"/>
              <w:jc w:val="left"/>
              <w:rPr>
                <w:rFonts w:eastAsiaTheme="majorEastAsia"/>
              </w:rPr>
            </w:pPr>
            <w:r w:rsidRPr="00435B4E">
              <w:rPr>
                <w:rFonts w:eastAsiaTheme="majorEastAsia"/>
              </w:rPr>
              <w:t>谈判申请人（盖单位公章）：</w:t>
            </w:r>
          </w:p>
          <w:p w14:paraId="47B3F856" w14:textId="77777777" w:rsidR="009945B2" w:rsidRPr="00435B4E" w:rsidRDefault="009945B2" w:rsidP="009945B2">
            <w:pPr>
              <w:adjustRightInd w:val="0"/>
              <w:snapToGrid w:val="0"/>
              <w:jc w:val="left"/>
              <w:rPr>
                <w:rFonts w:eastAsiaTheme="majorEastAsia"/>
              </w:rPr>
            </w:pPr>
          </w:p>
          <w:p w14:paraId="5E4AC93E" w14:textId="77777777" w:rsidR="009945B2" w:rsidRPr="00435B4E" w:rsidRDefault="009945B2" w:rsidP="009945B2">
            <w:pPr>
              <w:adjustRightInd w:val="0"/>
              <w:snapToGrid w:val="0"/>
              <w:jc w:val="left"/>
              <w:rPr>
                <w:rFonts w:eastAsiaTheme="majorEastAsia"/>
              </w:rPr>
            </w:pPr>
          </w:p>
          <w:p w14:paraId="76172CBB" w14:textId="77777777" w:rsidR="009945B2" w:rsidRPr="00435B4E" w:rsidRDefault="009945B2" w:rsidP="009945B2">
            <w:pPr>
              <w:adjustRightInd w:val="0"/>
              <w:snapToGrid w:val="0"/>
              <w:jc w:val="left"/>
              <w:rPr>
                <w:rFonts w:eastAsiaTheme="majorEastAsia"/>
              </w:rPr>
            </w:pPr>
            <w:r w:rsidRPr="00435B4E">
              <w:rPr>
                <w:rFonts w:eastAsiaTheme="majorEastAsia"/>
              </w:rPr>
              <w:t>法定代表人或其委托代理人（签字或盖章）：</w:t>
            </w:r>
          </w:p>
          <w:p w14:paraId="721C00A2" w14:textId="77777777" w:rsidR="009945B2" w:rsidRPr="00435B4E" w:rsidRDefault="009945B2" w:rsidP="009945B2">
            <w:pPr>
              <w:adjustRightInd w:val="0"/>
              <w:snapToGrid w:val="0"/>
              <w:jc w:val="left"/>
              <w:rPr>
                <w:rFonts w:eastAsiaTheme="majorEastAsia"/>
              </w:rPr>
            </w:pPr>
          </w:p>
          <w:p w14:paraId="37514D0D" w14:textId="77777777" w:rsidR="009945B2" w:rsidRPr="00435B4E" w:rsidRDefault="009945B2" w:rsidP="009945B2">
            <w:pPr>
              <w:adjustRightInd w:val="0"/>
              <w:snapToGrid w:val="0"/>
              <w:jc w:val="left"/>
              <w:rPr>
                <w:rFonts w:eastAsiaTheme="majorEastAsia"/>
              </w:rPr>
            </w:pPr>
          </w:p>
          <w:p w14:paraId="4505AB7D" w14:textId="77777777" w:rsidR="009945B2" w:rsidRPr="00435B4E" w:rsidRDefault="009945B2" w:rsidP="009945B2">
            <w:pPr>
              <w:adjustRightInd w:val="0"/>
              <w:snapToGrid w:val="0"/>
              <w:jc w:val="left"/>
              <w:rPr>
                <w:rFonts w:eastAsiaTheme="majorEastAsia"/>
              </w:rPr>
            </w:pPr>
          </w:p>
          <w:p w14:paraId="0590A3FE" w14:textId="77777777" w:rsidR="009945B2" w:rsidRPr="00435B4E" w:rsidRDefault="009945B2" w:rsidP="009945B2">
            <w:pPr>
              <w:adjustRightInd w:val="0"/>
              <w:snapToGrid w:val="0"/>
              <w:jc w:val="left"/>
              <w:rPr>
                <w:rFonts w:eastAsiaTheme="majorEastAsia"/>
              </w:rPr>
            </w:pPr>
            <w:r w:rsidRPr="00435B4E">
              <w:rPr>
                <w:rFonts w:eastAsiaTheme="majorEastAsia"/>
              </w:rPr>
              <w:t>日期：</w:t>
            </w:r>
            <w:r w:rsidRPr="00435B4E">
              <w:rPr>
                <w:rFonts w:eastAsiaTheme="majorEastAsia"/>
              </w:rPr>
              <w:t xml:space="preserve">   </w:t>
            </w:r>
            <w:r w:rsidRPr="00435B4E">
              <w:rPr>
                <w:rFonts w:eastAsiaTheme="majorEastAsia"/>
              </w:rPr>
              <w:t>年</w:t>
            </w:r>
            <w:r w:rsidRPr="00435B4E">
              <w:rPr>
                <w:rFonts w:eastAsiaTheme="majorEastAsia"/>
              </w:rPr>
              <w:t xml:space="preserve">    </w:t>
            </w:r>
            <w:r w:rsidRPr="00435B4E">
              <w:rPr>
                <w:rFonts w:eastAsiaTheme="majorEastAsia"/>
              </w:rPr>
              <w:t>月</w:t>
            </w:r>
            <w:r w:rsidRPr="00435B4E">
              <w:rPr>
                <w:rFonts w:eastAsiaTheme="majorEastAsia"/>
              </w:rPr>
              <w:t xml:space="preserve">     </w:t>
            </w:r>
            <w:r w:rsidRPr="00435B4E">
              <w:rPr>
                <w:rFonts w:eastAsiaTheme="majorEastAsia"/>
              </w:rPr>
              <w:t>日</w:t>
            </w:r>
          </w:p>
        </w:tc>
      </w:tr>
    </w:tbl>
    <w:p w14:paraId="4B9590D9" w14:textId="77777777" w:rsidR="0003434E" w:rsidRPr="00435B4E" w:rsidRDefault="00000000">
      <w:pPr>
        <w:autoSpaceDE w:val="0"/>
        <w:autoSpaceDN w:val="0"/>
        <w:adjustRightInd w:val="0"/>
        <w:spacing w:line="500" w:lineRule="exact"/>
        <w:ind w:right="156"/>
        <w:rPr>
          <w:szCs w:val="20"/>
        </w:rPr>
      </w:pPr>
      <w:r w:rsidRPr="00435B4E">
        <w:rPr>
          <w:b/>
          <w:szCs w:val="21"/>
        </w:rPr>
        <w:t>注：</w:t>
      </w:r>
      <w:r w:rsidRPr="00435B4E">
        <w:rPr>
          <w:szCs w:val="21"/>
        </w:rPr>
        <w:t>最终报价可先加盖</w:t>
      </w:r>
      <w:r w:rsidRPr="00435B4E">
        <w:rPr>
          <w:szCs w:val="21"/>
        </w:rPr>
        <w:t>“</w:t>
      </w:r>
      <w:r w:rsidRPr="00435B4E">
        <w:rPr>
          <w:szCs w:val="21"/>
        </w:rPr>
        <w:t>谈判申请人（公章）</w:t>
      </w:r>
      <w:r w:rsidRPr="00435B4E">
        <w:rPr>
          <w:szCs w:val="21"/>
        </w:rPr>
        <w:t>”</w:t>
      </w:r>
      <w:r w:rsidRPr="00435B4E">
        <w:rPr>
          <w:szCs w:val="21"/>
        </w:rPr>
        <w:t>单独带到现场进行最终报价（</w:t>
      </w:r>
      <w:r w:rsidRPr="00435B4E">
        <w:rPr>
          <w:szCs w:val="21"/>
        </w:rPr>
        <w:t>1-3</w:t>
      </w:r>
      <w:r w:rsidRPr="00435B4E">
        <w:rPr>
          <w:szCs w:val="21"/>
        </w:rPr>
        <w:t>份）。</w:t>
      </w:r>
      <w:r w:rsidRPr="00435B4E">
        <w:rPr>
          <w:b/>
          <w:bCs/>
          <w:szCs w:val="21"/>
        </w:rPr>
        <w:t>此报价表不须装订在竞争性谈判申请文件中</w:t>
      </w:r>
      <w:r w:rsidRPr="00435B4E">
        <w:rPr>
          <w:szCs w:val="21"/>
        </w:rPr>
        <w:t>。</w:t>
      </w:r>
    </w:p>
    <w:p w14:paraId="43E2C4DA" w14:textId="77777777" w:rsidR="0003434E" w:rsidRPr="00435B4E" w:rsidRDefault="00000000">
      <w:pPr>
        <w:adjustRightInd w:val="0"/>
        <w:snapToGrid w:val="0"/>
        <w:spacing w:beforeLines="50" w:before="156" w:afterLines="50" w:after="156" w:line="360" w:lineRule="auto"/>
        <w:jc w:val="center"/>
        <w:outlineLvl w:val="0"/>
        <w:rPr>
          <w:rFonts w:eastAsiaTheme="majorEastAsia"/>
          <w:b/>
          <w:bCs/>
          <w:kern w:val="0"/>
          <w:sz w:val="32"/>
          <w:szCs w:val="20"/>
        </w:rPr>
      </w:pPr>
      <w:r w:rsidRPr="00435B4E">
        <w:rPr>
          <w:rFonts w:eastAsiaTheme="majorEastAsia"/>
          <w:b/>
          <w:bCs/>
          <w:sz w:val="24"/>
        </w:rPr>
        <w:br w:type="page"/>
      </w:r>
      <w:bookmarkStart w:id="233" w:name="_Toc490599286"/>
      <w:bookmarkStart w:id="234" w:name="_Toc535415633"/>
      <w:bookmarkStart w:id="235" w:name="_Toc86124091"/>
      <w:r w:rsidRPr="00435B4E">
        <w:rPr>
          <w:rFonts w:eastAsiaTheme="majorEastAsia"/>
          <w:b/>
          <w:bCs/>
          <w:kern w:val="0"/>
          <w:sz w:val="32"/>
          <w:szCs w:val="20"/>
        </w:rPr>
        <w:lastRenderedPageBreak/>
        <w:t>第五章</w:t>
      </w:r>
      <w:r w:rsidRPr="00435B4E">
        <w:rPr>
          <w:rFonts w:eastAsiaTheme="majorEastAsia"/>
          <w:b/>
          <w:bCs/>
          <w:kern w:val="0"/>
          <w:sz w:val="32"/>
          <w:szCs w:val="20"/>
        </w:rPr>
        <w:t xml:space="preserve"> </w:t>
      </w:r>
      <w:r w:rsidRPr="00435B4E">
        <w:rPr>
          <w:rFonts w:eastAsiaTheme="majorEastAsia"/>
          <w:b/>
          <w:bCs/>
          <w:kern w:val="0"/>
          <w:sz w:val="32"/>
          <w:szCs w:val="20"/>
        </w:rPr>
        <w:t>项目技术要求</w:t>
      </w:r>
      <w:bookmarkEnd w:id="233"/>
      <w:bookmarkEnd w:id="234"/>
      <w:bookmarkEnd w:id="235"/>
    </w:p>
    <w:p w14:paraId="6DA6A7E0" w14:textId="77777777" w:rsidR="0003434E" w:rsidRPr="00435B4E" w:rsidRDefault="00000000">
      <w:pPr>
        <w:autoSpaceDE w:val="0"/>
        <w:autoSpaceDN w:val="0"/>
        <w:adjustRightInd w:val="0"/>
        <w:snapToGrid w:val="0"/>
        <w:spacing w:line="360" w:lineRule="auto"/>
        <w:ind w:firstLineChars="200" w:firstLine="482"/>
        <w:jc w:val="left"/>
        <w:rPr>
          <w:rFonts w:eastAsiaTheme="majorEastAsia"/>
          <w:b/>
          <w:bCs/>
          <w:sz w:val="24"/>
        </w:rPr>
      </w:pPr>
      <w:bookmarkStart w:id="236" w:name="_Toc497134799"/>
      <w:bookmarkStart w:id="237" w:name="_Toc476908069"/>
      <w:bookmarkStart w:id="238" w:name="_Toc86124092"/>
      <w:r w:rsidRPr="00435B4E">
        <w:rPr>
          <w:rFonts w:eastAsiaTheme="majorEastAsia"/>
          <w:b/>
          <w:bCs/>
          <w:sz w:val="24"/>
        </w:rPr>
        <w:t>一、项目概况</w:t>
      </w:r>
      <w:bookmarkEnd w:id="236"/>
      <w:bookmarkEnd w:id="237"/>
    </w:p>
    <w:p w14:paraId="2D831D8F" w14:textId="77777777" w:rsidR="0003434E" w:rsidRPr="00435B4E" w:rsidRDefault="00000000">
      <w:pPr>
        <w:autoSpaceDE w:val="0"/>
        <w:autoSpaceDN w:val="0"/>
        <w:adjustRightInd w:val="0"/>
        <w:snapToGrid w:val="0"/>
        <w:spacing w:line="360" w:lineRule="auto"/>
        <w:ind w:firstLineChars="200" w:firstLine="480"/>
        <w:rPr>
          <w:rFonts w:eastAsiaTheme="majorEastAsia"/>
          <w:bCs/>
          <w:sz w:val="24"/>
        </w:rPr>
      </w:pPr>
      <w:r w:rsidRPr="00435B4E">
        <w:rPr>
          <w:rFonts w:eastAsiaTheme="majorEastAsia"/>
          <w:bCs/>
          <w:sz w:val="24"/>
        </w:rPr>
        <w:t>项目名称：</w:t>
      </w:r>
      <w:r w:rsidRPr="00435B4E">
        <w:rPr>
          <w:rFonts w:eastAsiaTheme="majorEastAsia"/>
          <w:sz w:val="24"/>
        </w:rPr>
        <w:t>云南省页岩气勘探开发有限公司</w:t>
      </w:r>
      <w:r w:rsidRPr="00435B4E">
        <w:rPr>
          <w:rFonts w:eastAsiaTheme="majorEastAsia"/>
          <w:sz w:val="24"/>
        </w:rPr>
        <w:t>YNH1</w:t>
      </w:r>
      <w:r w:rsidRPr="00435B4E">
        <w:rPr>
          <w:rFonts w:eastAsiaTheme="majorEastAsia"/>
          <w:sz w:val="24"/>
        </w:rPr>
        <w:t>、</w:t>
      </w:r>
      <w:r w:rsidRPr="00435B4E">
        <w:rPr>
          <w:rFonts w:eastAsiaTheme="majorEastAsia"/>
          <w:sz w:val="24"/>
        </w:rPr>
        <w:t>YNH2</w:t>
      </w:r>
      <w:r w:rsidRPr="00435B4E">
        <w:rPr>
          <w:rFonts w:eastAsiaTheme="majorEastAsia"/>
          <w:sz w:val="24"/>
        </w:rPr>
        <w:t>钻井平台两口评价井井口气回收利用设计服务项目</w:t>
      </w:r>
      <w:r w:rsidRPr="00435B4E">
        <w:rPr>
          <w:rFonts w:eastAsiaTheme="majorEastAsia"/>
          <w:bCs/>
          <w:sz w:val="24"/>
        </w:rPr>
        <w:t>。</w:t>
      </w:r>
    </w:p>
    <w:p w14:paraId="1A11C10E" w14:textId="77777777" w:rsidR="0003434E" w:rsidRPr="00435B4E" w:rsidRDefault="00000000">
      <w:pPr>
        <w:autoSpaceDE w:val="0"/>
        <w:autoSpaceDN w:val="0"/>
        <w:adjustRightInd w:val="0"/>
        <w:snapToGrid w:val="0"/>
        <w:spacing w:line="360" w:lineRule="auto"/>
        <w:ind w:firstLineChars="200" w:firstLine="480"/>
        <w:rPr>
          <w:rFonts w:eastAsiaTheme="majorEastAsia"/>
          <w:bCs/>
          <w:sz w:val="24"/>
        </w:rPr>
      </w:pPr>
      <w:r w:rsidRPr="00435B4E">
        <w:rPr>
          <w:rFonts w:eastAsiaTheme="majorEastAsia"/>
          <w:bCs/>
          <w:sz w:val="24"/>
        </w:rPr>
        <w:t>项目服务地点：</w:t>
      </w:r>
      <w:r w:rsidRPr="00435B4E">
        <w:rPr>
          <w:rFonts w:eastAsiaTheme="majorEastAsia"/>
          <w:sz w:val="24"/>
        </w:rPr>
        <w:t>云南省昭通市大关县木杆镇及甲方指定地点</w:t>
      </w:r>
      <w:r w:rsidRPr="00435B4E">
        <w:rPr>
          <w:rFonts w:eastAsiaTheme="majorEastAsia"/>
          <w:bCs/>
          <w:sz w:val="24"/>
        </w:rPr>
        <w:t>。</w:t>
      </w:r>
    </w:p>
    <w:p w14:paraId="433E5094" w14:textId="77777777" w:rsidR="005A157B" w:rsidRPr="00435B4E" w:rsidRDefault="00000000" w:rsidP="005A157B">
      <w:pPr>
        <w:spacing w:line="360" w:lineRule="auto"/>
        <w:ind w:firstLineChars="200" w:firstLine="480"/>
        <w:rPr>
          <w:rFonts w:eastAsiaTheme="majorEastAsia"/>
          <w:sz w:val="24"/>
        </w:rPr>
      </w:pPr>
      <w:r w:rsidRPr="00435B4E">
        <w:rPr>
          <w:rFonts w:eastAsiaTheme="majorEastAsia"/>
          <w:bCs/>
          <w:sz w:val="24"/>
        </w:rPr>
        <w:t>项目概况：</w:t>
      </w:r>
      <w:r w:rsidR="005A157B" w:rsidRPr="00435B4E">
        <w:rPr>
          <w:rFonts w:eastAsiaTheme="majorEastAsia"/>
          <w:sz w:val="24"/>
        </w:rPr>
        <w:t>“</w:t>
      </w:r>
      <w:r w:rsidR="005A157B" w:rsidRPr="00435B4E">
        <w:rPr>
          <w:rFonts w:eastAsiaTheme="majorEastAsia"/>
          <w:sz w:val="24"/>
        </w:rPr>
        <w:t>云南大关木杆</w:t>
      </w:r>
      <w:r w:rsidR="005A157B" w:rsidRPr="00435B4E">
        <w:rPr>
          <w:rFonts w:eastAsiaTheme="majorEastAsia"/>
          <w:sz w:val="24"/>
        </w:rPr>
        <w:t>-</w:t>
      </w:r>
      <w:r w:rsidR="005A157B" w:rsidRPr="00435B4E">
        <w:rPr>
          <w:rFonts w:eastAsiaTheme="majorEastAsia"/>
          <w:sz w:val="24"/>
        </w:rPr>
        <w:t>寿山页岩气勘查区块</w:t>
      </w:r>
      <w:r w:rsidR="005A157B" w:rsidRPr="00435B4E">
        <w:rPr>
          <w:rFonts w:eastAsiaTheme="majorEastAsia"/>
          <w:sz w:val="24"/>
        </w:rPr>
        <w:t>”</w:t>
      </w:r>
      <w:r w:rsidR="005A157B" w:rsidRPr="00435B4E">
        <w:rPr>
          <w:rFonts w:eastAsiaTheme="majorEastAsia"/>
          <w:sz w:val="24"/>
        </w:rPr>
        <w:t>是</w:t>
      </w:r>
      <w:r w:rsidR="005A157B" w:rsidRPr="00435B4E">
        <w:rPr>
          <w:rFonts w:eastAsiaTheme="majorEastAsia"/>
          <w:sz w:val="24"/>
        </w:rPr>
        <w:t>2023</w:t>
      </w:r>
      <w:r w:rsidR="005A157B" w:rsidRPr="00435B4E">
        <w:rPr>
          <w:rFonts w:eastAsiaTheme="majorEastAsia"/>
          <w:sz w:val="24"/>
        </w:rPr>
        <w:t>年自然资源部组织云南省自然资源厅实施挂牌出让的页岩气探矿权区块。采购人通过前期地质调查及三维地震勘探，优选了木杆向斜</w:t>
      </w:r>
      <w:r w:rsidR="005A157B" w:rsidRPr="00435B4E">
        <w:rPr>
          <w:rFonts w:eastAsiaTheme="majorEastAsia"/>
          <w:sz w:val="24"/>
        </w:rPr>
        <w:t>50</w:t>
      </w:r>
      <w:r w:rsidR="005A157B" w:rsidRPr="00435B4E">
        <w:rPr>
          <w:rFonts w:eastAsiaTheme="majorEastAsia"/>
          <w:sz w:val="24"/>
        </w:rPr>
        <w:t>平方公里有利区，</w:t>
      </w:r>
      <w:r w:rsidR="005A157B" w:rsidRPr="00435B4E">
        <w:rPr>
          <w:rFonts w:eastAsiaTheme="majorEastAsia"/>
          <w:sz w:val="24"/>
        </w:rPr>
        <w:t>2024</w:t>
      </w:r>
      <w:r w:rsidR="005A157B" w:rsidRPr="00435B4E">
        <w:rPr>
          <w:rFonts w:eastAsiaTheme="majorEastAsia"/>
          <w:sz w:val="24"/>
        </w:rPr>
        <w:t>年开展两个钻井平台各一口评价井的开发工作，预计</w:t>
      </w:r>
      <w:r w:rsidR="005A157B" w:rsidRPr="00435B4E">
        <w:rPr>
          <w:rFonts w:eastAsiaTheme="majorEastAsia"/>
          <w:sz w:val="24"/>
        </w:rPr>
        <w:t>2024</w:t>
      </w:r>
      <w:r w:rsidR="005A157B" w:rsidRPr="00435B4E">
        <w:rPr>
          <w:rFonts w:eastAsiaTheme="majorEastAsia"/>
          <w:sz w:val="24"/>
        </w:rPr>
        <w:t>年</w:t>
      </w:r>
      <w:r w:rsidR="005A157B" w:rsidRPr="00435B4E">
        <w:rPr>
          <w:rFonts w:eastAsiaTheme="majorEastAsia"/>
          <w:sz w:val="24"/>
        </w:rPr>
        <w:t>12</w:t>
      </w:r>
      <w:r w:rsidR="005A157B" w:rsidRPr="00435B4E">
        <w:rPr>
          <w:rFonts w:eastAsiaTheme="majorEastAsia"/>
          <w:sz w:val="24"/>
        </w:rPr>
        <w:t>月两口评价井开展试气排采工作，现拟采购</w:t>
      </w:r>
      <w:r w:rsidR="005A157B" w:rsidRPr="00435B4E">
        <w:rPr>
          <w:rFonts w:eastAsiaTheme="majorEastAsia"/>
          <w:sz w:val="24"/>
        </w:rPr>
        <w:t>YNH1-1</w:t>
      </w:r>
      <w:r w:rsidR="005A157B" w:rsidRPr="00435B4E">
        <w:rPr>
          <w:rFonts w:eastAsiaTheme="majorEastAsia"/>
          <w:sz w:val="24"/>
        </w:rPr>
        <w:t>、</w:t>
      </w:r>
      <w:r w:rsidR="005A157B" w:rsidRPr="00435B4E">
        <w:rPr>
          <w:rFonts w:eastAsiaTheme="majorEastAsia"/>
          <w:sz w:val="24"/>
        </w:rPr>
        <w:t>YNH2-1</w:t>
      </w:r>
      <w:proofErr w:type="gramStart"/>
      <w:r w:rsidR="005A157B" w:rsidRPr="00435B4E">
        <w:rPr>
          <w:rFonts w:eastAsiaTheme="majorEastAsia"/>
          <w:sz w:val="24"/>
        </w:rPr>
        <w:t>两</w:t>
      </w:r>
      <w:proofErr w:type="gramEnd"/>
      <w:r w:rsidR="005A157B" w:rsidRPr="00435B4E">
        <w:rPr>
          <w:rFonts w:eastAsiaTheme="majorEastAsia"/>
          <w:sz w:val="24"/>
        </w:rPr>
        <w:t>口评价井井口气回收利用设计服务单位。</w:t>
      </w:r>
    </w:p>
    <w:p w14:paraId="48A6216C" w14:textId="77777777" w:rsidR="005A157B" w:rsidRPr="00435B4E" w:rsidRDefault="005A157B" w:rsidP="005A157B">
      <w:pPr>
        <w:pStyle w:val="20"/>
        <w:ind w:firstLine="480"/>
        <w:rPr>
          <w:rFonts w:ascii="Times New Roman" w:eastAsiaTheme="majorEastAsia"/>
          <w:bCs w:val="0"/>
          <w:sz w:val="24"/>
          <w:szCs w:val="24"/>
        </w:rPr>
      </w:pPr>
      <w:r w:rsidRPr="00435B4E">
        <w:rPr>
          <w:rFonts w:ascii="Times New Roman" w:eastAsiaTheme="majorEastAsia"/>
          <w:bCs w:val="0"/>
          <w:sz w:val="24"/>
          <w:szCs w:val="24"/>
        </w:rPr>
        <w:t>YNH1-1</w:t>
      </w:r>
      <w:r w:rsidRPr="00435B4E">
        <w:rPr>
          <w:rFonts w:ascii="Times New Roman" w:eastAsiaTheme="majorEastAsia"/>
          <w:bCs w:val="0"/>
          <w:sz w:val="24"/>
          <w:szCs w:val="24"/>
        </w:rPr>
        <w:t>、</w:t>
      </w:r>
      <w:r w:rsidRPr="00435B4E">
        <w:rPr>
          <w:rFonts w:ascii="Times New Roman" w:eastAsiaTheme="majorEastAsia"/>
          <w:bCs w:val="0"/>
          <w:sz w:val="24"/>
          <w:szCs w:val="24"/>
        </w:rPr>
        <w:t>YNH2-1</w:t>
      </w:r>
      <w:proofErr w:type="gramStart"/>
      <w:r w:rsidRPr="00435B4E">
        <w:rPr>
          <w:rFonts w:ascii="Times New Roman" w:eastAsiaTheme="majorEastAsia"/>
          <w:bCs w:val="0"/>
          <w:sz w:val="24"/>
          <w:szCs w:val="24"/>
        </w:rPr>
        <w:t>两</w:t>
      </w:r>
      <w:proofErr w:type="gramEnd"/>
      <w:r w:rsidRPr="00435B4E">
        <w:rPr>
          <w:rFonts w:ascii="Times New Roman" w:eastAsiaTheme="majorEastAsia"/>
          <w:bCs w:val="0"/>
          <w:sz w:val="24"/>
          <w:szCs w:val="24"/>
        </w:rPr>
        <w:t>口评价井预计于</w:t>
      </w:r>
      <w:r w:rsidRPr="00435B4E">
        <w:rPr>
          <w:rFonts w:ascii="Times New Roman" w:eastAsiaTheme="majorEastAsia"/>
          <w:bCs w:val="0"/>
          <w:sz w:val="24"/>
          <w:szCs w:val="24"/>
        </w:rPr>
        <w:t>2024</w:t>
      </w:r>
      <w:r w:rsidRPr="00435B4E">
        <w:rPr>
          <w:rFonts w:ascii="Times New Roman" w:eastAsiaTheme="majorEastAsia"/>
          <w:bCs w:val="0"/>
          <w:sz w:val="24"/>
          <w:szCs w:val="24"/>
        </w:rPr>
        <w:t>年</w:t>
      </w:r>
      <w:r w:rsidRPr="00435B4E">
        <w:rPr>
          <w:rFonts w:ascii="Times New Roman" w:eastAsiaTheme="majorEastAsia"/>
          <w:bCs w:val="0"/>
          <w:sz w:val="24"/>
          <w:szCs w:val="24"/>
        </w:rPr>
        <w:t>12</w:t>
      </w:r>
      <w:r w:rsidRPr="00435B4E">
        <w:rPr>
          <w:rFonts w:ascii="Times New Roman" w:eastAsiaTheme="majorEastAsia"/>
          <w:bCs w:val="0"/>
          <w:sz w:val="24"/>
          <w:szCs w:val="24"/>
        </w:rPr>
        <w:t>月开始进行压裂试气，为尽可能实现井口天然气资源的回收利用，降低试采气在放喷燃烧过程中对环境造成的污染，本项目为将来自井场汇管处的原料天然气进行加工处理并满足相关气质标准要求，并将处理后的满足相关气质标准要求的天然气增压至</w:t>
      </w:r>
      <w:r w:rsidRPr="00435B4E">
        <w:rPr>
          <w:rFonts w:ascii="Times New Roman" w:eastAsiaTheme="majorEastAsia"/>
          <w:bCs w:val="0"/>
          <w:sz w:val="24"/>
          <w:szCs w:val="24"/>
        </w:rPr>
        <w:t>20-25MPa</w:t>
      </w:r>
      <w:r w:rsidRPr="00435B4E">
        <w:rPr>
          <w:rFonts w:ascii="Times New Roman" w:eastAsiaTheme="majorEastAsia"/>
          <w:bCs w:val="0"/>
          <w:sz w:val="24"/>
          <w:szCs w:val="24"/>
        </w:rPr>
        <w:t>，增压后的天然气通过加气柱</w:t>
      </w:r>
      <w:proofErr w:type="gramStart"/>
      <w:r w:rsidRPr="00435B4E">
        <w:rPr>
          <w:rFonts w:ascii="Times New Roman" w:eastAsiaTheme="majorEastAsia"/>
          <w:bCs w:val="0"/>
          <w:sz w:val="24"/>
          <w:szCs w:val="24"/>
        </w:rPr>
        <w:t>加注进</w:t>
      </w:r>
      <w:proofErr w:type="gramEnd"/>
      <w:r w:rsidRPr="00435B4E">
        <w:rPr>
          <w:rFonts w:ascii="Times New Roman" w:eastAsiaTheme="majorEastAsia"/>
          <w:bCs w:val="0"/>
          <w:sz w:val="24"/>
          <w:szCs w:val="24"/>
        </w:rPr>
        <w:t>CNG</w:t>
      </w:r>
      <w:r w:rsidRPr="00435B4E">
        <w:rPr>
          <w:rFonts w:ascii="Times New Roman" w:eastAsiaTheme="majorEastAsia"/>
          <w:bCs w:val="0"/>
          <w:sz w:val="24"/>
          <w:szCs w:val="24"/>
        </w:rPr>
        <w:t>运输槽车内对外进行运输。</w:t>
      </w:r>
    </w:p>
    <w:p w14:paraId="285CF60A" w14:textId="77777777" w:rsidR="005A157B" w:rsidRPr="00435B4E" w:rsidRDefault="005A157B" w:rsidP="005A157B">
      <w:pPr>
        <w:spacing w:line="360" w:lineRule="auto"/>
        <w:ind w:firstLineChars="200" w:firstLine="480"/>
        <w:rPr>
          <w:rFonts w:eastAsiaTheme="majorEastAsia"/>
          <w:spacing w:val="-4"/>
          <w:sz w:val="24"/>
        </w:rPr>
      </w:pPr>
      <w:r w:rsidRPr="00435B4E">
        <w:rPr>
          <w:rFonts w:eastAsiaTheme="majorEastAsia"/>
          <w:sz w:val="24"/>
        </w:rPr>
        <w:t>本次采购的两口评价井井口气日产</w:t>
      </w:r>
      <w:proofErr w:type="gramStart"/>
      <w:r w:rsidRPr="00435B4E">
        <w:rPr>
          <w:rFonts w:eastAsiaTheme="majorEastAsia"/>
          <w:sz w:val="24"/>
        </w:rPr>
        <w:t>气规模</w:t>
      </w:r>
      <w:proofErr w:type="gramEnd"/>
      <w:r w:rsidRPr="00435B4E">
        <w:rPr>
          <w:rFonts w:eastAsiaTheme="majorEastAsia"/>
          <w:sz w:val="24"/>
        </w:rPr>
        <w:t>因钻井工程及外部因素存在不确定性，排采</w:t>
      </w:r>
      <w:r w:rsidRPr="00435B4E">
        <w:rPr>
          <w:rFonts w:eastAsiaTheme="majorEastAsia"/>
          <w:spacing w:val="-4"/>
          <w:sz w:val="24"/>
        </w:rPr>
        <w:t>时间、实际运行负荷及时间存在不确定性。回收过程中原料气气质组分暂不明确，可参考大关木杆</w:t>
      </w:r>
      <w:r w:rsidRPr="00435B4E">
        <w:rPr>
          <w:rFonts w:eastAsiaTheme="majorEastAsia"/>
          <w:spacing w:val="-4"/>
          <w:sz w:val="24"/>
        </w:rPr>
        <w:t>-</w:t>
      </w:r>
      <w:r w:rsidRPr="00435B4E">
        <w:rPr>
          <w:rFonts w:eastAsiaTheme="majorEastAsia"/>
          <w:spacing w:val="-4"/>
          <w:sz w:val="24"/>
        </w:rPr>
        <w:t>寿山页岩气区块周边页岩气井气质组分（预计甲烷组分：</w:t>
      </w:r>
      <w:r w:rsidRPr="00435B4E">
        <w:rPr>
          <w:rFonts w:eastAsiaTheme="majorEastAsia"/>
          <w:spacing w:val="-4"/>
          <w:sz w:val="24"/>
        </w:rPr>
        <w:t>98.12%</w:t>
      </w:r>
      <w:r w:rsidRPr="00435B4E">
        <w:rPr>
          <w:rFonts w:eastAsiaTheme="majorEastAsia"/>
          <w:spacing w:val="-4"/>
          <w:sz w:val="24"/>
        </w:rPr>
        <w:t>，乙烷组分：</w:t>
      </w:r>
      <w:r w:rsidRPr="00435B4E">
        <w:rPr>
          <w:rFonts w:eastAsiaTheme="majorEastAsia"/>
          <w:spacing w:val="-4"/>
          <w:sz w:val="24"/>
        </w:rPr>
        <w:t>0.048%</w:t>
      </w:r>
      <w:r w:rsidRPr="00435B4E">
        <w:rPr>
          <w:rFonts w:eastAsiaTheme="majorEastAsia"/>
          <w:spacing w:val="-4"/>
          <w:sz w:val="24"/>
        </w:rPr>
        <w:t>，二氧化碳组分：</w:t>
      </w:r>
      <w:r w:rsidRPr="00435B4E">
        <w:rPr>
          <w:rFonts w:eastAsiaTheme="majorEastAsia"/>
          <w:spacing w:val="-4"/>
          <w:sz w:val="24"/>
        </w:rPr>
        <w:t>1.044%</w:t>
      </w:r>
      <w:r w:rsidRPr="00435B4E">
        <w:rPr>
          <w:rFonts w:eastAsiaTheme="majorEastAsia"/>
          <w:spacing w:val="-4"/>
          <w:sz w:val="24"/>
        </w:rPr>
        <w:t>，氮气组分：</w:t>
      </w:r>
      <w:r w:rsidRPr="00435B4E">
        <w:rPr>
          <w:rFonts w:eastAsiaTheme="majorEastAsia"/>
          <w:spacing w:val="-4"/>
          <w:sz w:val="24"/>
        </w:rPr>
        <w:t>0.788%</w:t>
      </w:r>
      <w:r w:rsidRPr="00435B4E">
        <w:rPr>
          <w:rFonts w:eastAsiaTheme="majorEastAsia"/>
          <w:spacing w:val="-4"/>
          <w:sz w:val="24"/>
        </w:rPr>
        <w:t>），排液过程可能存在液烃、压裂水、压裂砂、冲击式排水等情况。预计单井日产</w:t>
      </w:r>
      <w:proofErr w:type="gramStart"/>
      <w:r w:rsidRPr="00435B4E">
        <w:rPr>
          <w:rFonts w:eastAsiaTheme="majorEastAsia"/>
          <w:spacing w:val="-4"/>
          <w:sz w:val="24"/>
        </w:rPr>
        <w:t>气规模</w:t>
      </w:r>
      <w:proofErr w:type="gramEnd"/>
      <w:r w:rsidRPr="00435B4E">
        <w:rPr>
          <w:rFonts w:eastAsiaTheme="majorEastAsia"/>
          <w:spacing w:val="-4"/>
          <w:sz w:val="24"/>
        </w:rPr>
        <w:t>为</w:t>
      </w:r>
      <w:r w:rsidRPr="00435B4E">
        <w:rPr>
          <w:rFonts w:eastAsiaTheme="majorEastAsia"/>
          <w:spacing w:val="-4"/>
          <w:sz w:val="24"/>
        </w:rPr>
        <w:t>30000-50000</w:t>
      </w:r>
      <w:r w:rsidRPr="00435B4E">
        <w:rPr>
          <w:rFonts w:eastAsiaTheme="majorEastAsia"/>
          <w:spacing w:val="-4"/>
          <w:sz w:val="24"/>
        </w:rPr>
        <w:t>方，井口压力预计在</w:t>
      </w:r>
      <w:r w:rsidRPr="00435B4E">
        <w:rPr>
          <w:rFonts w:eastAsiaTheme="majorEastAsia"/>
          <w:spacing w:val="-4"/>
          <w:sz w:val="24"/>
        </w:rPr>
        <w:t>0.1-5MPa</w:t>
      </w:r>
      <w:r w:rsidRPr="00435B4E">
        <w:rPr>
          <w:rFonts w:eastAsiaTheme="majorEastAsia"/>
          <w:spacing w:val="-4"/>
          <w:sz w:val="24"/>
        </w:rPr>
        <w:t>之间进行波动。钻井目标地层为五峰</w:t>
      </w:r>
      <w:r w:rsidRPr="00435B4E">
        <w:rPr>
          <w:rFonts w:eastAsiaTheme="majorEastAsia"/>
          <w:spacing w:val="-4"/>
          <w:sz w:val="24"/>
        </w:rPr>
        <w:t>-</w:t>
      </w:r>
      <w:r w:rsidRPr="00435B4E">
        <w:rPr>
          <w:rFonts w:eastAsiaTheme="majorEastAsia"/>
          <w:spacing w:val="-4"/>
          <w:sz w:val="24"/>
        </w:rPr>
        <w:t>龙马溪组，预测目标地层压力系数为</w:t>
      </w:r>
      <w:r w:rsidRPr="00435B4E">
        <w:rPr>
          <w:rFonts w:eastAsiaTheme="majorEastAsia"/>
          <w:spacing w:val="-4"/>
          <w:sz w:val="24"/>
        </w:rPr>
        <w:t>0.9-1.03</w:t>
      </w:r>
      <w:r w:rsidRPr="00435B4E">
        <w:rPr>
          <w:rFonts w:eastAsiaTheme="majorEastAsia"/>
          <w:spacing w:val="-4"/>
          <w:sz w:val="24"/>
        </w:rPr>
        <w:t>。设计过程需考虑装置适应性、保证装置安全、平稳运行。</w:t>
      </w:r>
    </w:p>
    <w:p w14:paraId="0E4F3EDA" w14:textId="77777777" w:rsidR="005A157B" w:rsidRPr="00435B4E" w:rsidRDefault="005A157B" w:rsidP="005A157B">
      <w:pPr>
        <w:spacing w:line="360" w:lineRule="auto"/>
        <w:ind w:firstLineChars="200" w:firstLine="480"/>
        <w:rPr>
          <w:rFonts w:eastAsiaTheme="majorEastAsia"/>
          <w:bCs/>
          <w:sz w:val="24"/>
        </w:rPr>
      </w:pPr>
      <w:r w:rsidRPr="00435B4E">
        <w:rPr>
          <w:rFonts w:eastAsiaTheme="majorEastAsia"/>
          <w:bCs/>
          <w:sz w:val="24"/>
        </w:rPr>
        <w:t>采购范围：</w:t>
      </w:r>
    </w:p>
    <w:p w14:paraId="7FDB282A" w14:textId="56F025A6" w:rsidR="005A157B" w:rsidRPr="00435B4E" w:rsidRDefault="005A157B" w:rsidP="005A157B">
      <w:pPr>
        <w:spacing w:line="360" w:lineRule="auto"/>
        <w:ind w:firstLineChars="200" w:firstLine="480"/>
        <w:rPr>
          <w:rFonts w:eastAsiaTheme="majorEastAsia"/>
          <w:sz w:val="24"/>
        </w:rPr>
      </w:pPr>
      <w:r w:rsidRPr="00435B4E">
        <w:rPr>
          <w:rFonts w:eastAsiaTheme="majorEastAsia"/>
          <w:bCs/>
          <w:sz w:val="24"/>
        </w:rPr>
        <w:t>1</w:t>
      </w:r>
      <w:r w:rsidRPr="00435B4E">
        <w:rPr>
          <w:rFonts w:eastAsiaTheme="majorEastAsia"/>
          <w:bCs/>
          <w:sz w:val="24"/>
        </w:rPr>
        <w:t>．</w:t>
      </w:r>
      <w:r w:rsidR="006F07BB" w:rsidRPr="00435B4E">
        <w:rPr>
          <w:rFonts w:eastAsiaTheme="majorEastAsia" w:hint="eastAsia"/>
          <w:sz w:val="24"/>
        </w:rPr>
        <w:t>完成包括但不限于</w:t>
      </w:r>
      <w:r w:rsidR="006F07BB" w:rsidRPr="00435B4E">
        <w:rPr>
          <w:rFonts w:eastAsiaTheme="majorEastAsia" w:hint="eastAsia"/>
          <w:sz w:val="24"/>
        </w:rPr>
        <w:t>YNH1</w:t>
      </w:r>
      <w:r w:rsidR="006F07BB" w:rsidRPr="00435B4E">
        <w:rPr>
          <w:rFonts w:eastAsiaTheme="majorEastAsia" w:hint="eastAsia"/>
          <w:sz w:val="24"/>
        </w:rPr>
        <w:t>、</w:t>
      </w:r>
      <w:r w:rsidR="006F07BB" w:rsidRPr="00435B4E">
        <w:rPr>
          <w:rFonts w:eastAsiaTheme="majorEastAsia" w:hint="eastAsia"/>
          <w:sz w:val="24"/>
        </w:rPr>
        <w:t>YNH2</w:t>
      </w:r>
      <w:r w:rsidR="006F07BB" w:rsidRPr="00435B4E">
        <w:rPr>
          <w:rFonts w:eastAsiaTheme="majorEastAsia" w:hint="eastAsia"/>
          <w:sz w:val="24"/>
        </w:rPr>
        <w:t>钻井平台两口评价井井口气回收利用项目的</w:t>
      </w:r>
      <w:r w:rsidR="008836A0" w:rsidRPr="00435B4E">
        <w:rPr>
          <w:rFonts w:eastAsiaTheme="majorEastAsia" w:hint="eastAsia"/>
          <w:sz w:val="24"/>
        </w:rPr>
        <w:t>地质勘察</w:t>
      </w:r>
      <w:r w:rsidR="006F07BB" w:rsidRPr="00435B4E">
        <w:rPr>
          <w:rFonts w:eastAsiaTheme="majorEastAsia" w:hint="eastAsia"/>
          <w:sz w:val="24"/>
        </w:rPr>
        <w:t>、项目选址（含后期</w:t>
      </w:r>
      <w:r w:rsidR="006F07BB" w:rsidRPr="00435B4E">
        <w:rPr>
          <w:rFonts w:eastAsiaTheme="majorEastAsia" w:hint="eastAsia"/>
          <w:sz w:val="24"/>
        </w:rPr>
        <w:t>LNG</w:t>
      </w:r>
      <w:r w:rsidR="006F07BB" w:rsidRPr="00435B4E">
        <w:rPr>
          <w:rFonts w:eastAsiaTheme="majorEastAsia" w:hint="eastAsia"/>
          <w:sz w:val="24"/>
        </w:rPr>
        <w:t>场站选址）、地面集输工程、穿（跨）越工程、建筑工程、道路改造工程（需根据</w:t>
      </w:r>
      <w:r w:rsidR="006F07BB" w:rsidRPr="00435B4E">
        <w:rPr>
          <w:rFonts w:eastAsiaTheme="majorEastAsia" w:hint="eastAsia"/>
          <w:sz w:val="24"/>
        </w:rPr>
        <w:t>CNG</w:t>
      </w:r>
      <w:r w:rsidR="006F07BB" w:rsidRPr="00435B4E">
        <w:rPr>
          <w:rFonts w:eastAsiaTheme="majorEastAsia" w:hint="eastAsia"/>
          <w:sz w:val="24"/>
        </w:rPr>
        <w:t>运输要求进行局部改造）、</w:t>
      </w:r>
      <w:proofErr w:type="gramStart"/>
      <w:r w:rsidR="006F07BB" w:rsidRPr="00435B4E">
        <w:rPr>
          <w:rFonts w:eastAsiaTheme="majorEastAsia" w:hint="eastAsia"/>
          <w:sz w:val="24"/>
        </w:rPr>
        <w:t>撬装</w:t>
      </w:r>
      <w:proofErr w:type="gramEnd"/>
      <w:r w:rsidR="006F07BB" w:rsidRPr="00435B4E">
        <w:rPr>
          <w:rFonts w:eastAsiaTheme="majorEastAsia" w:hint="eastAsia"/>
          <w:sz w:val="24"/>
        </w:rPr>
        <w:t>CNG</w:t>
      </w:r>
      <w:r w:rsidR="006F07BB" w:rsidRPr="00435B4E">
        <w:rPr>
          <w:rFonts w:eastAsiaTheme="majorEastAsia" w:hint="eastAsia"/>
          <w:sz w:val="24"/>
        </w:rPr>
        <w:t>装置及配套设备设计工作，提交对应设计文件（</w:t>
      </w:r>
      <w:proofErr w:type="gramStart"/>
      <w:r w:rsidR="006F07BB" w:rsidRPr="00435B4E">
        <w:rPr>
          <w:rFonts w:eastAsiaTheme="majorEastAsia" w:hint="eastAsia"/>
          <w:sz w:val="24"/>
        </w:rPr>
        <w:t>含概预算</w:t>
      </w:r>
      <w:proofErr w:type="gramEnd"/>
      <w:r w:rsidR="006F07BB" w:rsidRPr="00435B4E">
        <w:rPr>
          <w:rFonts w:eastAsiaTheme="majorEastAsia" w:hint="eastAsia"/>
          <w:sz w:val="24"/>
        </w:rPr>
        <w:t>）</w:t>
      </w:r>
      <w:r w:rsidRPr="00435B4E">
        <w:rPr>
          <w:rFonts w:eastAsiaTheme="majorEastAsia"/>
          <w:sz w:val="24"/>
        </w:rPr>
        <w:t>。</w:t>
      </w:r>
    </w:p>
    <w:p w14:paraId="15A0C514" w14:textId="2BA94452" w:rsidR="005A157B" w:rsidRPr="00435B4E" w:rsidRDefault="005A157B" w:rsidP="005A157B">
      <w:pPr>
        <w:spacing w:line="360" w:lineRule="auto"/>
        <w:ind w:firstLineChars="200" w:firstLine="480"/>
        <w:rPr>
          <w:rFonts w:eastAsiaTheme="majorEastAsia"/>
          <w:sz w:val="24"/>
        </w:rPr>
      </w:pPr>
      <w:r w:rsidRPr="00435B4E">
        <w:rPr>
          <w:rFonts w:eastAsiaTheme="majorEastAsia"/>
          <w:sz w:val="24"/>
        </w:rPr>
        <w:t>2</w:t>
      </w:r>
      <w:r w:rsidRPr="00435B4E">
        <w:rPr>
          <w:rFonts w:eastAsiaTheme="majorEastAsia"/>
          <w:bCs/>
          <w:sz w:val="24"/>
        </w:rPr>
        <w:t>．</w:t>
      </w:r>
      <w:r w:rsidRPr="00435B4E">
        <w:rPr>
          <w:rFonts w:eastAsiaTheme="majorEastAsia"/>
          <w:sz w:val="24"/>
        </w:rPr>
        <w:t>除地面集输工程、穿（跨）越工程、建筑工程、道路改造工程等</w:t>
      </w:r>
      <w:proofErr w:type="gramStart"/>
      <w:r w:rsidRPr="00435B4E">
        <w:rPr>
          <w:rFonts w:eastAsiaTheme="majorEastAsia"/>
          <w:sz w:val="24"/>
        </w:rPr>
        <w:t>不能撬装化</w:t>
      </w:r>
      <w:proofErr w:type="gramEnd"/>
      <w:r w:rsidRPr="00435B4E">
        <w:rPr>
          <w:rFonts w:eastAsiaTheme="majorEastAsia"/>
          <w:sz w:val="24"/>
        </w:rPr>
        <w:t>设计的以外，井口原料气净化（不包含井口除砂及除水装置）、加工的主要设备设施采用</w:t>
      </w:r>
      <w:proofErr w:type="gramStart"/>
      <w:r w:rsidRPr="00435B4E">
        <w:rPr>
          <w:rFonts w:eastAsiaTheme="majorEastAsia"/>
          <w:sz w:val="24"/>
        </w:rPr>
        <w:t>模块化撬装设计</w:t>
      </w:r>
      <w:proofErr w:type="gramEnd"/>
      <w:r w:rsidRPr="00435B4E">
        <w:rPr>
          <w:rFonts w:eastAsiaTheme="majorEastAsia"/>
          <w:sz w:val="24"/>
        </w:rPr>
        <w:t>，设计的主要设备设施包括但不限于脱水撬、脱酸撬（若需要）、压缩撬</w:t>
      </w:r>
      <w:r w:rsidRPr="00435B4E">
        <w:rPr>
          <w:rFonts w:eastAsiaTheme="majorEastAsia"/>
          <w:sz w:val="24"/>
        </w:rPr>
        <w:lastRenderedPageBreak/>
        <w:t>（含稳压设施）、</w:t>
      </w:r>
      <w:r w:rsidRPr="00435B4E">
        <w:rPr>
          <w:rFonts w:eastAsiaTheme="majorEastAsia"/>
          <w:sz w:val="24"/>
        </w:rPr>
        <w:t>CNG</w:t>
      </w:r>
      <w:r w:rsidRPr="00435B4E">
        <w:rPr>
          <w:rFonts w:eastAsiaTheme="majorEastAsia"/>
          <w:sz w:val="24"/>
        </w:rPr>
        <w:t>槽车加注撬。提交符合项目实际的设计文件，包括但不限于总图设计、项目各专业的施工图设计文件、技术规格书、数据单、设备单、说明书、安全环保设施设计及其他需要的设计文件。</w:t>
      </w:r>
    </w:p>
    <w:p w14:paraId="53B54072" w14:textId="1B2E514A" w:rsidR="005A157B" w:rsidRPr="00435B4E" w:rsidRDefault="005A157B" w:rsidP="005A157B">
      <w:pPr>
        <w:spacing w:line="360" w:lineRule="auto"/>
        <w:ind w:firstLineChars="200" w:firstLine="480"/>
        <w:rPr>
          <w:rFonts w:eastAsiaTheme="majorEastAsia"/>
          <w:sz w:val="24"/>
        </w:rPr>
      </w:pPr>
      <w:r w:rsidRPr="00435B4E">
        <w:rPr>
          <w:rFonts w:eastAsiaTheme="majorEastAsia"/>
          <w:sz w:val="24"/>
        </w:rPr>
        <w:t>3</w:t>
      </w:r>
      <w:r w:rsidRPr="00435B4E">
        <w:rPr>
          <w:rFonts w:eastAsiaTheme="majorEastAsia"/>
          <w:bCs/>
          <w:sz w:val="24"/>
        </w:rPr>
        <w:t>．</w:t>
      </w:r>
      <w:r w:rsidRPr="00435B4E">
        <w:rPr>
          <w:rFonts w:eastAsiaTheme="majorEastAsia"/>
          <w:sz w:val="24"/>
        </w:rPr>
        <w:t>配合完成设计文件审查（若需要），根据采购人需要进行设计文件修订、变更等工作。</w:t>
      </w:r>
    </w:p>
    <w:p w14:paraId="12305E20" w14:textId="77777777" w:rsidR="0003434E" w:rsidRPr="00435B4E" w:rsidRDefault="00000000" w:rsidP="0073738A">
      <w:pPr>
        <w:spacing w:line="360" w:lineRule="auto"/>
        <w:ind w:firstLineChars="200" w:firstLine="482"/>
        <w:rPr>
          <w:rFonts w:eastAsiaTheme="majorEastAsia"/>
          <w:b/>
          <w:sz w:val="24"/>
        </w:rPr>
      </w:pPr>
      <w:r w:rsidRPr="00435B4E">
        <w:rPr>
          <w:rFonts w:eastAsiaTheme="majorEastAsia"/>
          <w:b/>
          <w:sz w:val="24"/>
        </w:rPr>
        <w:t>二、技术要求</w:t>
      </w:r>
    </w:p>
    <w:p w14:paraId="6497B5A8" w14:textId="135F73CA" w:rsidR="0003434E" w:rsidRPr="00435B4E" w:rsidRDefault="00000000">
      <w:pPr>
        <w:autoSpaceDE w:val="0"/>
        <w:autoSpaceDN w:val="0"/>
        <w:adjustRightInd w:val="0"/>
        <w:snapToGrid w:val="0"/>
        <w:spacing w:line="360" w:lineRule="auto"/>
        <w:ind w:firstLineChars="200" w:firstLine="480"/>
        <w:rPr>
          <w:rFonts w:eastAsiaTheme="majorEastAsia"/>
          <w:bCs/>
          <w:sz w:val="24"/>
        </w:rPr>
      </w:pPr>
      <w:r w:rsidRPr="00435B4E">
        <w:rPr>
          <w:rFonts w:eastAsiaTheme="majorEastAsia"/>
          <w:bCs/>
          <w:sz w:val="24"/>
        </w:rPr>
        <w:t xml:space="preserve">1. </w:t>
      </w:r>
      <w:r w:rsidRPr="00435B4E">
        <w:rPr>
          <w:rFonts w:eastAsiaTheme="majorEastAsia"/>
          <w:bCs/>
          <w:sz w:val="24"/>
        </w:rPr>
        <w:t>谈判申请人须</w:t>
      </w:r>
      <w:r w:rsidR="005A157B" w:rsidRPr="00435B4E">
        <w:rPr>
          <w:rFonts w:eastAsiaTheme="majorEastAsia"/>
          <w:kern w:val="0"/>
          <w:sz w:val="24"/>
        </w:rPr>
        <w:t>具备石油天然气（海洋石油）行业乙级及以上，或具备石油化工行业工程设计乙级及以上，且工程设计资质证书在有效期内</w:t>
      </w:r>
      <w:r w:rsidRPr="00435B4E">
        <w:rPr>
          <w:rFonts w:eastAsiaTheme="majorEastAsia"/>
          <w:kern w:val="0"/>
          <w:sz w:val="24"/>
        </w:rPr>
        <w:t>；须</w:t>
      </w:r>
      <w:r w:rsidR="005A157B" w:rsidRPr="00435B4E">
        <w:rPr>
          <w:rFonts w:eastAsiaTheme="majorEastAsia"/>
          <w:kern w:val="0"/>
          <w:sz w:val="24"/>
        </w:rPr>
        <w:t>具备</w:t>
      </w:r>
      <w:r w:rsidR="005A157B" w:rsidRPr="00435B4E">
        <w:rPr>
          <w:rFonts w:eastAsiaTheme="majorEastAsia"/>
          <w:kern w:val="0"/>
          <w:sz w:val="24"/>
        </w:rPr>
        <w:t>GC1</w:t>
      </w:r>
      <w:r w:rsidR="005A157B" w:rsidRPr="00435B4E">
        <w:rPr>
          <w:rFonts w:eastAsiaTheme="majorEastAsia"/>
          <w:kern w:val="0"/>
          <w:sz w:val="24"/>
        </w:rPr>
        <w:t>级别压力管道设计资质且在有效期内</w:t>
      </w:r>
      <w:r w:rsidRPr="00435B4E">
        <w:rPr>
          <w:rFonts w:eastAsiaTheme="majorEastAsia"/>
          <w:kern w:val="0"/>
          <w:sz w:val="24"/>
        </w:rPr>
        <w:t>。</w:t>
      </w:r>
    </w:p>
    <w:p w14:paraId="2B20EB8A" w14:textId="77777777" w:rsidR="0003434E" w:rsidRPr="00435B4E" w:rsidRDefault="00000000">
      <w:pPr>
        <w:autoSpaceDE w:val="0"/>
        <w:autoSpaceDN w:val="0"/>
        <w:adjustRightInd w:val="0"/>
        <w:snapToGrid w:val="0"/>
        <w:spacing w:line="360" w:lineRule="auto"/>
        <w:ind w:firstLineChars="200" w:firstLine="480"/>
        <w:rPr>
          <w:rFonts w:eastAsiaTheme="majorEastAsia"/>
          <w:bCs/>
          <w:sz w:val="24"/>
        </w:rPr>
      </w:pPr>
      <w:r w:rsidRPr="00435B4E">
        <w:rPr>
          <w:rFonts w:eastAsiaTheme="majorEastAsia"/>
          <w:bCs/>
          <w:sz w:val="24"/>
        </w:rPr>
        <w:t xml:space="preserve">2. </w:t>
      </w:r>
      <w:r w:rsidRPr="00435B4E">
        <w:rPr>
          <w:rFonts w:eastAsiaTheme="majorEastAsia"/>
          <w:bCs/>
          <w:sz w:val="24"/>
        </w:rPr>
        <w:t>谈判申请人在开展设计服务工作过程中应遵守包括但不限于以下规范、标准：</w:t>
      </w:r>
    </w:p>
    <w:p w14:paraId="28F8CA20"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1</w:t>
      </w:r>
      <w:r w:rsidRPr="00435B4E">
        <w:rPr>
          <w:rFonts w:ascii="Times New Roman" w:eastAsiaTheme="majorEastAsia"/>
          <w:sz w:val="24"/>
          <w:szCs w:val="24"/>
        </w:rPr>
        <w:t>）</w:t>
      </w:r>
      <w:r w:rsidRPr="00435B4E">
        <w:rPr>
          <w:rFonts w:ascii="Times New Roman" w:eastAsiaTheme="majorEastAsia"/>
          <w:sz w:val="24"/>
          <w:szCs w:val="24"/>
        </w:rPr>
        <w:t xml:space="preserve">GB 18047 </w:t>
      </w:r>
      <w:r w:rsidRPr="00435B4E">
        <w:rPr>
          <w:rFonts w:ascii="Times New Roman" w:eastAsiaTheme="majorEastAsia"/>
          <w:sz w:val="24"/>
          <w:szCs w:val="24"/>
        </w:rPr>
        <w:t>车用压缩天然气；</w:t>
      </w:r>
    </w:p>
    <w:p w14:paraId="6B6F01EB"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2</w:t>
      </w:r>
      <w:r w:rsidRPr="00435B4E">
        <w:rPr>
          <w:rFonts w:ascii="Times New Roman" w:eastAsiaTheme="majorEastAsia"/>
          <w:sz w:val="24"/>
          <w:szCs w:val="24"/>
        </w:rPr>
        <w:t>）</w:t>
      </w:r>
      <w:r w:rsidRPr="00435B4E">
        <w:rPr>
          <w:rFonts w:ascii="Times New Roman" w:eastAsiaTheme="majorEastAsia"/>
          <w:sz w:val="24"/>
          <w:szCs w:val="24"/>
        </w:rPr>
        <w:t xml:space="preserve">GB 50016 </w:t>
      </w:r>
      <w:r w:rsidRPr="00435B4E">
        <w:rPr>
          <w:rFonts w:ascii="Times New Roman" w:eastAsiaTheme="majorEastAsia"/>
          <w:sz w:val="24"/>
          <w:szCs w:val="24"/>
        </w:rPr>
        <w:t>建筑设计防火规范；</w:t>
      </w:r>
    </w:p>
    <w:p w14:paraId="1CA97B7A"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3</w:t>
      </w:r>
      <w:r w:rsidRPr="00435B4E">
        <w:rPr>
          <w:rFonts w:ascii="Times New Roman" w:eastAsiaTheme="majorEastAsia"/>
          <w:sz w:val="24"/>
          <w:szCs w:val="24"/>
        </w:rPr>
        <w:t>）</w:t>
      </w:r>
      <w:r w:rsidRPr="00435B4E">
        <w:rPr>
          <w:rFonts w:ascii="Times New Roman" w:eastAsiaTheme="majorEastAsia"/>
          <w:sz w:val="24"/>
          <w:szCs w:val="24"/>
        </w:rPr>
        <w:t xml:space="preserve">GB 50058 </w:t>
      </w:r>
      <w:r w:rsidRPr="00435B4E">
        <w:rPr>
          <w:rFonts w:ascii="Times New Roman" w:eastAsiaTheme="majorEastAsia"/>
          <w:sz w:val="24"/>
          <w:szCs w:val="24"/>
        </w:rPr>
        <w:t>爆炸危险环境电力装置设计规范；</w:t>
      </w:r>
    </w:p>
    <w:p w14:paraId="2CF2A866"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4</w:t>
      </w:r>
      <w:r w:rsidRPr="00435B4E">
        <w:rPr>
          <w:rFonts w:ascii="Times New Roman" w:eastAsiaTheme="majorEastAsia"/>
          <w:sz w:val="24"/>
          <w:szCs w:val="24"/>
        </w:rPr>
        <w:t>）</w:t>
      </w:r>
      <w:r w:rsidRPr="00435B4E">
        <w:rPr>
          <w:rFonts w:ascii="Times New Roman" w:eastAsiaTheme="majorEastAsia"/>
          <w:sz w:val="24"/>
          <w:szCs w:val="24"/>
        </w:rPr>
        <w:t xml:space="preserve">GB 50126 </w:t>
      </w:r>
      <w:r w:rsidRPr="00435B4E">
        <w:rPr>
          <w:rFonts w:ascii="Times New Roman" w:eastAsiaTheme="majorEastAsia"/>
          <w:sz w:val="24"/>
          <w:szCs w:val="24"/>
        </w:rPr>
        <w:t>工业设备及管道绝热工程施工规范；</w:t>
      </w:r>
    </w:p>
    <w:p w14:paraId="743329EB"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5</w:t>
      </w:r>
      <w:r w:rsidRPr="00435B4E">
        <w:rPr>
          <w:rFonts w:ascii="Times New Roman" w:eastAsiaTheme="majorEastAsia"/>
          <w:sz w:val="24"/>
          <w:szCs w:val="24"/>
        </w:rPr>
        <w:t>）</w:t>
      </w:r>
      <w:r w:rsidRPr="00435B4E">
        <w:rPr>
          <w:rFonts w:ascii="Times New Roman" w:eastAsiaTheme="majorEastAsia"/>
          <w:sz w:val="24"/>
          <w:szCs w:val="24"/>
        </w:rPr>
        <w:t>GB 50169</w:t>
      </w:r>
      <w:r w:rsidRPr="00435B4E">
        <w:rPr>
          <w:rFonts w:ascii="Times New Roman" w:eastAsiaTheme="majorEastAsia"/>
          <w:sz w:val="24"/>
          <w:szCs w:val="24"/>
        </w:rPr>
        <w:t>电气装置安装工程接地装置施工及验收规范；</w:t>
      </w:r>
    </w:p>
    <w:p w14:paraId="69DC068B"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6</w:t>
      </w:r>
      <w:r w:rsidRPr="00435B4E">
        <w:rPr>
          <w:rFonts w:ascii="Times New Roman" w:eastAsiaTheme="majorEastAsia"/>
          <w:sz w:val="24"/>
          <w:szCs w:val="24"/>
        </w:rPr>
        <w:t>）</w:t>
      </w:r>
      <w:r w:rsidRPr="00435B4E">
        <w:rPr>
          <w:rFonts w:ascii="Times New Roman" w:eastAsiaTheme="majorEastAsia"/>
          <w:sz w:val="24"/>
          <w:szCs w:val="24"/>
        </w:rPr>
        <w:t xml:space="preserve">GB 50183 </w:t>
      </w:r>
      <w:r w:rsidRPr="00435B4E">
        <w:rPr>
          <w:rFonts w:ascii="Times New Roman" w:eastAsiaTheme="majorEastAsia"/>
          <w:sz w:val="24"/>
          <w:szCs w:val="24"/>
        </w:rPr>
        <w:t>石油天然气工程设计防火规范；</w:t>
      </w:r>
    </w:p>
    <w:p w14:paraId="38F3EB2C"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7</w:t>
      </w:r>
      <w:r w:rsidRPr="00435B4E">
        <w:rPr>
          <w:rFonts w:ascii="Times New Roman" w:eastAsiaTheme="majorEastAsia"/>
          <w:sz w:val="24"/>
          <w:szCs w:val="24"/>
        </w:rPr>
        <w:t>）</w:t>
      </w:r>
      <w:r w:rsidRPr="00435B4E">
        <w:rPr>
          <w:rFonts w:ascii="Times New Roman" w:eastAsiaTheme="majorEastAsia"/>
          <w:sz w:val="24"/>
          <w:szCs w:val="24"/>
        </w:rPr>
        <w:t xml:space="preserve">GB 50184 </w:t>
      </w:r>
      <w:r w:rsidRPr="00435B4E">
        <w:rPr>
          <w:rFonts w:ascii="Times New Roman" w:eastAsiaTheme="majorEastAsia"/>
          <w:sz w:val="24"/>
          <w:szCs w:val="24"/>
        </w:rPr>
        <w:t>工业金属管道工程施工质量验收规范；</w:t>
      </w:r>
    </w:p>
    <w:p w14:paraId="0091C750"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8</w:t>
      </w:r>
      <w:r w:rsidRPr="00435B4E">
        <w:rPr>
          <w:rFonts w:ascii="Times New Roman" w:eastAsiaTheme="majorEastAsia"/>
          <w:sz w:val="24"/>
          <w:szCs w:val="24"/>
        </w:rPr>
        <w:t>）</w:t>
      </w:r>
      <w:r w:rsidRPr="00435B4E">
        <w:rPr>
          <w:rFonts w:ascii="Times New Roman" w:eastAsiaTheme="majorEastAsia"/>
          <w:sz w:val="24"/>
          <w:szCs w:val="24"/>
        </w:rPr>
        <w:t xml:space="preserve">GB 50257 </w:t>
      </w:r>
      <w:r w:rsidRPr="00435B4E">
        <w:rPr>
          <w:rFonts w:ascii="Times New Roman" w:eastAsiaTheme="majorEastAsia"/>
          <w:sz w:val="24"/>
          <w:szCs w:val="24"/>
        </w:rPr>
        <w:t>电气装置安装工程爆炸和火灾危险环境电气装置施工及验收规范；</w:t>
      </w:r>
    </w:p>
    <w:p w14:paraId="7397F0BF"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9</w:t>
      </w:r>
      <w:r w:rsidRPr="00435B4E">
        <w:rPr>
          <w:rFonts w:ascii="Times New Roman" w:eastAsiaTheme="majorEastAsia"/>
          <w:sz w:val="24"/>
          <w:szCs w:val="24"/>
        </w:rPr>
        <w:t>）</w:t>
      </w:r>
      <w:r w:rsidRPr="00435B4E">
        <w:rPr>
          <w:rFonts w:ascii="Times New Roman" w:eastAsiaTheme="majorEastAsia"/>
          <w:sz w:val="24"/>
          <w:szCs w:val="24"/>
        </w:rPr>
        <w:t xml:space="preserve">GB 50493 </w:t>
      </w:r>
      <w:r w:rsidRPr="00435B4E">
        <w:rPr>
          <w:rFonts w:ascii="Times New Roman" w:eastAsiaTheme="majorEastAsia"/>
          <w:sz w:val="24"/>
          <w:szCs w:val="24"/>
        </w:rPr>
        <w:t>石油化工可燃气体和有毒气体检测报警设计标准；</w:t>
      </w:r>
    </w:p>
    <w:p w14:paraId="26FBC16E"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10</w:t>
      </w:r>
      <w:r w:rsidRPr="00435B4E">
        <w:rPr>
          <w:rFonts w:ascii="Times New Roman" w:eastAsiaTheme="majorEastAsia"/>
          <w:sz w:val="24"/>
          <w:szCs w:val="24"/>
        </w:rPr>
        <w:t>）</w:t>
      </w:r>
      <w:r w:rsidRPr="00435B4E">
        <w:rPr>
          <w:rFonts w:ascii="Times New Roman" w:eastAsiaTheme="majorEastAsia"/>
          <w:sz w:val="24"/>
          <w:szCs w:val="24"/>
        </w:rPr>
        <w:t xml:space="preserve">GB/T 19830 </w:t>
      </w:r>
      <w:r w:rsidRPr="00435B4E">
        <w:rPr>
          <w:rFonts w:ascii="Times New Roman" w:eastAsiaTheme="majorEastAsia"/>
          <w:sz w:val="24"/>
          <w:szCs w:val="24"/>
        </w:rPr>
        <w:t>石油天然气工业油气井套管或油管用钢管；</w:t>
      </w:r>
    </w:p>
    <w:p w14:paraId="23386983"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11</w:t>
      </w:r>
      <w:r w:rsidRPr="00435B4E">
        <w:rPr>
          <w:rFonts w:ascii="Times New Roman" w:eastAsiaTheme="majorEastAsia"/>
          <w:sz w:val="24"/>
          <w:szCs w:val="24"/>
        </w:rPr>
        <w:t>）</w:t>
      </w:r>
      <w:r w:rsidRPr="00435B4E">
        <w:rPr>
          <w:rFonts w:ascii="Times New Roman" w:eastAsiaTheme="majorEastAsia"/>
          <w:sz w:val="24"/>
          <w:szCs w:val="24"/>
        </w:rPr>
        <w:t xml:space="preserve">GB/T 20801 </w:t>
      </w:r>
      <w:r w:rsidRPr="00435B4E">
        <w:rPr>
          <w:rFonts w:ascii="Times New Roman" w:eastAsiaTheme="majorEastAsia"/>
          <w:sz w:val="24"/>
          <w:szCs w:val="24"/>
        </w:rPr>
        <w:t>压力管道规范工业管道；</w:t>
      </w:r>
    </w:p>
    <w:p w14:paraId="4634842E"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12</w:t>
      </w:r>
      <w:r w:rsidRPr="00435B4E">
        <w:rPr>
          <w:rFonts w:ascii="Times New Roman" w:eastAsiaTheme="majorEastAsia"/>
          <w:sz w:val="24"/>
          <w:szCs w:val="24"/>
        </w:rPr>
        <w:t>）</w:t>
      </w:r>
      <w:r w:rsidRPr="00435B4E">
        <w:rPr>
          <w:rFonts w:ascii="Times New Roman" w:eastAsiaTheme="majorEastAsia"/>
          <w:sz w:val="24"/>
          <w:szCs w:val="24"/>
        </w:rPr>
        <w:t xml:space="preserve">GB/T 21447 </w:t>
      </w:r>
      <w:r w:rsidRPr="00435B4E">
        <w:rPr>
          <w:rFonts w:ascii="Times New Roman" w:eastAsiaTheme="majorEastAsia"/>
          <w:sz w:val="24"/>
          <w:szCs w:val="24"/>
        </w:rPr>
        <w:t>钢质管道外腐蚀控制规范；</w:t>
      </w:r>
    </w:p>
    <w:p w14:paraId="67BFBE63"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13</w:t>
      </w:r>
      <w:r w:rsidRPr="00435B4E">
        <w:rPr>
          <w:rFonts w:ascii="Times New Roman" w:eastAsiaTheme="majorEastAsia"/>
          <w:sz w:val="24"/>
          <w:szCs w:val="24"/>
        </w:rPr>
        <w:t>）</w:t>
      </w:r>
      <w:r w:rsidRPr="00435B4E">
        <w:rPr>
          <w:rFonts w:ascii="Times New Roman" w:eastAsiaTheme="majorEastAsia"/>
          <w:sz w:val="24"/>
          <w:szCs w:val="24"/>
        </w:rPr>
        <w:t xml:space="preserve">SH/T3521 </w:t>
      </w:r>
      <w:r w:rsidRPr="00435B4E">
        <w:rPr>
          <w:rFonts w:ascii="Times New Roman" w:eastAsiaTheme="majorEastAsia"/>
          <w:sz w:val="24"/>
          <w:szCs w:val="24"/>
        </w:rPr>
        <w:t>石油化工仪表工程施工技术规程；</w:t>
      </w:r>
    </w:p>
    <w:p w14:paraId="41F7C876"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14</w:t>
      </w:r>
      <w:r w:rsidRPr="00435B4E">
        <w:rPr>
          <w:rFonts w:ascii="Times New Roman" w:eastAsiaTheme="majorEastAsia"/>
          <w:sz w:val="24"/>
          <w:szCs w:val="24"/>
        </w:rPr>
        <w:t>）</w:t>
      </w:r>
      <w:r w:rsidRPr="00435B4E">
        <w:rPr>
          <w:rFonts w:ascii="Times New Roman" w:eastAsiaTheme="majorEastAsia"/>
          <w:sz w:val="24"/>
          <w:szCs w:val="24"/>
        </w:rPr>
        <w:t xml:space="preserve">SY/T 0043 </w:t>
      </w:r>
      <w:r w:rsidRPr="00435B4E">
        <w:rPr>
          <w:rFonts w:ascii="Times New Roman" w:eastAsiaTheme="majorEastAsia"/>
          <w:sz w:val="24"/>
          <w:szCs w:val="24"/>
        </w:rPr>
        <w:t>石油天然气工程管道和设备涂色规范；</w:t>
      </w:r>
    </w:p>
    <w:p w14:paraId="59D2314E"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15</w:t>
      </w:r>
      <w:r w:rsidRPr="00435B4E">
        <w:rPr>
          <w:rFonts w:ascii="Times New Roman" w:eastAsiaTheme="majorEastAsia"/>
          <w:sz w:val="24"/>
          <w:szCs w:val="24"/>
        </w:rPr>
        <w:t>）</w:t>
      </w:r>
      <w:r w:rsidRPr="00435B4E">
        <w:rPr>
          <w:rFonts w:ascii="Times New Roman" w:eastAsiaTheme="majorEastAsia"/>
          <w:sz w:val="24"/>
          <w:szCs w:val="24"/>
        </w:rPr>
        <w:t xml:space="preserve">GB 50003 </w:t>
      </w:r>
      <w:r w:rsidRPr="00435B4E">
        <w:rPr>
          <w:rFonts w:ascii="Times New Roman" w:eastAsiaTheme="majorEastAsia"/>
          <w:sz w:val="24"/>
          <w:szCs w:val="24"/>
        </w:rPr>
        <w:t>砌体结构设计规范；</w:t>
      </w:r>
    </w:p>
    <w:p w14:paraId="6FBA6063"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16</w:t>
      </w:r>
      <w:r w:rsidRPr="00435B4E">
        <w:rPr>
          <w:rFonts w:ascii="Times New Roman" w:eastAsiaTheme="majorEastAsia"/>
          <w:sz w:val="24"/>
          <w:szCs w:val="24"/>
        </w:rPr>
        <w:t>）</w:t>
      </w:r>
      <w:r w:rsidRPr="00435B4E">
        <w:rPr>
          <w:rFonts w:ascii="Times New Roman" w:eastAsiaTheme="majorEastAsia"/>
          <w:sz w:val="24"/>
          <w:szCs w:val="24"/>
        </w:rPr>
        <w:t xml:space="preserve">GB 50010 </w:t>
      </w:r>
      <w:r w:rsidRPr="00435B4E">
        <w:rPr>
          <w:rFonts w:ascii="Times New Roman" w:eastAsiaTheme="majorEastAsia"/>
          <w:sz w:val="24"/>
          <w:szCs w:val="24"/>
        </w:rPr>
        <w:t>混凝土结构设计规范；</w:t>
      </w:r>
    </w:p>
    <w:p w14:paraId="5C10BB1C"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17</w:t>
      </w:r>
      <w:r w:rsidRPr="00435B4E">
        <w:rPr>
          <w:rFonts w:ascii="Times New Roman" w:eastAsiaTheme="majorEastAsia"/>
          <w:sz w:val="24"/>
          <w:szCs w:val="24"/>
        </w:rPr>
        <w:t>）</w:t>
      </w:r>
      <w:r w:rsidRPr="00435B4E">
        <w:rPr>
          <w:rFonts w:ascii="Times New Roman" w:eastAsiaTheme="majorEastAsia"/>
          <w:sz w:val="24"/>
          <w:szCs w:val="24"/>
        </w:rPr>
        <w:t xml:space="preserve">GB 50007 </w:t>
      </w:r>
      <w:r w:rsidRPr="00435B4E">
        <w:rPr>
          <w:rFonts w:ascii="Times New Roman" w:eastAsiaTheme="majorEastAsia"/>
          <w:sz w:val="24"/>
          <w:szCs w:val="24"/>
        </w:rPr>
        <w:t>建筑地基基础设计规范；</w:t>
      </w:r>
    </w:p>
    <w:p w14:paraId="08E718D6"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18</w:t>
      </w:r>
      <w:r w:rsidRPr="00435B4E">
        <w:rPr>
          <w:rFonts w:ascii="Times New Roman" w:eastAsiaTheme="majorEastAsia"/>
          <w:sz w:val="24"/>
          <w:szCs w:val="24"/>
        </w:rPr>
        <w:t>）</w:t>
      </w:r>
      <w:r w:rsidRPr="00435B4E">
        <w:rPr>
          <w:rFonts w:ascii="Times New Roman" w:eastAsiaTheme="majorEastAsia"/>
          <w:sz w:val="24"/>
          <w:szCs w:val="24"/>
        </w:rPr>
        <w:t>GB 50153</w:t>
      </w:r>
      <w:r w:rsidRPr="00435B4E">
        <w:rPr>
          <w:rFonts w:ascii="Times New Roman" w:eastAsiaTheme="majorEastAsia"/>
          <w:sz w:val="24"/>
          <w:szCs w:val="24"/>
        </w:rPr>
        <w:t>工程结构可靠性设计统一标准；</w:t>
      </w:r>
    </w:p>
    <w:p w14:paraId="24B0804B"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19</w:t>
      </w:r>
      <w:r w:rsidRPr="00435B4E">
        <w:rPr>
          <w:rFonts w:ascii="Times New Roman" w:eastAsiaTheme="majorEastAsia"/>
          <w:sz w:val="24"/>
          <w:szCs w:val="24"/>
        </w:rPr>
        <w:t>）</w:t>
      </w:r>
      <w:r w:rsidRPr="00435B4E">
        <w:rPr>
          <w:rFonts w:ascii="Times New Roman" w:eastAsiaTheme="majorEastAsia"/>
          <w:sz w:val="24"/>
          <w:szCs w:val="24"/>
        </w:rPr>
        <w:t xml:space="preserve">JGJ 79 </w:t>
      </w:r>
      <w:r w:rsidRPr="00435B4E">
        <w:rPr>
          <w:rFonts w:ascii="Times New Roman" w:eastAsiaTheme="majorEastAsia"/>
          <w:sz w:val="24"/>
          <w:szCs w:val="24"/>
        </w:rPr>
        <w:t>建筑地基处理技术规范。</w:t>
      </w:r>
    </w:p>
    <w:p w14:paraId="223679B7"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w:t>
      </w:r>
      <w:r w:rsidRPr="00435B4E">
        <w:rPr>
          <w:rFonts w:ascii="Times New Roman" w:eastAsiaTheme="majorEastAsia"/>
          <w:sz w:val="24"/>
          <w:szCs w:val="24"/>
        </w:rPr>
        <w:t>20</w:t>
      </w:r>
      <w:r w:rsidRPr="00435B4E">
        <w:rPr>
          <w:rFonts w:ascii="Times New Roman" w:eastAsiaTheme="majorEastAsia"/>
          <w:sz w:val="24"/>
          <w:szCs w:val="24"/>
        </w:rPr>
        <w:t>）其他相关的国家现行强制性技术标准、规范。</w:t>
      </w:r>
    </w:p>
    <w:p w14:paraId="1EE82B5D" w14:textId="77777777" w:rsidR="0003434E" w:rsidRPr="00435B4E" w:rsidRDefault="00000000">
      <w:pPr>
        <w:pStyle w:val="20"/>
        <w:ind w:firstLine="480"/>
        <w:rPr>
          <w:rFonts w:ascii="Times New Roman"/>
        </w:rPr>
      </w:pPr>
      <w:r w:rsidRPr="00435B4E">
        <w:rPr>
          <w:rFonts w:ascii="Times New Roman" w:eastAsiaTheme="majorEastAsia"/>
          <w:sz w:val="24"/>
          <w:szCs w:val="24"/>
        </w:rPr>
        <w:t>除合同另有约定外，本工程应依照本技术标准和要求以及适用的现行规范、标准和</w:t>
      </w:r>
      <w:r w:rsidRPr="00435B4E">
        <w:rPr>
          <w:rFonts w:ascii="Times New Roman" w:eastAsiaTheme="majorEastAsia"/>
          <w:sz w:val="24"/>
          <w:szCs w:val="24"/>
        </w:rPr>
        <w:lastRenderedPageBreak/>
        <w:t>规程的最新版本执行。若适用的现行规范、标准和规程的最新版本是在基准日后颁布的，且相应标准发生变更并成为合同文件中最严格的标准。</w:t>
      </w:r>
    </w:p>
    <w:p w14:paraId="4BD44602"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 xml:space="preserve">3. </w:t>
      </w:r>
      <w:r w:rsidRPr="00435B4E">
        <w:rPr>
          <w:rFonts w:eastAsiaTheme="majorEastAsia"/>
          <w:bCs/>
          <w:sz w:val="24"/>
        </w:rPr>
        <w:t>其它要求</w:t>
      </w:r>
    </w:p>
    <w:p w14:paraId="298E8F8C"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 xml:space="preserve">3.1 </w:t>
      </w:r>
      <w:r w:rsidRPr="00435B4E">
        <w:rPr>
          <w:rFonts w:eastAsiaTheme="majorEastAsia"/>
          <w:bCs/>
          <w:sz w:val="24"/>
        </w:rPr>
        <w:t>提供整个装置的防腐要求和防腐措施。（如采用何种材质和要求）</w:t>
      </w:r>
    </w:p>
    <w:p w14:paraId="5D25B903"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 xml:space="preserve">3.2 </w:t>
      </w:r>
      <w:r w:rsidRPr="00435B4E">
        <w:rPr>
          <w:rFonts w:eastAsiaTheme="majorEastAsia"/>
          <w:bCs/>
          <w:sz w:val="24"/>
        </w:rPr>
        <w:t>谈判申请文件报价中应列出总报价和详细的分项报价（包括初步设计阶段、施工图设计阶段等）。</w:t>
      </w:r>
    </w:p>
    <w:p w14:paraId="0B37890D"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 xml:space="preserve">3.3 </w:t>
      </w:r>
      <w:r w:rsidRPr="00435B4E">
        <w:rPr>
          <w:rFonts w:eastAsiaTheme="majorEastAsia"/>
          <w:bCs/>
          <w:sz w:val="24"/>
        </w:rPr>
        <w:t>提供各主要工艺设备的所有性能参数指标要求。</w:t>
      </w:r>
    </w:p>
    <w:p w14:paraId="6C916CD8"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 xml:space="preserve">3.4 </w:t>
      </w:r>
      <w:r w:rsidRPr="00435B4E">
        <w:rPr>
          <w:rFonts w:eastAsiaTheme="majorEastAsia"/>
          <w:bCs/>
          <w:sz w:val="24"/>
        </w:rPr>
        <w:t>提供各单元主要设备的包括但不限于详细技术规格书、数据单、设备单、说明书等文件，包括材质、结构及性能。</w:t>
      </w:r>
    </w:p>
    <w:p w14:paraId="2209925B"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 xml:space="preserve">3.5 </w:t>
      </w:r>
      <w:r w:rsidRPr="00435B4E">
        <w:rPr>
          <w:rFonts w:eastAsiaTheme="majorEastAsia"/>
          <w:bCs/>
          <w:sz w:val="24"/>
        </w:rPr>
        <w:t>投标书的技术附件应包含以下详细内容：</w:t>
      </w:r>
    </w:p>
    <w:p w14:paraId="64407882"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 xml:space="preserve">A </w:t>
      </w:r>
      <w:r w:rsidRPr="00435B4E">
        <w:rPr>
          <w:rFonts w:eastAsiaTheme="majorEastAsia"/>
          <w:bCs/>
          <w:sz w:val="24"/>
        </w:rPr>
        <w:t>工艺说明</w:t>
      </w:r>
    </w:p>
    <w:p w14:paraId="185C100F"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 xml:space="preserve">B </w:t>
      </w:r>
      <w:r w:rsidRPr="00435B4E">
        <w:rPr>
          <w:rFonts w:eastAsiaTheme="majorEastAsia"/>
          <w:bCs/>
          <w:sz w:val="24"/>
        </w:rPr>
        <w:t>设计基础</w:t>
      </w:r>
    </w:p>
    <w:p w14:paraId="1EE0DA74"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 xml:space="preserve">C </w:t>
      </w:r>
      <w:r w:rsidRPr="00435B4E">
        <w:rPr>
          <w:rFonts w:eastAsiaTheme="majorEastAsia"/>
          <w:bCs/>
          <w:sz w:val="24"/>
        </w:rPr>
        <w:t>设计原则和设计标准规范</w:t>
      </w:r>
    </w:p>
    <w:p w14:paraId="3329672A"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 xml:space="preserve">D </w:t>
      </w:r>
      <w:r w:rsidRPr="00435B4E">
        <w:rPr>
          <w:rFonts w:eastAsiaTheme="majorEastAsia"/>
          <w:bCs/>
          <w:sz w:val="24"/>
        </w:rPr>
        <w:t>设计文件的提交内容和范围。</w:t>
      </w:r>
    </w:p>
    <w:p w14:paraId="5667739F"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 xml:space="preserve">E </w:t>
      </w:r>
      <w:r w:rsidRPr="00435B4E">
        <w:rPr>
          <w:rFonts w:eastAsiaTheme="majorEastAsia"/>
          <w:bCs/>
          <w:sz w:val="24"/>
        </w:rPr>
        <w:t>控制系统</w:t>
      </w:r>
    </w:p>
    <w:p w14:paraId="59CB91E5"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 xml:space="preserve">F </w:t>
      </w:r>
      <w:r w:rsidRPr="00435B4E">
        <w:rPr>
          <w:rFonts w:eastAsiaTheme="majorEastAsia"/>
          <w:bCs/>
          <w:sz w:val="24"/>
        </w:rPr>
        <w:t>性能考核和保证</w:t>
      </w:r>
    </w:p>
    <w:p w14:paraId="71A8F70C" w14:textId="77777777" w:rsidR="0003434E" w:rsidRPr="00435B4E" w:rsidRDefault="00000000">
      <w:pPr>
        <w:autoSpaceDE w:val="0"/>
        <w:autoSpaceDN w:val="0"/>
        <w:spacing w:line="360" w:lineRule="auto"/>
        <w:ind w:firstLineChars="200" w:firstLine="482"/>
        <w:rPr>
          <w:rFonts w:eastAsiaTheme="majorEastAsia"/>
          <w:b/>
          <w:bCs/>
          <w:sz w:val="24"/>
        </w:rPr>
      </w:pPr>
      <w:r w:rsidRPr="00435B4E">
        <w:rPr>
          <w:rFonts w:eastAsiaTheme="majorEastAsia"/>
          <w:b/>
          <w:bCs/>
          <w:sz w:val="24"/>
        </w:rPr>
        <w:t>三、服务质量要求</w:t>
      </w:r>
    </w:p>
    <w:p w14:paraId="4E8EBD8A" w14:textId="29A0F881" w:rsidR="005A157B" w:rsidRPr="00435B4E" w:rsidRDefault="005A157B" w:rsidP="0073738A">
      <w:pPr>
        <w:pStyle w:val="20"/>
        <w:ind w:firstLine="480"/>
        <w:rPr>
          <w:rFonts w:ascii="Times New Roman"/>
          <w:bCs w:val="0"/>
        </w:rPr>
      </w:pPr>
      <w:r w:rsidRPr="00435B4E">
        <w:rPr>
          <w:rFonts w:ascii="Times New Roman" w:eastAsiaTheme="majorEastAsia"/>
          <w:sz w:val="24"/>
        </w:rPr>
        <w:t>符合国家及行业现行相关设计规范、规程，国家及云南省若有新规定新要求的，按最新规定规范执行。满足业主要求，能够顺利通过采购人、政府等相关部门验收并投产使用。</w:t>
      </w:r>
    </w:p>
    <w:p w14:paraId="66BB51E3" w14:textId="77777777" w:rsidR="0003434E" w:rsidRPr="00435B4E" w:rsidRDefault="00000000">
      <w:pPr>
        <w:autoSpaceDE w:val="0"/>
        <w:autoSpaceDN w:val="0"/>
        <w:spacing w:line="360" w:lineRule="auto"/>
        <w:ind w:firstLineChars="200" w:firstLine="482"/>
        <w:rPr>
          <w:rFonts w:eastAsiaTheme="majorEastAsia"/>
          <w:b/>
          <w:bCs/>
          <w:sz w:val="24"/>
        </w:rPr>
      </w:pPr>
      <w:r w:rsidRPr="00435B4E">
        <w:rPr>
          <w:rFonts w:eastAsiaTheme="majorEastAsia"/>
          <w:b/>
          <w:bCs/>
          <w:sz w:val="24"/>
        </w:rPr>
        <w:t>四、服务机构条件</w:t>
      </w:r>
    </w:p>
    <w:p w14:paraId="3B4167C7"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（一）具有独立承担民事责任的能力；</w:t>
      </w:r>
    </w:p>
    <w:p w14:paraId="57370FDD"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（二）具有良好的商业信誉和健全的财务会计制度；</w:t>
      </w:r>
    </w:p>
    <w:p w14:paraId="76687191"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（三）具有履行合同所必需的设备和专业技术能力；</w:t>
      </w:r>
    </w:p>
    <w:p w14:paraId="1FD9B12D"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（四）有依法缴纳税收和社会保障资金的良好记录；</w:t>
      </w:r>
    </w:p>
    <w:p w14:paraId="7D6EDB98"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（五）参加政府采购活动前三年内，在经营活动中没有重大违法记录；</w:t>
      </w:r>
    </w:p>
    <w:p w14:paraId="20EB44AA"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（六）法律、行政法规规定的其他条件。</w:t>
      </w:r>
    </w:p>
    <w:p w14:paraId="7CB5FDB4" w14:textId="77777777" w:rsidR="0003434E" w:rsidRPr="00435B4E" w:rsidRDefault="00000000">
      <w:pPr>
        <w:autoSpaceDE w:val="0"/>
        <w:autoSpaceDN w:val="0"/>
        <w:spacing w:line="360" w:lineRule="auto"/>
        <w:ind w:firstLineChars="200" w:firstLine="482"/>
        <w:rPr>
          <w:rFonts w:eastAsiaTheme="majorEastAsia"/>
          <w:b/>
          <w:bCs/>
          <w:sz w:val="24"/>
        </w:rPr>
      </w:pPr>
      <w:r w:rsidRPr="00435B4E">
        <w:rPr>
          <w:rFonts w:eastAsiaTheme="majorEastAsia"/>
          <w:b/>
          <w:bCs/>
          <w:sz w:val="24"/>
        </w:rPr>
        <w:t>五、服务委托</w:t>
      </w:r>
    </w:p>
    <w:p w14:paraId="6CD2DB53" w14:textId="77777777" w:rsidR="0003434E" w:rsidRPr="00435B4E" w:rsidRDefault="00000000">
      <w:pPr>
        <w:pStyle w:val="20"/>
        <w:ind w:firstLine="480"/>
        <w:rPr>
          <w:rFonts w:ascii="Times New Roman" w:eastAsiaTheme="majorEastAsia"/>
          <w:sz w:val="24"/>
          <w:szCs w:val="24"/>
        </w:rPr>
      </w:pPr>
      <w:r w:rsidRPr="00435B4E">
        <w:rPr>
          <w:rFonts w:ascii="Times New Roman" w:eastAsiaTheme="majorEastAsia"/>
          <w:sz w:val="24"/>
          <w:szCs w:val="24"/>
        </w:rPr>
        <w:t>具体服务委托范围以采购人据实下达的委托书为准。</w:t>
      </w:r>
    </w:p>
    <w:p w14:paraId="7034DF95" w14:textId="77777777" w:rsidR="0003434E" w:rsidRPr="00435B4E" w:rsidRDefault="00000000">
      <w:pPr>
        <w:autoSpaceDE w:val="0"/>
        <w:autoSpaceDN w:val="0"/>
        <w:spacing w:line="360" w:lineRule="auto"/>
        <w:ind w:firstLineChars="200" w:firstLine="482"/>
        <w:rPr>
          <w:rFonts w:eastAsiaTheme="majorEastAsia"/>
          <w:b/>
          <w:bCs/>
          <w:sz w:val="24"/>
        </w:rPr>
      </w:pPr>
      <w:r w:rsidRPr="00435B4E">
        <w:rPr>
          <w:rFonts w:eastAsiaTheme="majorEastAsia"/>
          <w:b/>
          <w:bCs/>
          <w:sz w:val="24"/>
        </w:rPr>
        <w:t>六、服务期限</w:t>
      </w:r>
    </w:p>
    <w:p w14:paraId="1CA15864" w14:textId="77777777" w:rsidR="005A157B" w:rsidRPr="00435B4E" w:rsidRDefault="005A157B" w:rsidP="005A157B">
      <w:pPr>
        <w:spacing w:line="360" w:lineRule="auto"/>
        <w:ind w:firstLineChars="200" w:firstLine="480"/>
        <w:rPr>
          <w:rFonts w:eastAsiaTheme="majorEastAsia"/>
          <w:sz w:val="24"/>
        </w:rPr>
      </w:pPr>
      <w:r w:rsidRPr="00435B4E">
        <w:rPr>
          <w:rFonts w:eastAsiaTheme="majorEastAsia"/>
          <w:sz w:val="24"/>
        </w:rPr>
        <w:t>合同签订完成后</w:t>
      </w:r>
      <w:r w:rsidRPr="00435B4E">
        <w:rPr>
          <w:rFonts w:eastAsiaTheme="majorEastAsia"/>
          <w:sz w:val="24"/>
        </w:rPr>
        <w:t>3</w:t>
      </w:r>
      <w:r w:rsidRPr="00435B4E">
        <w:rPr>
          <w:rFonts w:eastAsiaTheme="majorEastAsia"/>
          <w:sz w:val="24"/>
        </w:rPr>
        <w:t>个</w:t>
      </w:r>
      <w:proofErr w:type="gramStart"/>
      <w:r w:rsidRPr="00435B4E">
        <w:rPr>
          <w:rFonts w:eastAsiaTheme="majorEastAsia"/>
          <w:sz w:val="24"/>
        </w:rPr>
        <w:t>日历天</w:t>
      </w:r>
      <w:proofErr w:type="gramEnd"/>
      <w:r w:rsidRPr="00435B4E">
        <w:rPr>
          <w:rFonts w:eastAsiaTheme="majorEastAsia"/>
          <w:sz w:val="24"/>
        </w:rPr>
        <w:t>内提供压缩机设备技术规格书；</w:t>
      </w:r>
      <w:r w:rsidRPr="00435B4E">
        <w:rPr>
          <w:rFonts w:eastAsiaTheme="majorEastAsia"/>
          <w:sz w:val="24"/>
        </w:rPr>
        <w:t>20</w:t>
      </w:r>
      <w:proofErr w:type="gramStart"/>
      <w:r w:rsidRPr="00435B4E">
        <w:rPr>
          <w:rFonts w:eastAsiaTheme="majorEastAsia"/>
          <w:sz w:val="24"/>
        </w:rPr>
        <w:t>日历天</w:t>
      </w:r>
      <w:proofErr w:type="gramEnd"/>
      <w:r w:rsidRPr="00435B4E">
        <w:rPr>
          <w:rFonts w:eastAsiaTheme="majorEastAsia"/>
          <w:sz w:val="24"/>
        </w:rPr>
        <w:t>内完成工程</w:t>
      </w:r>
      <w:r w:rsidRPr="00435B4E">
        <w:rPr>
          <w:rFonts w:eastAsiaTheme="majorEastAsia"/>
          <w:sz w:val="24"/>
        </w:rPr>
        <w:lastRenderedPageBreak/>
        <w:t>设计，提交设计文件；其他相关工作直至项目竣工验收完成。</w:t>
      </w:r>
    </w:p>
    <w:p w14:paraId="373FB8A1" w14:textId="77777777" w:rsidR="0003434E" w:rsidRPr="00435B4E" w:rsidRDefault="00000000" w:rsidP="0073738A">
      <w:pPr>
        <w:pStyle w:val="20"/>
        <w:ind w:firstLine="482"/>
        <w:rPr>
          <w:rFonts w:ascii="Times New Roman" w:eastAsiaTheme="majorEastAsia"/>
          <w:b/>
          <w:sz w:val="24"/>
        </w:rPr>
      </w:pPr>
      <w:r w:rsidRPr="00435B4E">
        <w:rPr>
          <w:rFonts w:ascii="Times New Roman" w:eastAsiaTheme="majorEastAsia"/>
          <w:b/>
          <w:sz w:val="24"/>
        </w:rPr>
        <w:t>七、主要义务和责任</w:t>
      </w:r>
    </w:p>
    <w:p w14:paraId="229AC42B" w14:textId="77777777" w:rsidR="0003434E" w:rsidRPr="00435B4E" w:rsidRDefault="00000000">
      <w:pPr>
        <w:autoSpaceDE w:val="0"/>
        <w:autoSpaceDN w:val="0"/>
        <w:adjustRightInd w:val="0"/>
        <w:snapToGrid w:val="0"/>
        <w:spacing w:line="360" w:lineRule="auto"/>
        <w:ind w:firstLineChars="200" w:firstLine="480"/>
        <w:jc w:val="left"/>
        <w:rPr>
          <w:rFonts w:eastAsiaTheme="majorEastAsia"/>
          <w:bCs/>
          <w:sz w:val="24"/>
        </w:rPr>
      </w:pPr>
      <w:r w:rsidRPr="00435B4E">
        <w:rPr>
          <w:rFonts w:eastAsiaTheme="majorEastAsia"/>
          <w:bCs/>
          <w:sz w:val="24"/>
        </w:rPr>
        <w:t>（一）委托人主要义务和责任</w:t>
      </w:r>
    </w:p>
    <w:p w14:paraId="26646AA2" w14:textId="77777777" w:rsidR="0003434E" w:rsidRPr="00435B4E" w:rsidRDefault="00000000">
      <w:pPr>
        <w:autoSpaceDE w:val="0"/>
        <w:autoSpaceDN w:val="0"/>
        <w:adjustRightInd w:val="0"/>
        <w:snapToGrid w:val="0"/>
        <w:spacing w:line="360" w:lineRule="auto"/>
        <w:ind w:firstLineChars="200" w:firstLine="480"/>
        <w:jc w:val="left"/>
        <w:rPr>
          <w:rFonts w:eastAsiaTheme="majorEastAsia"/>
          <w:bCs/>
          <w:sz w:val="24"/>
        </w:rPr>
      </w:pPr>
      <w:r w:rsidRPr="00435B4E">
        <w:rPr>
          <w:rFonts w:eastAsiaTheme="majorEastAsia"/>
          <w:bCs/>
          <w:sz w:val="24"/>
        </w:rPr>
        <w:t>1</w:t>
      </w:r>
      <w:r w:rsidRPr="00435B4E">
        <w:rPr>
          <w:rFonts w:eastAsiaTheme="majorEastAsia"/>
          <w:bCs/>
          <w:sz w:val="24"/>
        </w:rPr>
        <w:t>．委托人向承担咨询单位出具书面委托函，明确委托评估工作的要求。</w:t>
      </w:r>
    </w:p>
    <w:p w14:paraId="755B877D" w14:textId="77777777" w:rsidR="0003434E" w:rsidRPr="00435B4E" w:rsidRDefault="00000000">
      <w:pPr>
        <w:autoSpaceDE w:val="0"/>
        <w:autoSpaceDN w:val="0"/>
        <w:adjustRightInd w:val="0"/>
        <w:snapToGrid w:val="0"/>
        <w:spacing w:line="360" w:lineRule="auto"/>
        <w:ind w:firstLineChars="200" w:firstLine="480"/>
        <w:jc w:val="left"/>
        <w:rPr>
          <w:rFonts w:eastAsiaTheme="majorEastAsia"/>
          <w:bCs/>
          <w:sz w:val="24"/>
        </w:rPr>
      </w:pPr>
      <w:r w:rsidRPr="00435B4E">
        <w:rPr>
          <w:rFonts w:eastAsiaTheme="majorEastAsia"/>
          <w:bCs/>
          <w:sz w:val="24"/>
        </w:rPr>
        <w:t>2</w:t>
      </w:r>
      <w:r w:rsidRPr="00435B4E">
        <w:rPr>
          <w:rFonts w:eastAsiaTheme="majorEastAsia"/>
          <w:bCs/>
          <w:sz w:val="24"/>
        </w:rPr>
        <w:t>．加强事中、事后沟通。</w:t>
      </w:r>
    </w:p>
    <w:p w14:paraId="5369C0EB" w14:textId="77777777" w:rsidR="0003434E" w:rsidRPr="00435B4E" w:rsidRDefault="00000000">
      <w:pPr>
        <w:autoSpaceDE w:val="0"/>
        <w:autoSpaceDN w:val="0"/>
        <w:adjustRightInd w:val="0"/>
        <w:snapToGrid w:val="0"/>
        <w:spacing w:line="360" w:lineRule="auto"/>
        <w:ind w:firstLineChars="200" w:firstLine="480"/>
        <w:jc w:val="left"/>
        <w:rPr>
          <w:rFonts w:eastAsiaTheme="majorEastAsia"/>
          <w:bCs/>
          <w:sz w:val="24"/>
        </w:rPr>
      </w:pPr>
      <w:r w:rsidRPr="00435B4E">
        <w:rPr>
          <w:rFonts w:eastAsiaTheme="majorEastAsia"/>
          <w:bCs/>
          <w:sz w:val="24"/>
        </w:rPr>
        <w:t>（二）服务机构主要义务和责任</w:t>
      </w:r>
    </w:p>
    <w:p w14:paraId="1B1AD09D" w14:textId="77777777" w:rsidR="0003434E" w:rsidRPr="00435B4E" w:rsidRDefault="00000000">
      <w:pPr>
        <w:autoSpaceDE w:val="0"/>
        <w:autoSpaceDN w:val="0"/>
        <w:adjustRightInd w:val="0"/>
        <w:snapToGrid w:val="0"/>
        <w:spacing w:line="360" w:lineRule="auto"/>
        <w:ind w:firstLineChars="200" w:firstLine="480"/>
        <w:jc w:val="left"/>
        <w:rPr>
          <w:rFonts w:eastAsiaTheme="majorEastAsia"/>
          <w:bCs/>
          <w:sz w:val="24"/>
        </w:rPr>
      </w:pPr>
      <w:r w:rsidRPr="00435B4E">
        <w:rPr>
          <w:rFonts w:eastAsiaTheme="majorEastAsia"/>
          <w:bCs/>
          <w:sz w:val="24"/>
        </w:rPr>
        <w:t>1</w:t>
      </w:r>
      <w:r w:rsidRPr="00435B4E">
        <w:rPr>
          <w:rFonts w:eastAsiaTheme="majorEastAsia"/>
          <w:bCs/>
          <w:sz w:val="24"/>
        </w:rPr>
        <w:t>．受托人接受委托应当按照委托要求及相关规范、标准独立开展相关设计工作，建立相应的工作机制和制度安排，保证报告质量和效率，并对设计成果承担责任。</w:t>
      </w:r>
    </w:p>
    <w:p w14:paraId="6EC1D752" w14:textId="77777777" w:rsidR="0003434E" w:rsidRPr="00435B4E" w:rsidRDefault="00000000">
      <w:pPr>
        <w:autoSpaceDE w:val="0"/>
        <w:autoSpaceDN w:val="0"/>
        <w:adjustRightInd w:val="0"/>
        <w:snapToGrid w:val="0"/>
        <w:spacing w:line="360" w:lineRule="auto"/>
        <w:ind w:firstLineChars="200" w:firstLine="480"/>
        <w:jc w:val="left"/>
        <w:rPr>
          <w:rFonts w:eastAsiaTheme="majorEastAsia"/>
          <w:bCs/>
          <w:sz w:val="24"/>
        </w:rPr>
      </w:pPr>
      <w:r w:rsidRPr="00435B4E">
        <w:rPr>
          <w:rFonts w:eastAsiaTheme="majorEastAsia"/>
          <w:bCs/>
          <w:sz w:val="24"/>
        </w:rPr>
        <w:t>2</w:t>
      </w:r>
      <w:r w:rsidRPr="00435B4E">
        <w:rPr>
          <w:rFonts w:eastAsiaTheme="majorEastAsia"/>
          <w:bCs/>
          <w:sz w:val="24"/>
        </w:rPr>
        <w:t>．受托人应当遵守国家法律法规和政策要求，恪守行业规范和职业道德，积极参与和接受行业自律管理。</w:t>
      </w:r>
    </w:p>
    <w:p w14:paraId="1D6E5F26" w14:textId="77777777" w:rsidR="0003434E" w:rsidRPr="00435B4E" w:rsidRDefault="00000000">
      <w:pPr>
        <w:autoSpaceDE w:val="0"/>
        <w:autoSpaceDN w:val="0"/>
        <w:adjustRightInd w:val="0"/>
        <w:snapToGrid w:val="0"/>
        <w:spacing w:line="360" w:lineRule="auto"/>
        <w:ind w:firstLineChars="200" w:firstLine="480"/>
        <w:jc w:val="left"/>
        <w:rPr>
          <w:rFonts w:eastAsiaTheme="majorEastAsia"/>
          <w:bCs/>
          <w:sz w:val="24"/>
        </w:rPr>
      </w:pPr>
      <w:r w:rsidRPr="00435B4E">
        <w:rPr>
          <w:rFonts w:eastAsiaTheme="majorEastAsia"/>
          <w:bCs/>
          <w:sz w:val="24"/>
        </w:rPr>
        <w:t>3</w:t>
      </w:r>
      <w:r w:rsidRPr="00435B4E">
        <w:rPr>
          <w:rFonts w:eastAsiaTheme="majorEastAsia"/>
          <w:bCs/>
          <w:sz w:val="24"/>
        </w:rPr>
        <w:t>．成果文件应当符合法律法规、标准规范等规定。</w:t>
      </w:r>
    </w:p>
    <w:p w14:paraId="2E45001C" w14:textId="77777777" w:rsidR="0003434E" w:rsidRPr="00435B4E" w:rsidRDefault="00000000">
      <w:pPr>
        <w:autoSpaceDE w:val="0"/>
        <w:autoSpaceDN w:val="0"/>
        <w:adjustRightInd w:val="0"/>
        <w:snapToGrid w:val="0"/>
        <w:spacing w:line="360" w:lineRule="auto"/>
        <w:ind w:firstLineChars="200" w:firstLine="480"/>
        <w:jc w:val="left"/>
        <w:rPr>
          <w:rFonts w:eastAsiaTheme="majorEastAsia"/>
          <w:bCs/>
          <w:sz w:val="24"/>
        </w:rPr>
      </w:pPr>
      <w:r w:rsidRPr="00435B4E">
        <w:rPr>
          <w:rFonts w:eastAsiaTheme="majorEastAsia"/>
          <w:bCs/>
          <w:sz w:val="24"/>
        </w:rPr>
        <w:t>4</w:t>
      </w:r>
      <w:r w:rsidRPr="00435B4E">
        <w:rPr>
          <w:rFonts w:eastAsiaTheme="majorEastAsia"/>
          <w:bCs/>
          <w:sz w:val="24"/>
        </w:rPr>
        <w:t>．受托人应当建立从业档案制度，将委托合同、服务过程文件、各阶段设计文件等成果文件存档备查。</w:t>
      </w:r>
    </w:p>
    <w:p w14:paraId="2821FAB4" w14:textId="77777777" w:rsidR="0003434E" w:rsidRPr="00435B4E" w:rsidRDefault="00000000">
      <w:pPr>
        <w:autoSpaceDE w:val="0"/>
        <w:autoSpaceDN w:val="0"/>
        <w:adjustRightInd w:val="0"/>
        <w:snapToGrid w:val="0"/>
        <w:spacing w:line="360" w:lineRule="auto"/>
        <w:ind w:firstLineChars="200" w:firstLine="480"/>
        <w:jc w:val="left"/>
        <w:rPr>
          <w:rFonts w:eastAsiaTheme="majorEastAsia"/>
          <w:bCs/>
          <w:sz w:val="24"/>
        </w:rPr>
      </w:pPr>
      <w:r w:rsidRPr="00435B4E">
        <w:rPr>
          <w:rFonts w:eastAsiaTheme="majorEastAsia"/>
          <w:bCs/>
          <w:sz w:val="24"/>
        </w:rPr>
        <w:t>5</w:t>
      </w:r>
      <w:r w:rsidRPr="00435B4E">
        <w:rPr>
          <w:rFonts w:eastAsiaTheme="majorEastAsia"/>
          <w:bCs/>
          <w:sz w:val="24"/>
        </w:rPr>
        <w:t>．涉密项目的勘查资料应按照《保守国家秘密法》及其实施条例规定进行保密管理。</w:t>
      </w:r>
    </w:p>
    <w:p w14:paraId="3A9B9EA3" w14:textId="77777777" w:rsidR="0003434E" w:rsidRPr="00435B4E" w:rsidRDefault="00000000">
      <w:pPr>
        <w:autoSpaceDE w:val="0"/>
        <w:autoSpaceDN w:val="0"/>
        <w:spacing w:line="360" w:lineRule="auto"/>
        <w:ind w:firstLineChars="200" w:firstLine="482"/>
        <w:rPr>
          <w:rFonts w:eastAsiaTheme="majorEastAsia"/>
          <w:b/>
          <w:bCs/>
          <w:sz w:val="24"/>
        </w:rPr>
      </w:pPr>
      <w:r w:rsidRPr="00435B4E">
        <w:rPr>
          <w:rFonts w:eastAsiaTheme="majorEastAsia"/>
          <w:b/>
          <w:bCs/>
          <w:sz w:val="24"/>
        </w:rPr>
        <w:t>八、服务禁止性行为</w:t>
      </w:r>
    </w:p>
    <w:p w14:paraId="7F21A57C"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招标代理单位及其从业人员在从事招标代理工作中，不得有下列行为：</w:t>
      </w:r>
    </w:p>
    <w:p w14:paraId="48D670D2"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w:t>
      </w:r>
      <w:r w:rsidRPr="00435B4E">
        <w:rPr>
          <w:rFonts w:eastAsiaTheme="majorEastAsia"/>
          <w:bCs/>
          <w:sz w:val="24"/>
        </w:rPr>
        <w:t>1</w:t>
      </w:r>
      <w:r w:rsidRPr="00435B4E">
        <w:rPr>
          <w:rFonts w:eastAsiaTheme="majorEastAsia"/>
          <w:bCs/>
          <w:sz w:val="24"/>
        </w:rPr>
        <w:t>）弄虚作假、泄露委托方的商业秘密以及采取不正当竞争手段损害其他单位利益的；</w:t>
      </w:r>
    </w:p>
    <w:p w14:paraId="65B2FBFB"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w:t>
      </w:r>
      <w:r w:rsidRPr="00435B4E">
        <w:rPr>
          <w:rFonts w:eastAsiaTheme="majorEastAsia"/>
          <w:bCs/>
          <w:sz w:val="24"/>
        </w:rPr>
        <w:t>2</w:t>
      </w:r>
      <w:r w:rsidRPr="00435B4E">
        <w:rPr>
          <w:rFonts w:eastAsiaTheme="majorEastAsia"/>
          <w:bCs/>
          <w:sz w:val="24"/>
        </w:rPr>
        <w:t>）未在规定时限内完成招标代理任务的；</w:t>
      </w:r>
    </w:p>
    <w:p w14:paraId="1E79C844" w14:textId="77777777" w:rsidR="0003434E" w:rsidRPr="00435B4E" w:rsidRDefault="00000000">
      <w:pPr>
        <w:autoSpaceDE w:val="0"/>
        <w:autoSpaceDN w:val="0"/>
        <w:spacing w:line="360" w:lineRule="auto"/>
        <w:ind w:firstLineChars="200" w:firstLine="480"/>
        <w:rPr>
          <w:rFonts w:eastAsiaTheme="majorEastAsia"/>
          <w:bCs/>
          <w:sz w:val="24"/>
        </w:rPr>
      </w:pPr>
      <w:r w:rsidRPr="00435B4E">
        <w:rPr>
          <w:rFonts w:eastAsiaTheme="majorEastAsia"/>
          <w:bCs/>
          <w:sz w:val="24"/>
        </w:rPr>
        <w:t>（</w:t>
      </w:r>
      <w:r w:rsidRPr="00435B4E">
        <w:rPr>
          <w:rFonts w:eastAsiaTheme="majorEastAsia"/>
          <w:bCs/>
          <w:sz w:val="24"/>
        </w:rPr>
        <w:t>3</w:t>
      </w:r>
      <w:r w:rsidRPr="00435B4E">
        <w:rPr>
          <w:rFonts w:eastAsiaTheme="majorEastAsia"/>
          <w:bCs/>
          <w:sz w:val="24"/>
        </w:rPr>
        <w:t>）其他违反法律法规的行为。</w:t>
      </w:r>
      <w:r w:rsidRPr="00435B4E">
        <w:rPr>
          <w:rFonts w:eastAsiaTheme="majorEastAsia"/>
          <w:bCs/>
          <w:sz w:val="24"/>
        </w:rPr>
        <w:br w:type="page"/>
      </w:r>
    </w:p>
    <w:p w14:paraId="4104AAC0" w14:textId="77777777" w:rsidR="0003434E" w:rsidRPr="00435B4E" w:rsidRDefault="00000000">
      <w:pPr>
        <w:adjustRightInd w:val="0"/>
        <w:snapToGrid w:val="0"/>
        <w:spacing w:beforeLines="50" w:before="156" w:afterLines="50" w:after="156" w:line="360" w:lineRule="auto"/>
        <w:jc w:val="center"/>
        <w:outlineLvl w:val="0"/>
        <w:rPr>
          <w:rFonts w:eastAsiaTheme="majorEastAsia"/>
          <w:b/>
          <w:bCs/>
          <w:kern w:val="0"/>
          <w:sz w:val="32"/>
          <w:szCs w:val="20"/>
        </w:rPr>
      </w:pPr>
      <w:bookmarkStart w:id="239" w:name="_Toc535415634"/>
      <w:bookmarkStart w:id="240" w:name="_Toc490599302"/>
      <w:r w:rsidRPr="00435B4E">
        <w:rPr>
          <w:rFonts w:eastAsiaTheme="majorEastAsia"/>
          <w:b/>
          <w:bCs/>
          <w:kern w:val="0"/>
          <w:sz w:val="32"/>
          <w:szCs w:val="20"/>
        </w:rPr>
        <w:lastRenderedPageBreak/>
        <w:t>第六章</w:t>
      </w:r>
      <w:r w:rsidRPr="00435B4E">
        <w:rPr>
          <w:rFonts w:eastAsiaTheme="majorEastAsia"/>
          <w:b/>
          <w:bCs/>
          <w:kern w:val="0"/>
          <w:sz w:val="32"/>
          <w:szCs w:val="20"/>
        </w:rPr>
        <w:t xml:space="preserve"> </w:t>
      </w:r>
      <w:r w:rsidRPr="00435B4E">
        <w:rPr>
          <w:rFonts w:eastAsiaTheme="majorEastAsia"/>
          <w:b/>
          <w:bCs/>
          <w:kern w:val="0"/>
          <w:sz w:val="32"/>
          <w:szCs w:val="20"/>
        </w:rPr>
        <w:t>谈判程序和评审方法</w:t>
      </w:r>
      <w:bookmarkEnd w:id="238"/>
      <w:bookmarkEnd w:id="239"/>
      <w:bookmarkEnd w:id="240"/>
    </w:p>
    <w:p w14:paraId="6B175D9E" w14:textId="77777777" w:rsidR="0003434E" w:rsidRPr="00435B4E" w:rsidRDefault="00000000">
      <w:pPr>
        <w:adjustRightInd w:val="0"/>
        <w:snapToGrid w:val="0"/>
        <w:spacing w:line="360" w:lineRule="auto"/>
        <w:ind w:firstLineChars="200" w:firstLine="482"/>
        <w:jc w:val="left"/>
        <w:outlineLvl w:val="1"/>
        <w:rPr>
          <w:rFonts w:eastAsiaTheme="majorEastAsia"/>
          <w:b/>
          <w:bCs/>
          <w:sz w:val="24"/>
        </w:rPr>
      </w:pPr>
      <w:bookmarkStart w:id="241" w:name="_Toc490599303"/>
      <w:bookmarkStart w:id="242" w:name="_Toc347849269"/>
      <w:bookmarkStart w:id="243" w:name="_Toc378499750"/>
      <w:bookmarkStart w:id="244" w:name="_Toc535415635"/>
      <w:r w:rsidRPr="00435B4E">
        <w:rPr>
          <w:rFonts w:eastAsiaTheme="majorEastAsia"/>
          <w:b/>
          <w:bCs/>
          <w:sz w:val="24"/>
        </w:rPr>
        <w:t>一、谈判方法</w:t>
      </w:r>
      <w:bookmarkEnd w:id="241"/>
      <w:bookmarkEnd w:id="242"/>
      <w:bookmarkEnd w:id="243"/>
      <w:bookmarkEnd w:id="244"/>
    </w:p>
    <w:p w14:paraId="7A6F5661" w14:textId="77777777" w:rsidR="0003434E" w:rsidRPr="00435B4E" w:rsidRDefault="00000000">
      <w:pPr>
        <w:adjustRightInd w:val="0"/>
        <w:snapToGrid w:val="0"/>
        <w:spacing w:line="360" w:lineRule="auto"/>
        <w:ind w:firstLineChars="200" w:firstLine="480"/>
        <w:jc w:val="left"/>
        <w:rPr>
          <w:rFonts w:eastAsiaTheme="majorEastAsia"/>
          <w:sz w:val="24"/>
        </w:rPr>
      </w:pPr>
      <w:bookmarkStart w:id="245" w:name="_Toc347849270"/>
      <w:bookmarkStart w:id="246" w:name="_Toc378499751"/>
      <w:bookmarkStart w:id="247" w:name="_Toc86124095"/>
      <w:r w:rsidRPr="00435B4E">
        <w:rPr>
          <w:rFonts w:eastAsiaTheme="majorEastAsia"/>
          <w:sz w:val="24"/>
        </w:rPr>
        <w:t>本次谈判原则为：根据综合得分由高到低的顺序推荐成交候选人，综合得分最高的为第一成交候选人，以此类推。综合得分相同时，以最终报价低者优先；综合得分相同，且最终报价相同时，按技术部分得分高优先的顺序，排列各谈判申请人的次序。</w:t>
      </w:r>
    </w:p>
    <w:p w14:paraId="1C51BB4E" w14:textId="77777777" w:rsidR="0003434E" w:rsidRPr="00435B4E" w:rsidRDefault="00000000">
      <w:pPr>
        <w:adjustRightInd w:val="0"/>
        <w:snapToGrid w:val="0"/>
        <w:spacing w:line="360" w:lineRule="auto"/>
        <w:ind w:firstLineChars="200" w:firstLine="482"/>
        <w:jc w:val="left"/>
        <w:outlineLvl w:val="1"/>
        <w:rPr>
          <w:rFonts w:eastAsiaTheme="majorEastAsia"/>
          <w:b/>
          <w:bCs/>
          <w:sz w:val="24"/>
        </w:rPr>
      </w:pPr>
      <w:bookmarkStart w:id="248" w:name="_Toc490599305"/>
      <w:bookmarkStart w:id="249" w:name="_Toc535415636"/>
      <w:r w:rsidRPr="00435B4E">
        <w:rPr>
          <w:rFonts w:eastAsiaTheme="majorEastAsia"/>
          <w:b/>
          <w:bCs/>
          <w:sz w:val="24"/>
        </w:rPr>
        <w:t>二、谈判标准</w:t>
      </w:r>
      <w:bookmarkEnd w:id="245"/>
      <w:bookmarkEnd w:id="246"/>
      <w:bookmarkEnd w:id="247"/>
      <w:bookmarkEnd w:id="248"/>
      <w:bookmarkEnd w:id="249"/>
    </w:p>
    <w:p w14:paraId="068B60C1" w14:textId="77777777" w:rsidR="0003434E" w:rsidRPr="00435B4E" w:rsidRDefault="00000000">
      <w:pPr>
        <w:adjustRightInd w:val="0"/>
        <w:snapToGrid w:val="0"/>
        <w:spacing w:line="360" w:lineRule="auto"/>
        <w:ind w:firstLineChars="200" w:firstLine="482"/>
        <w:jc w:val="left"/>
        <w:outlineLvl w:val="2"/>
        <w:rPr>
          <w:rFonts w:eastAsiaTheme="majorEastAsia"/>
          <w:b/>
          <w:bCs/>
          <w:sz w:val="24"/>
        </w:rPr>
      </w:pPr>
      <w:bookmarkStart w:id="250" w:name="_Toc86124096"/>
      <w:bookmarkStart w:id="251" w:name="_Toc329810237"/>
      <w:bookmarkStart w:id="252" w:name="_Toc535415637"/>
      <w:bookmarkStart w:id="253" w:name="_Toc490599306"/>
      <w:bookmarkStart w:id="254" w:name="_Toc378499752"/>
      <w:bookmarkStart w:id="255" w:name="_Toc48271429"/>
      <w:bookmarkStart w:id="256" w:name="_Toc347849271"/>
      <w:bookmarkStart w:id="257" w:name="_Toc191374449"/>
      <w:bookmarkStart w:id="258" w:name="_Toc385344498"/>
      <w:r w:rsidRPr="00435B4E">
        <w:rPr>
          <w:rFonts w:eastAsiaTheme="majorEastAsia"/>
          <w:b/>
          <w:bCs/>
          <w:sz w:val="24"/>
        </w:rPr>
        <w:t>2.1</w:t>
      </w:r>
      <w:r w:rsidRPr="00435B4E">
        <w:rPr>
          <w:rFonts w:eastAsiaTheme="majorEastAsia"/>
          <w:b/>
          <w:bCs/>
          <w:sz w:val="24"/>
        </w:rPr>
        <w:t>实质性要求审查标准</w:t>
      </w:r>
      <w:bookmarkEnd w:id="250"/>
      <w:bookmarkEnd w:id="251"/>
      <w:bookmarkEnd w:id="252"/>
      <w:bookmarkEnd w:id="253"/>
      <w:bookmarkEnd w:id="254"/>
      <w:bookmarkEnd w:id="255"/>
      <w:bookmarkEnd w:id="256"/>
      <w:bookmarkEnd w:id="257"/>
      <w:bookmarkEnd w:id="258"/>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125"/>
        <w:gridCol w:w="1745"/>
        <w:gridCol w:w="6060"/>
      </w:tblGrid>
      <w:tr w:rsidR="0003434E" w:rsidRPr="00435B4E" w14:paraId="19411525" w14:textId="77777777">
        <w:trPr>
          <w:trHeight w:hRule="exact" w:val="562"/>
          <w:tblHeader/>
          <w:jc w:val="center"/>
        </w:trPr>
        <w:tc>
          <w:tcPr>
            <w:tcW w:w="2049" w:type="dxa"/>
            <w:gridSpan w:val="2"/>
            <w:vAlign w:val="center"/>
          </w:tcPr>
          <w:p w14:paraId="2C0B6F2E" w14:textId="77777777" w:rsidR="0003434E" w:rsidRPr="00435B4E" w:rsidRDefault="00000000">
            <w:pPr>
              <w:adjustRightInd w:val="0"/>
              <w:snapToGrid w:val="0"/>
              <w:jc w:val="center"/>
              <w:rPr>
                <w:rFonts w:eastAsiaTheme="majorEastAsia"/>
                <w:b/>
                <w:sz w:val="24"/>
              </w:rPr>
            </w:pPr>
            <w:r w:rsidRPr="00435B4E">
              <w:rPr>
                <w:rFonts w:eastAsiaTheme="majorEastAsia"/>
                <w:b/>
                <w:sz w:val="24"/>
              </w:rPr>
              <w:t>条款号</w:t>
            </w:r>
          </w:p>
        </w:tc>
        <w:tc>
          <w:tcPr>
            <w:tcW w:w="1745" w:type="dxa"/>
            <w:vAlign w:val="center"/>
          </w:tcPr>
          <w:p w14:paraId="4DB511D9" w14:textId="77777777" w:rsidR="0003434E" w:rsidRPr="00435B4E" w:rsidRDefault="00000000">
            <w:pPr>
              <w:adjustRightInd w:val="0"/>
              <w:snapToGrid w:val="0"/>
              <w:jc w:val="center"/>
              <w:rPr>
                <w:rFonts w:eastAsiaTheme="majorEastAsia"/>
                <w:b/>
                <w:sz w:val="24"/>
              </w:rPr>
            </w:pPr>
            <w:r w:rsidRPr="00435B4E">
              <w:rPr>
                <w:rFonts w:eastAsiaTheme="majorEastAsia"/>
                <w:b/>
                <w:sz w:val="24"/>
              </w:rPr>
              <w:t>审</w:t>
            </w:r>
            <w:r w:rsidRPr="00435B4E">
              <w:rPr>
                <w:rFonts w:eastAsiaTheme="majorEastAsia"/>
                <w:b/>
                <w:sz w:val="24"/>
              </w:rPr>
              <w:t xml:space="preserve"> </w:t>
            </w:r>
            <w:r w:rsidRPr="00435B4E">
              <w:rPr>
                <w:rFonts w:eastAsiaTheme="majorEastAsia"/>
                <w:b/>
                <w:sz w:val="24"/>
              </w:rPr>
              <w:t>查</w:t>
            </w:r>
            <w:r w:rsidRPr="00435B4E">
              <w:rPr>
                <w:rFonts w:eastAsiaTheme="majorEastAsia"/>
                <w:b/>
                <w:sz w:val="24"/>
              </w:rPr>
              <w:t xml:space="preserve"> </w:t>
            </w:r>
            <w:r w:rsidRPr="00435B4E">
              <w:rPr>
                <w:rFonts w:eastAsiaTheme="majorEastAsia"/>
                <w:b/>
                <w:sz w:val="24"/>
              </w:rPr>
              <w:t>内</w:t>
            </w:r>
            <w:r w:rsidRPr="00435B4E">
              <w:rPr>
                <w:rFonts w:eastAsiaTheme="majorEastAsia"/>
                <w:b/>
                <w:sz w:val="24"/>
              </w:rPr>
              <w:t xml:space="preserve"> </w:t>
            </w:r>
            <w:r w:rsidRPr="00435B4E">
              <w:rPr>
                <w:rFonts w:eastAsiaTheme="majorEastAsia"/>
                <w:b/>
                <w:sz w:val="24"/>
              </w:rPr>
              <w:t>容</w:t>
            </w:r>
          </w:p>
        </w:tc>
        <w:tc>
          <w:tcPr>
            <w:tcW w:w="6060" w:type="dxa"/>
            <w:vAlign w:val="center"/>
          </w:tcPr>
          <w:p w14:paraId="367A9F61" w14:textId="77777777" w:rsidR="0003434E" w:rsidRPr="00435B4E" w:rsidRDefault="00000000">
            <w:pPr>
              <w:adjustRightInd w:val="0"/>
              <w:snapToGrid w:val="0"/>
              <w:jc w:val="center"/>
              <w:rPr>
                <w:rFonts w:eastAsiaTheme="majorEastAsia"/>
                <w:b/>
                <w:sz w:val="24"/>
              </w:rPr>
            </w:pPr>
            <w:r w:rsidRPr="00435B4E">
              <w:rPr>
                <w:rFonts w:eastAsiaTheme="majorEastAsia"/>
                <w:b/>
                <w:sz w:val="24"/>
              </w:rPr>
              <w:t>审</w:t>
            </w:r>
            <w:r w:rsidRPr="00435B4E">
              <w:rPr>
                <w:rFonts w:eastAsiaTheme="majorEastAsia"/>
                <w:b/>
                <w:sz w:val="24"/>
              </w:rPr>
              <w:t xml:space="preserve"> </w:t>
            </w:r>
            <w:r w:rsidRPr="00435B4E">
              <w:rPr>
                <w:rFonts w:eastAsiaTheme="majorEastAsia"/>
                <w:b/>
                <w:sz w:val="24"/>
              </w:rPr>
              <w:t>查</w:t>
            </w:r>
            <w:r w:rsidRPr="00435B4E">
              <w:rPr>
                <w:rFonts w:eastAsiaTheme="majorEastAsia"/>
                <w:b/>
                <w:sz w:val="24"/>
              </w:rPr>
              <w:t xml:space="preserve"> </w:t>
            </w:r>
            <w:r w:rsidRPr="00435B4E">
              <w:rPr>
                <w:rFonts w:eastAsiaTheme="majorEastAsia"/>
                <w:b/>
                <w:sz w:val="24"/>
              </w:rPr>
              <w:t>标</w:t>
            </w:r>
            <w:r w:rsidRPr="00435B4E">
              <w:rPr>
                <w:rFonts w:eastAsiaTheme="majorEastAsia"/>
                <w:b/>
                <w:sz w:val="24"/>
              </w:rPr>
              <w:t xml:space="preserve"> </w:t>
            </w:r>
            <w:r w:rsidRPr="00435B4E">
              <w:rPr>
                <w:rFonts w:eastAsiaTheme="majorEastAsia"/>
                <w:b/>
                <w:sz w:val="24"/>
              </w:rPr>
              <w:t>准</w:t>
            </w:r>
          </w:p>
        </w:tc>
      </w:tr>
      <w:tr w:rsidR="0003434E" w:rsidRPr="00435B4E" w14:paraId="103A3E8F" w14:textId="77777777">
        <w:trPr>
          <w:cantSplit/>
          <w:trHeight w:val="1344"/>
          <w:jc w:val="center"/>
        </w:trPr>
        <w:tc>
          <w:tcPr>
            <w:tcW w:w="924" w:type="dxa"/>
            <w:vMerge w:val="restart"/>
            <w:vAlign w:val="center"/>
          </w:tcPr>
          <w:p w14:paraId="70D4FC2A" w14:textId="77777777" w:rsidR="0003434E" w:rsidRPr="00435B4E" w:rsidRDefault="00000000">
            <w:pPr>
              <w:adjustRightInd w:val="0"/>
              <w:snapToGrid w:val="0"/>
              <w:jc w:val="center"/>
              <w:rPr>
                <w:rFonts w:eastAsiaTheme="majorEastAsia"/>
                <w:sz w:val="24"/>
              </w:rPr>
            </w:pPr>
            <w:r w:rsidRPr="00435B4E">
              <w:rPr>
                <w:rFonts w:eastAsiaTheme="majorEastAsia"/>
                <w:sz w:val="24"/>
              </w:rPr>
              <w:t>2.1</w:t>
            </w:r>
          </w:p>
        </w:tc>
        <w:tc>
          <w:tcPr>
            <w:tcW w:w="1125" w:type="dxa"/>
            <w:vMerge w:val="restart"/>
            <w:vAlign w:val="center"/>
          </w:tcPr>
          <w:p w14:paraId="35DABB4A" w14:textId="77777777" w:rsidR="0003434E" w:rsidRPr="00435B4E" w:rsidRDefault="00000000">
            <w:pPr>
              <w:adjustRightInd w:val="0"/>
              <w:snapToGrid w:val="0"/>
              <w:jc w:val="center"/>
              <w:rPr>
                <w:rFonts w:eastAsiaTheme="majorEastAsia"/>
                <w:sz w:val="24"/>
              </w:rPr>
            </w:pPr>
            <w:r w:rsidRPr="00435B4E">
              <w:rPr>
                <w:rFonts w:eastAsiaTheme="majorEastAsia"/>
                <w:sz w:val="24"/>
              </w:rPr>
              <w:t>实质性要求审查标准</w:t>
            </w:r>
          </w:p>
        </w:tc>
        <w:tc>
          <w:tcPr>
            <w:tcW w:w="1745" w:type="dxa"/>
            <w:vAlign w:val="center"/>
          </w:tcPr>
          <w:p w14:paraId="234FCC3E" w14:textId="77777777" w:rsidR="0003434E" w:rsidRPr="00435B4E" w:rsidRDefault="00000000">
            <w:pPr>
              <w:adjustRightInd w:val="0"/>
              <w:snapToGrid w:val="0"/>
              <w:jc w:val="center"/>
              <w:rPr>
                <w:rFonts w:eastAsiaTheme="majorEastAsia"/>
                <w:sz w:val="24"/>
              </w:rPr>
            </w:pPr>
            <w:r w:rsidRPr="00435B4E">
              <w:rPr>
                <w:rFonts w:eastAsiaTheme="majorEastAsia"/>
                <w:sz w:val="24"/>
              </w:rPr>
              <w:t>营业执照</w:t>
            </w:r>
          </w:p>
        </w:tc>
        <w:tc>
          <w:tcPr>
            <w:tcW w:w="6060" w:type="dxa"/>
            <w:vAlign w:val="center"/>
          </w:tcPr>
          <w:p w14:paraId="475B2F81" w14:textId="77777777" w:rsidR="0003434E" w:rsidRPr="00435B4E" w:rsidRDefault="00000000">
            <w:pPr>
              <w:adjustRightInd w:val="0"/>
              <w:snapToGrid w:val="0"/>
              <w:rPr>
                <w:rFonts w:eastAsiaTheme="majorEastAsia"/>
                <w:szCs w:val="21"/>
              </w:rPr>
            </w:pPr>
            <w:r w:rsidRPr="00435B4E">
              <w:rPr>
                <w:rFonts w:eastAsiaTheme="majorEastAsia"/>
                <w:szCs w:val="21"/>
              </w:rPr>
              <w:t>谈判申请人须为中华人民共和国境内注册的独立法人。须提供清晰的合格有效的营业执照、税务登记证、组织机构代码证等扫描件或复印件（执行</w:t>
            </w:r>
            <w:r w:rsidRPr="00435B4E">
              <w:rPr>
                <w:rFonts w:eastAsiaTheme="majorEastAsia"/>
                <w:szCs w:val="21"/>
              </w:rPr>
              <w:t>“</w:t>
            </w:r>
            <w:r w:rsidRPr="00435B4E">
              <w:rPr>
                <w:rFonts w:eastAsiaTheme="majorEastAsia"/>
                <w:szCs w:val="21"/>
              </w:rPr>
              <w:t>三证合一</w:t>
            </w:r>
            <w:r w:rsidRPr="00435B4E">
              <w:rPr>
                <w:rFonts w:eastAsiaTheme="majorEastAsia"/>
                <w:szCs w:val="21"/>
              </w:rPr>
              <w:t>”</w:t>
            </w:r>
            <w:r w:rsidRPr="00435B4E">
              <w:rPr>
                <w:rFonts w:eastAsiaTheme="majorEastAsia"/>
                <w:szCs w:val="21"/>
              </w:rPr>
              <w:t>或</w:t>
            </w:r>
            <w:r w:rsidRPr="00435B4E">
              <w:rPr>
                <w:rFonts w:eastAsiaTheme="majorEastAsia"/>
                <w:szCs w:val="21"/>
              </w:rPr>
              <w:t>“</w:t>
            </w:r>
            <w:r w:rsidRPr="00435B4E">
              <w:rPr>
                <w:rFonts w:eastAsiaTheme="majorEastAsia"/>
                <w:szCs w:val="21"/>
              </w:rPr>
              <w:t>五证合一</w:t>
            </w:r>
            <w:r w:rsidRPr="00435B4E">
              <w:rPr>
                <w:rFonts w:eastAsiaTheme="majorEastAsia"/>
                <w:szCs w:val="21"/>
              </w:rPr>
              <w:t>”</w:t>
            </w:r>
            <w:r w:rsidRPr="00435B4E">
              <w:rPr>
                <w:rFonts w:eastAsiaTheme="majorEastAsia"/>
                <w:szCs w:val="21"/>
              </w:rPr>
              <w:t>登记制度进行登记的，只须提供营业执照即可）。</w:t>
            </w:r>
          </w:p>
        </w:tc>
      </w:tr>
      <w:tr w:rsidR="0003434E" w:rsidRPr="00435B4E" w14:paraId="78022C55" w14:textId="77777777">
        <w:trPr>
          <w:trHeight w:hRule="exact" w:val="1166"/>
          <w:jc w:val="center"/>
        </w:trPr>
        <w:tc>
          <w:tcPr>
            <w:tcW w:w="924" w:type="dxa"/>
            <w:vMerge/>
            <w:vAlign w:val="center"/>
          </w:tcPr>
          <w:p w14:paraId="257EAD7F" w14:textId="77777777" w:rsidR="0003434E" w:rsidRPr="00435B4E" w:rsidRDefault="0003434E">
            <w:pPr>
              <w:adjustRightInd w:val="0"/>
              <w:snapToGrid w:val="0"/>
              <w:jc w:val="center"/>
              <w:rPr>
                <w:rFonts w:eastAsiaTheme="majorEastAsia"/>
                <w:sz w:val="24"/>
              </w:rPr>
            </w:pPr>
          </w:p>
        </w:tc>
        <w:tc>
          <w:tcPr>
            <w:tcW w:w="1125" w:type="dxa"/>
            <w:vMerge/>
            <w:vAlign w:val="center"/>
          </w:tcPr>
          <w:p w14:paraId="07D2A7CC" w14:textId="77777777" w:rsidR="0003434E" w:rsidRPr="00435B4E" w:rsidRDefault="0003434E">
            <w:pPr>
              <w:adjustRightInd w:val="0"/>
              <w:snapToGrid w:val="0"/>
              <w:jc w:val="center"/>
              <w:rPr>
                <w:rFonts w:eastAsiaTheme="majorEastAsia"/>
                <w:sz w:val="24"/>
              </w:rPr>
            </w:pPr>
          </w:p>
        </w:tc>
        <w:tc>
          <w:tcPr>
            <w:tcW w:w="1745" w:type="dxa"/>
            <w:vAlign w:val="center"/>
          </w:tcPr>
          <w:p w14:paraId="377BFB9A" w14:textId="77777777" w:rsidR="0003434E" w:rsidRPr="00435B4E" w:rsidRDefault="00000000">
            <w:pPr>
              <w:adjustRightInd w:val="0"/>
              <w:snapToGrid w:val="0"/>
              <w:jc w:val="center"/>
              <w:rPr>
                <w:rFonts w:eastAsiaTheme="majorEastAsia"/>
                <w:sz w:val="24"/>
              </w:rPr>
            </w:pPr>
            <w:r w:rsidRPr="00435B4E">
              <w:rPr>
                <w:rFonts w:eastAsiaTheme="majorEastAsia"/>
                <w:sz w:val="24"/>
              </w:rPr>
              <w:t>资质要求</w:t>
            </w:r>
          </w:p>
        </w:tc>
        <w:tc>
          <w:tcPr>
            <w:tcW w:w="6060" w:type="dxa"/>
            <w:vAlign w:val="center"/>
          </w:tcPr>
          <w:p w14:paraId="7D8C87E7" w14:textId="2C7D5B66" w:rsidR="005A157B" w:rsidRPr="00435B4E" w:rsidRDefault="005A157B" w:rsidP="005A157B">
            <w:pPr>
              <w:adjustRightInd w:val="0"/>
              <w:snapToGrid w:val="0"/>
              <w:rPr>
                <w:rFonts w:eastAsiaTheme="majorEastAsia"/>
                <w:kern w:val="0"/>
                <w:szCs w:val="21"/>
              </w:rPr>
            </w:pPr>
            <w:r w:rsidRPr="00435B4E">
              <w:rPr>
                <w:rFonts w:eastAsiaTheme="majorEastAsia"/>
                <w:kern w:val="0"/>
                <w:szCs w:val="21"/>
              </w:rPr>
              <w:t xml:space="preserve">1. </w:t>
            </w:r>
            <w:r w:rsidRPr="00435B4E">
              <w:rPr>
                <w:rFonts w:eastAsiaTheme="majorEastAsia"/>
                <w:kern w:val="0"/>
                <w:szCs w:val="21"/>
              </w:rPr>
              <w:t>具备石油天然气（海洋石油）行业乙级及以上，或具备石油化工行业工程设计乙级及以上，且工程设计资质证书在有效期内。</w:t>
            </w:r>
          </w:p>
          <w:p w14:paraId="271BFE94" w14:textId="2CA2FC43" w:rsidR="0003434E" w:rsidRPr="00435B4E" w:rsidRDefault="005A157B">
            <w:pPr>
              <w:adjustRightInd w:val="0"/>
              <w:snapToGrid w:val="0"/>
              <w:rPr>
                <w:rFonts w:eastAsiaTheme="majorEastAsia"/>
                <w:szCs w:val="21"/>
              </w:rPr>
            </w:pPr>
            <w:r w:rsidRPr="00435B4E">
              <w:rPr>
                <w:rFonts w:eastAsiaTheme="majorEastAsia"/>
                <w:kern w:val="0"/>
                <w:szCs w:val="21"/>
              </w:rPr>
              <w:t xml:space="preserve">2. </w:t>
            </w:r>
            <w:r w:rsidRPr="00435B4E">
              <w:rPr>
                <w:rFonts w:eastAsiaTheme="majorEastAsia"/>
                <w:kern w:val="0"/>
                <w:szCs w:val="21"/>
              </w:rPr>
              <w:t>具备</w:t>
            </w:r>
            <w:r w:rsidRPr="00435B4E">
              <w:rPr>
                <w:rFonts w:eastAsiaTheme="majorEastAsia"/>
                <w:kern w:val="0"/>
                <w:szCs w:val="21"/>
              </w:rPr>
              <w:t>GC1</w:t>
            </w:r>
            <w:r w:rsidRPr="00435B4E">
              <w:rPr>
                <w:rFonts w:eastAsiaTheme="majorEastAsia"/>
                <w:kern w:val="0"/>
                <w:szCs w:val="21"/>
              </w:rPr>
              <w:t>级别压力管道设计资质且在有效期内。</w:t>
            </w:r>
          </w:p>
        </w:tc>
      </w:tr>
      <w:tr w:rsidR="0003434E" w:rsidRPr="00435B4E" w14:paraId="3817F743" w14:textId="77777777">
        <w:trPr>
          <w:trHeight w:hRule="exact" w:val="1166"/>
          <w:jc w:val="center"/>
        </w:trPr>
        <w:tc>
          <w:tcPr>
            <w:tcW w:w="924" w:type="dxa"/>
            <w:vMerge/>
            <w:vAlign w:val="center"/>
          </w:tcPr>
          <w:p w14:paraId="066BBE68" w14:textId="77777777" w:rsidR="0003434E" w:rsidRPr="00435B4E" w:rsidRDefault="0003434E">
            <w:pPr>
              <w:adjustRightInd w:val="0"/>
              <w:snapToGrid w:val="0"/>
              <w:jc w:val="center"/>
              <w:rPr>
                <w:rFonts w:eastAsiaTheme="majorEastAsia"/>
                <w:sz w:val="24"/>
              </w:rPr>
            </w:pPr>
          </w:p>
        </w:tc>
        <w:tc>
          <w:tcPr>
            <w:tcW w:w="1125" w:type="dxa"/>
            <w:vMerge/>
            <w:vAlign w:val="center"/>
          </w:tcPr>
          <w:p w14:paraId="6E744344" w14:textId="77777777" w:rsidR="0003434E" w:rsidRPr="00435B4E" w:rsidRDefault="0003434E">
            <w:pPr>
              <w:adjustRightInd w:val="0"/>
              <w:snapToGrid w:val="0"/>
              <w:jc w:val="center"/>
              <w:rPr>
                <w:rFonts w:eastAsiaTheme="majorEastAsia"/>
                <w:sz w:val="24"/>
              </w:rPr>
            </w:pPr>
          </w:p>
        </w:tc>
        <w:tc>
          <w:tcPr>
            <w:tcW w:w="1745" w:type="dxa"/>
            <w:vAlign w:val="center"/>
          </w:tcPr>
          <w:p w14:paraId="7D457D56" w14:textId="77777777" w:rsidR="0003434E" w:rsidRPr="00435B4E" w:rsidRDefault="00000000">
            <w:pPr>
              <w:adjustRightInd w:val="0"/>
              <w:snapToGrid w:val="0"/>
              <w:jc w:val="center"/>
              <w:rPr>
                <w:rFonts w:eastAsiaTheme="majorEastAsia"/>
                <w:sz w:val="24"/>
              </w:rPr>
            </w:pPr>
            <w:r w:rsidRPr="00435B4E">
              <w:rPr>
                <w:rFonts w:eastAsiaTheme="majorEastAsia"/>
                <w:sz w:val="24"/>
              </w:rPr>
              <w:t>业绩要求</w:t>
            </w:r>
          </w:p>
        </w:tc>
        <w:tc>
          <w:tcPr>
            <w:tcW w:w="6060" w:type="dxa"/>
            <w:vAlign w:val="center"/>
          </w:tcPr>
          <w:p w14:paraId="6DE65356" w14:textId="71732ECB" w:rsidR="0003434E" w:rsidRPr="00435B4E" w:rsidRDefault="005A157B">
            <w:pPr>
              <w:adjustRightInd w:val="0"/>
              <w:snapToGrid w:val="0"/>
              <w:rPr>
                <w:rFonts w:eastAsiaTheme="majorEastAsia"/>
                <w:szCs w:val="21"/>
              </w:rPr>
            </w:pPr>
            <w:r w:rsidRPr="00435B4E">
              <w:rPr>
                <w:rFonts w:eastAsiaTheme="majorEastAsia"/>
                <w:szCs w:val="21"/>
              </w:rPr>
              <w:t>谈判申请人自</w:t>
            </w:r>
            <w:r w:rsidRPr="00435B4E">
              <w:rPr>
                <w:rFonts w:eastAsiaTheme="majorEastAsia"/>
                <w:szCs w:val="21"/>
              </w:rPr>
              <w:t>2021</w:t>
            </w:r>
            <w:r w:rsidRPr="00435B4E">
              <w:rPr>
                <w:rFonts w:eastAsiaTheme="majorEastAsia"/>
                <w:szCs w:val="21"/>
              </w:rPr>
              <w:t>年</w:t>
            </w:r>
            <w:r w:rsidRPr="00435B4E">
              <w:rPr>
                <w:rFonts w:eastAsiaTheme="majorEastAsia"/>
                <w:szCs w:val="21"/>
              </w:rPr>
              <w:t>1</w:t>
            </w:r>
            <w:r w:rsidRPr="00435B4E">
              <w:rPr>
                <w:rFonts w:eastAsiaTheme="majorEastAsia"/>
                <w:szCs w:val="21"/>
              </w:rPr>
              <w:t>月</w:t>
            </w:r>
            <w:r w:rsidRPr="00435B4E">
              <w:rPr>
                <w:rFonts w:eastAsiaTheme="majorEastAsia"/>
                <w:szCs w:val="21"/>
              </w:rPr>
              <w:t>1</w:t>
            </w:r>
            <w:r w:rsidRPr="00435B4E">
              <w:rPr>
                <w:rFonts w:eastAsiaTheme="majorEastAsia"/>
                <w:szCs w:val="21"/>
              </w:rPr>
              <w:t>日至今承担过不少于</w:t>
            </w:r>
            <w:r w:rsidRPr="00435B4E">
              <w:rPr>
                <w:rFonts w:eastAsiaTheme="majorEastAsia"/>
                <w:szCs w:val="21"/>
              </w:rPr>
              <w:t>3</w:t>
            </w:r>
            <w:r w:rsidRPr="00435B4E">
              <w:rPr>
                <w:rFonts w:eastAsiaTheme="majorEastAsia"/>
                <w:szCs w:val="21"/>
              </w:rPr>
              <w:t>项井口气</w:t>
            </w:r>
            <w:r w:rsidRPr="00435B4E">
              <w:rPr>
                <w:rFonts w:eastAsiaTheme="majorEastAsia"/>
                <w:szCs w:val="21"/>
              </w:rPr>
              <w:t>CNG</w:t>
            </w:r>
            <w:r w:rsidRPr="00435B4E">
              <w:rPr>
                <w:rFonts w:eastAsiaTheme="majorEastAsia"/>
                <w:szCs w:val="21"/>
              </w:rPr>
              <w:t>回收设计业绩（须出具的业绩证明材料：能证明有效业绩内容的合同协议书或中标通知书或有谈判申请人与业主签章的结算材料）。</w:t>
            </w:r>
          </w:p>
        </w:tc>
      </w:tr>
      <w:tr w:rsidR="0003434E" w:rsidRPr="00435B4E" w14:paraId="2788C8BF" w14:textId="77777777">
        <w:trPr>
          <w:trHeight w:hRule="exact" w:val="3911"/>
          <w:jc w:val="center"/>
        </w:trPr>
        <w:tc>
          <w:tcPr>
            <w:tcW w:w="924" w:type="dxa"/>
            <w:vMerge/>
            <w:vAlign w:val="center"/>
          </w:tcPr>
          <w:p w14:paraId="0A75AA46" w14:textId="77777777" w:rsidR="0003434E" w:rsidRPr="00435B4E" w:rsidRDefault="0003434E">
            <w:pPr>
              <w:adjustRightInd w:val="0"/>
              <w:snapToGrid w:val="0"/>
              <w:jc w:val="center"/>
              <w:rPr>
                <w:rFonts w:eastAsiaTheme="majorEastAsia"/>
                <w:sz w:val="24"/>
              </w:rPr>
            </w:pPr>
          </w:p>
        </w:tc>
        <w:tc>
          <w:tcPr>
            <w:tcW w:w="1125" w:type="dxa"/>
            <w:vMerge/>
            <w:vAlign w:val="center"/>
          </w:tcPr>
          <w:p w14:paraId="5F11E63E" w14:textId="77777777" w:rsidR="0003434E" w:rsidRPr="00435B4E" w:rsidRDefault="0003434E">
            <w:pPr>
              <w:adjustRightInd w:val="0"/>
              <w:snapToGrid w:val="0"/>
              <w:jc w:val="center"/>
              <w:rPr>
                <w:rFonts w:eastAsiaTheme="majorEastAsia"/>
                <w:sz w:val="24"/>
              </w:rPr>
            </w:pPr>
          </w:p>
        </w:tc>
        <w:tc>
          <w:tcPr>
            <w:tcW w:w="1745" w:type="dxa"/>
            <w:vAlign w:val="center"/>
          </w:tcPr>
          <w:p w14:paraId="4CBAB5CF" w14:textId="77777777" w:rsidR="0003434E" w:rsidRPr="00435B4E" w:rsidRDefault="00000000">
            <w:pPr>
              <w:adjustRightInd w:val="0"/>
              <w:snapToGrid w:val="0"/>
              <w:jc w:val="center"/>
              <w:rPr>
                <w:rFonts w:eastAsiaTheme="majorEastAsia"/>
                <w:sz w:val="24"/>
              </w:rPr>
            </w:pPr>
            <w:r w:rsidRPr="00435B4E">
              <w:rPr>
                <w:rFonts w:eastAsiaTheme="majorEastAsia"/>
                <w:sz w:val="24"/>
              </w:rPr>
              <w:t>拟投入人员要求</w:t>
            </w:r>
          </w:p>
        </w:tc>
        <w:tc>
          <w:tcPr>
            <w:tcW w:w="6060" w:type="dxa"/>
            <w:vAlign w:val="center"/>
          </w:tcPr>
          <w:p w14:paraId="6BEBBF57" w14:textId="6F8E5A6F" w:rsidR="005A157B" w:rsidRPr="00435B4E" w:rsidRDefault="005A157B" w:rsidP="005A157B">
            <w:pPr>
              <w:adjustRightInd w:val="0"/>
              <w:snapToGrid w:val="0"/>
              <w:rPr>
                <w:rFonts w:eastAsiaTheme="majorEastAsia"/>
                <w:szCs w:val="21"/>
              </w:rPr>
            </w:pPr>
            <w:r w:rsidRPr="00435B4E">
              <w:rPr>
                <w:rFonts w:eastAsiaTheme="majorEastAsia"/>
                <w:szCs w:val="21"/>
              </w:rPr>
              <w:t xml:space="preserve">1. </w:t>
            </w:r>
            <w:r w:rsidRPr="00435B4E">
              <w:rPr>
                <w:rFonts w:eastAsiaTheme="majorEastAsia"/>
                <w:szCs w:val="21"/>
              </w:rPr>
              <w:t>拟派项目负责人：谈判申请人拟派的本项目负责人须具有石油工程或油气储运工程等专业高级工程师及以上职称，自</w:t>
            </w:r>
            <w:r w:rsidRPr="00435B4E">
              <w:rPr>
                <w:rFonts w:eastAsiaTheme="majorEastAsia"/>
                <w:szCs w:val="21"/>
              </w:rPr>
              <w:t>2021</w:t>
            </w:r>
            <w:r w:rsidRPr="00435B4E">
              <w:rPr>
                <w:rFonts w:eastAsiaTheme="majorEastAsia"/>
                <w:szCs w:val="21"/>
              </w:rPr>
              <w:t>年</w:t>
            </w:r>
            <w:r w:rsidRPr="00435B4E">
              <w:rPr>
                <w:rFonts w:eastAsiaTheme="majorEastAsia"/>
                <w:szCs w:val="21"/>
              </w:rPr>
              <w:t>1</w:t>
            </w:r>
            <w:r w:rsidRPr="00435B4E">
              <w:rPr>
                <w:rFonts w:eastAsiaTheme="majorEastAsia"/>
                <w:szCs w:val="21"/>
              </w:rPr>
              <w:t>月</w:t>
            </w:r>
            <w:r w:rsidRPr="00435B4E">
              <w:rPr>
                <w:rFonts w:eastAsiaTheme="majorEastAsia"/>
                <w:szCs w:val="21"/>
              </w:rPr>
              <w:t>1</w:t>
            </w:r>
            <w:r w:rsidRPr="00435B4E">
              <w:rPr>
                <w:rFonts w:eastAsiaTheme="majorEastAsia"/>
                <w:szCs w:val="21"/>
              </w:rPr>
              <w:t>日至今至少具有</w:t>
            </w:r>
            <w:r w:rsidRPr="00435B4E">
              <w:rPr>
                <w:rFonts w:eastAsiaTheme="majorEastAsia"/>
                <w:szCs w:val="21"/>
              </w:rPr>
              <w:t>3</w:t>
            </w:r>
            <w:r w:rsidRPr="00435B4E">
              <w:rPr>
                <w:rFonts w:eastAsiaTheme="majorEastAsia"/>
                <w:szCs w:val="21"/>
              </w:rPr>
              <w:t>项井口气</w:t>
            </w:r>
            <w:r w:rsidRPr="00435B4E">
              <w:rPr>
                <w:rFonts w:eastAsiaTheme="majorEastAsia"/>
                <w:szCs w:val="21"/>
              </w:rPr>
              <w:t>CNG</w:t>
            </w:r>
            <w:r w:rsidRPr="00435B4E">
              <w:rPr>
                <w:rFonts w:eastAsiaTheme="majorEastAsia"/>
                <w:szCs w:val="21"/>
              </w:rPr>
              <w:t>回收设计业绩（须出具的业绩证明材料：能证明有效业绩的合同协议书（能准确反映负责人名字）或谈判申请人与业主签订的项目负责人委任书或作为项目负责人与业主</w:t>
            </w:r>
            <w:proofErr w:type="gramStart"/>
            <w:r w:rsidRPr="00435B4E">
              <w:rPr>
                <w:rFonts w:eastAsiaTheme="majorEastAsia"/>
                <w:szCs w:val="21"/>
              </w:rPr>
              <w:t>签定</w:t>
            </w:r>
            <w:proofErr w:type="gramEnd"/>
            <w:r w:rsidRPr="00435B4E">
              <w:rPr>
                <w:rFonts w:eastAsiaTheme="majorEastAsia"/>
                <w:szCs w:val="21"/>
              </w:rPr>
              <w:t>的有谈判申请人与业主签章的结算材料），须提供有效的劳动合同或递交谈判申请文件截止时间前</w:t>
            </w:r>
            <w:r w:rsidRPr="00435B4E">
              <w:rPr>
                <w:rFonts w:eastAsiaTheme="majorEastAsia"/>
                <w:szCs w:val="21"/>
              </w:rPr>
              <w:t>6</w:t>
            </w:r>
            <w:r w:rsidRPr="00435B4E">
              <w:rPr>
                <w:rFonts w:eastAsiaTheme="majorEastAsia"/>
                <w:szCs w:val="21"/>
              </w:rPr>
              <w:t>个自然月的</w:t>
            </w:r>
            <w:proofErr w:type="gramStart"/>
            <w:r w:rsidRPr="00435B4E">
              <w:rPr>
                <w:rFonts w:eastAsiaTheme="majorEastAsia"/>
                <w:szCs w:val="21"/>
              </w:rPr>
              <w:t>社保证明</w:t>
            </w:r>
            <w:proofErr w:type="gramEnd"/>
            <w:r w:rsidRPr="00435B4E">
              <w:rPr>
                <w:rFonts w:eastAsiaTheme="majorEastAsia"/>
                <w:szCs w:val="21"/>
              </w:rPr>
              <w:t>。</w:t>
            </w:r>
          </w:p>
          <w:p w14:paraId="1F2347DE" w14:textId="61134AE8" w:rsidR="0003434E" w:rsidRPr="00435B4E" w:rsidRDefault="005A157B">
            <w:pPr>
              <w:adjustRightInd w:val="0"/>
              <w:snapToGrid w:val="0"/>
              <w:rPr>
                <w:rFonts w:eastAsiaTheme="majorEastAsia"/>
                <w:szCs w:val="21"/>
              </w:rPr>
            </w:pPr>
            <w:r w:rsidRPr="00435B4E">
              <w:rPr>
                <w:rFonts w:eastAsiaTheme="majorEastAsia"/>
                <w:szCs w:val="21"/>
              </w:rPr>
              <w:t xml:space="preserve">2. </w:t>
            </w:r>
            <w:proofErr w:type="gramStart"/>
            <w:r w:rsidRPr="00435B4E">
              <w:rPr>
                <w:rFonts w:eastAsiaTheme="majorEastAsia"/>
                <w:szCs w:val="21"/>
              </w:rPr>
              <w:t>除项目</w:t>
            </w:r>
            <w:proofErr w:type="gramEnd"/>
            <w:r w:rsidRPr="00435B4E">
              <w:rPr>
                <w:rFonts w:eastAsiaTheme="majorEastAsia"/>
                <w:szCs w:val="21"/>
              </w:rPr>
              <w:t>负责人外，其余拟投入本项目的设计人员应满足项目各专业设计的需求，且须为大学本科及以上学历（其中至少应有</w:t>
            </w:r>
            <w:r w:rsidRPr="00435B4E">
              <w:rPr>
                <w:rFonts w:eastAsiaTheme="majorEastAsia"/>
                <w:szCs w:val="21"/>
              </w:rPr>
              <w:t>2</w:t>
            </w:r>
            <w:r w:rsidRPr="00435B4E">
              <w:rPr>
                <w:rFonts w:eastAsiaTheme="majorEastAsia"/>
                <w:szCs w:val="21"/>
              </w:rPr>
              <w:t>名与油气储运或油气田集</w:t>
            </w:r>
            <w:proofErr w:type="gramStart"/>
            <w:r w:rsidRPr="00435B4E">
              <w:rPr>
                <w:rFonts w:eastAsiaTheme="majorEastAsia"/>
                <w:szCs w:val="21"/>
              </w:rPr>
              <w:t>输相关</w:t>
            </w:r>
            <w:proofErr w:type="gramEnd"/>
            <w:r w:rsidRPr="00435B4E">
              <w:rPr>
                <w:rFonts w:eastAsiaTheme="majorEastAsia"/>
                <w:szCs w:val="21"/>
              </w:rPr>
              <w:t>的专业设计人员），须提供相应学历、职业资格证明材料。同时须提供有效的劳动合同或递交谈判申请文件截止时间前</w:t>
            </w:r>
            <w:r w:rsidRPr="00435B4E">
              <w:rPr>
                <w:rFonts w:eastAsiaTheme="majorEastAsia"/>
                <w:szCs w:val="21"/>
              </w:rPr>
              <w:t>6</w:t>
            </w:r>
            <w:r w:rsidRPr="00435B4E">
              <w:rPr>
                <w:rFonts w:eastAsiaTheme="majorEastAsia"/>
                <w:szCs w:val="21"/>
              </w:rPr>
              <w:t>个自然月的</w:t>
            </w:r>
            <w:proofErr w:type="gramStart"/>
            <w:r w:rsidRPr="00435B4E">
              <w:rPr>
                <w:rFonts w:eastAsiaTheme="majorEastAsia"/>
                <w:szCs w:val="21"/>
              </w:rPr>
              <w:t>社保证明</w:t>
            </w:r>
            <w:proofErr w:type="gramEnd"/>
            <w:r w:rsidRPr="00435B4E">
              <w:rPr>
                <w:rFonts w:eastAsiaTheme="majorEastAsia"/>
                <w:szCs w:val="21"/>
              </w:rPr>
              <w:t>。</w:t>
            </w:r>
          </w:p>
        </w:tc>
      </w:tr>
      <w:tr w:rsidR="0003434E" w:rsidRPr="00435B4E" w14:paraId="5BF9B39C" w14:textId="77777777">
        <w:trPr>
          <w:trHeight w:hRule="exact" w:val="1671"/>
          <w:jc w:val="center"/>
        </w:trPr>
        <w:tc>
          <w:tcPr>
            <w:tcW w:w="924" w:type="dxa"/>
            <w:vMerge/>
            <w:vAlign w:val="center"/>
          </w:tcPr>
          <w:p w14:paraId="458A0A99" w14:textId="77777777" w:rsidR="0003434E" w:rsidRPr="00435B4E" w:rsidRDefault="0003434E">
            <w:pPr>
              <w:adjustRightInd w:val="0"/>
              <w:snapToGrid w:val="0"/>
              <w:jc w:val="center"/>
              <w:rPr>
                <w:rFonts w:eastAsiaTheme="majorEastAsia"/>
                <w:sz w:val="24"/>
              </w:rPr>
            </w:pPr>
          </w:p>
        </w:tc>
        <w:tc>
          <w:tcPr>
            <w:tcW w:w="1125" w:type="dxa"/>
            <w:vMerge/>
            <w:vAlign w:val="center"/>
          </w:tcPr>
          <w:p w14:paraId="5BC566CC" w14:textId="77777777" w:rsidR="0003434E" w:rsidRPr="00435B4E" w:rsidRDefault="0003434E">
            <w:pPr>
              <w:adjustRightInd w:val="0"/>
              <w:snapToGrid w:val="0"/>
              <w:jc w:val="center"/>
              <w:rPr>
                <w:rFonts w:eastAsiaTheme="majorEastAsia"/>
                <w:sz w:val="24"/>
              </w:rPr>
            </w:pPr>
          </w:p>
        </w:tc>
        <w:tc>
          <w:tcPr>
            <w:tcW w:w="1745" w:type="dxa"/>
            <w:vAlign w:val="center"/>
          </w:tcPr>
          <w:p w14:paraId="3F058A6F" w14:textId="77777777" w:rsidR="0003434E" w:rsidRPr="00435B4E" w:rsidRDefault="00000000">
            <w:pPr>
              <w:adjustRightInd w:val="0"/>
              <w:snapToGrid w:val="0"/>
              <w:jc w:val="center"/>
              <w:rPr>
                <w:rFonts w:eastAsiaTheme="majorEastAsia"/>
                <w:sz w:val="24"/>
              </w:rPr>
            </w:pPr>
            <w:r w:rsidRPr="00435B4E">
              <w:rPr>
                <w:rFonts w:eastAsiaTheme="majorEastAsia"/>
                <w:sz w:val="24"/>
              </w:rPr>
              <w:t>信誉要求</w:t>
            </w:r>
          </w:p>
        </w:tc>
        <w:tc>
          <w:tcPr>
            <w:tcW w:w="6060" w:type="dxa"/>
            <w:vAlign w:val="center"/>
          </w:tcPr>
          <w:p w14:paraId="529C947F" w14:textId="50CADB91" w:rsidR="0003434E" w:rsidRPr="00435B4E" w:rsidRDefault="00000000">
            <w:pPr>
              <w:adjustRightInd w:val="0"/>
              <w:snapToGrid w:val="0"/>
              <w:rPr>
                <w:rFonts w:eastAsiaTheme="majorEastAsia"/>
                <w:szCs w:val="21"/>
              </w:rPr>
            </w:pPr>
            <w:r w:rsidRPr="00435B4E">
              <w:rPr>
                <w:rFonts w:eastAsiaTheme="majorEastAsia"/>
                <w:szCs w:val="21"/>
              </w:rPr>
              <w:t>谈判申请人在谈判时间前未被</w:t>
            </w:r>
            <w:r w:rsidRPr="00435B4E">
              <w:rPr>
                <w:rFonts w:eastAsiaTheme="majorEastAsia"/>
                <w:szCs w:val="21"/>
              </w:rPr>
              <w:t>“</w:t>
            </w:r>
            <w:r w:rsidRPr="00435B4E">
              <w:rPr>
                <w:rFonts w:eastAsiaTheme="majorEastAsia"/>
                <w:szCs w:val="21"/>
              </w:rPr>
              <w:t>信用中国（</w:t>
            </w:r>
            <w:r w:rsidRPr="00435B4E">
              <w:rPr>
                <w:rFonts w:eastAsiaTheme="majorEastAsia"/>
                <w:szCs w:val="21"/>
              </w:rPr>
              <w:t>www.creditchina.gov.cn</w:t>
            </w:r>
            <w:r w:rsidRPr="00435B4E">
              <w:rPr>
                <w:rFonts w:eastAsiaTheme="majorEastAsia"/>
                <w:szCs w:val="21"/>
              </w:rPr>
              <w:t>）</w:t>
            </w:r>
            <w:r w:rsidRPr="00435B4E">
              <w:rPr>
                <w:rFonts w:eastAsiaTheme="majorEastAsia"/>
                <w:szCs w:val="21"/>
              </w:rPr>
              <w:t>”</w:t>
            </w:r>
            <w:r w:rsidRPr="00435B4E">
              <w:rPr>
                <w:rFonts w:eastAsiaTheme="majorEastAsia"/>
                <w:szCs w:val="21"/>
              </w:rPr>
              <w:t>网站列入经营异常名录、严重失信主体、重大税收违法失信主体；未被</w:t>
            </w:r>
            <w:r w:rsidRPr="00435B4E">
              <w:rPr>
                <w:rFonts w:eastAsiaTheme="majorEastAsia"/>
                <w:szCs w:val="21"/>
              </w:rPr>
              <w:t>“</w:t>
            </w:r>
            <w:r w:rsidRPr="00435B4E">
              <w:rPr>
                <w:rFonts w:eastAsiaTheme="majorEastAsia"/>
                <w:szCs w:val="21"/>
              </w:rPr>
              <w:t>中国执行信息公开网（</w:t>
            </w:r>
            <w:r w:rsidRPr="00435B4E">
              <w:rPr>
                <w:rFonts w:eastAsiaTheme="majorEastAsia"/>
                <w:szCs w:val="21"/>
              </w:rPr>
              <w:t>http</w:t>
            </w:r>
            <w:r w:rsidR="00B12D5D" w:rsidRPr="00435B4E">
              <w:rPr>
                <w:rFonts w:eastAsiaTheme="majorEastAsia"/>
                <w:szCs w:val="21"/>
              </w:rPr>
              <w:t>：</w:t>
            </w:r>
            <w:r w:rsidRPr="00435B4E">
              <w:rPr>
                <w:rFonts w:eastAsiaTheme="majorEastAsia"/>
                <w:szCs w:val="21"/>
              </w:rPr>
              <w:t>//zxgk.court.gov.cn/</w:t>
            </w:r>
            <w:r w:rsidRPr="00435B4E">
              <w:rPr>
                <w:rFonts w:eastAsiaTheme="majorEastAsia"/>
                <w:szCs w:val="21"/>
              </w:rPr>
              <w:t>）</w:t>
            </w:r>
            <w:r w:rsidRPr="00435B4E">
              <w:rPr>
                <w:rFonts w:eastAsiaTheme="majorEastAsia"/>
                <w:szCs w:val="21"/>
              </w:rPr>
              <w:t>”</w:t>
            </w:r>
            <w:r w:rsidRPr="00435B4E">
              <w:rPr>
                <w:rFonts w:eastAsiaTheme="majorEastAsia"/>
                <w:szCs w:val="21"/>
              </w:rPr>
              <w:t>纳入失信被执行人名单，谈判申请人提供的相关证明材料须带有相关查询时间且查询时间应为递交响应文件截止时间前</w:t>
            </w:r>
            <w:r w:rsidRPr="00435B4E">
              <w:rPr>
                <w:rFonts w:eastAsiaTheme="majorEastAsia"/>
                <w:szCs w:val="21"/>
              </w:rPr>
              <w:t>7</w:t>
            </w:r>
            <w:r w:rsidRPr="00435B4E">
              <w:rPr>
                <w:rFonts w:eastAsiaTheme="majorEastAsia"/>
                <w:szCs w:val="21"/>
              </w:rPr>
              <w:t>天内。</w:t>
            </w:r>
          </w:p>
        </w:tc>
      </w:tr>
      <w:tr w:rsidR="0003434E" w:rsidRPr="00435B4E" w14:paraId="1C03862B" w14:textId="77777777">
        <w:trPr>
          <w:trHeight w:hRule="exact" w:val="2018"/>
          <w:jc w:val="center"/>
        </w:trPr>
        <w:tc>
          <w:tcPr>
            <w:tcW w:w="924" w:type="dxa"/>
            <w:vMerge/>
            <w:vAlign w:val="center"/>
          </w:tcPr>
          <w:p w14:paraId="156C61F5" w14:textId="77777777" w:rsidR="0003434E" w:rsidRPr="00435B4E" w:rsidRDefault="0003434E">
            <w:pPr>
              <w:adjustRightInd w:val="0"/>
              <w:snapToGrid w:val="0"/>
              <w:jc w:val="center"/>
              <w:rPr>
                <w:rFonts w:eastAsiaTheme="majorEastAsia"/>
                <w:sz w:val="24"/>
              </w:rPr>
            </w:pPr>
          </w:p>
        </w:tc>
        <w:tc>
          <w:tcPr>
            <w:tcW w:w="1125" w:type="dxa"/>
            <w:vMerge/>
            <w:vAlign w:val="center"/>
          </w:tcPr>
          <w:p w14:paraId="79F6B843" w14:textId="77777777" w:rsidR="0003434E" w:rsidRPr="00435B4E" w:rsidRDefault="0003434E">
            <w:pPr>
              <w:adjustRightInd w:val="0"/>
              <w:snapToGrid w:val="0"/>
              <w:jc w:val="center"/>
              <w:rPr>
                <w:rFonts w:eastAsiaTheme="majorEastAsia"/>
                <w:sz w:val="24"/>
              </w:rPr>
            </w:pPr>
          </w:p>
        </w:tc>
        <w:tc>
          <w:tcPr>
            <w:tcW w:w="1745" w:type="dxa"/>
            <w:vAlign w:val="center"/>
          </w:tcPr>
          <w:p w14:paraId="0907CE64" w14:textId="77777777" w:rsidR="0003434E" w:rsidRPr="00435B4E" w:rsidRDefault="00000000">
            <w:pPr>
              <w:adjustRightInd w:val="0"/>
              <w:snapToGrid w:val="0"/>
              <w:jc w:val="center"/>
              <w:rPr>
                <w:rFonts w:eastAsiaTheme="majorEastAsia"/>
                <w:sz w:val="24"/>
              </w:rPr>
            </w:pPr>
            <w:r w:rsidRPr="00435B4E">
              <w:rPr>
                <w:rFonts w:eastAsiaTheme="majorEastAsia"/>
                <w:kern w:val="0"/>
                <w:sz w:val="24"/>
              </w:rPr>
              <w:t>财务状况要求</w:t>
            </w:r>
          </w:p>
        </w:tc>
        <w:tc>
          <w:tcPr>
            <w:tcW w:w="6060" w:type="dxa"/>
            <w:vAlign w:val="center"/>
          </w:tcPr>
          <w:p w14:paraId="0B85831C" w14:textId="77777777" w:rsidR="0003434E" w:rsidRPr="00435B4E" w:rsidRDefault="00000000">
            <w:pPr>
              <w:adjustRightInd w:val="0"/>
              <w:snapToGrid w:val="0"/>
              <w:rPr>
                <w:rFonts w:eastAsiaTheme="majorEastAsia"/>
                <w:szCs w:val="21"/>
              </w:rPr>
            </w:pPr>
            <w:r w:rsidRPr="00435B4E">
              <w:rPr>
                <w:rFonts w:eastAsiaTheme="majorEastAsia"/>
                <w:szCs w:val="21"/>
              </w:rPr>
              <w:t>提供</w:t>
            </w:r>
            <w:r w:rsidRPr="00435B4E">
              <w:rPr>
                <w:rFonts w:eastAsiaTheme="majorEastAsia"/>
                <w:szCs w:val="21"/>
              </w:rPr>
              <w:t>2021</w:t>
            </w:r>
            <w:r w:rsidRPr="00435B4E">
              <w:rPr>
                <w:rFonts w:eastAsiaTheme="majorEastAsia"/>
                <w:szCs w:val="21"/>
              </w:rPr>
              <w:t>年至</w:t>
            </w:r>
            <w:r w:rsidRPr="00435B4E">
              <w:rPr>
                <w:rFonts w:eastAsiaTheme="majorEastAsia"/>
                <w:szCs w:val="21"/>
              </w:rPr>
              <w:t>2023</w:t>
            </w:r>
            <w:r w:rsidRPr="00435B4E">
              <w:rPr>
                <w:rFonts w:eastAsiaTheme="majorEastAsia"/>
                <w:szCs w:val="21"/>
              </w:rPr>
              <w:t>年度经第三方审计的审计报告及财务报表（包括资产负债表、利润表、现金流量表）；成立不满</w:t>
            </w:r>
            <w:r w:rsidRPr="00435B4E">
              <w:rPr>
                <w:rFonts w:eastAsiaTheme="majorEastAsia"/>
                <w:szCs w:val="21"/>
              </w:rPr>
              <w:t>3</w:t>
            </w:r>
            <w:r w:rsidRPr="00435B4E">
              <w:rPr>
                <w:rFonts w:eastAsiaTheme="majorEastAsia"/>
                <w:szCs w:val="21"/>
              </w:rPr>
              <w:t>年的，提供自成立</w:t>
            </w:r>
            <w:proofErr w:type="gramStart"/>
            <w:r w:rsidRPr="00435B4E">
              <w:rPr>
                <w:rFonts w:eastAsiaTheme="majorEastAsia"/>
                <w:szCs w:val="21"/>
              </w:rPr>
              <w:t>至今经</w:t>
            </w:r>
            <w:proofErr w:type="gramEnd"/>
            <w:r w:rsidRPr="00435B4E">
              <w:rPr>
                <w:rFonts w:eastAsiaTheme="majorEastAsia"/>
                <w:szCs w:val="21"/>
              </w:rPr>
              <w:t>第三方审计的审计报告及财务报表（包括资产负债表、利润表、现金流量表）；成立不满</w:t>
            </w:r>
            <w:r w:rsidRPr="00435B4E">
              <w:rPr>
                <w:rFonts w:eastAsiaTheme="majorEastAsia"/>
                <w:szCs w:val="21"/>
              </w:rPr>
              <w:t>1</w:t>
            </w:r>
            <w:r w:rsidRPr="00435B4E">
              <w:rPr>
                <w:rFonts w:eastAsiaTheme="majorEastAsia"/>
                <w:szCs w:val="21"/>
              </w:rPr>
              <w:t>年的，提供自成立至今自行编制的财务报表（包括资产负债表、利润表、现金流量表）；</w:t>
            </w:r>
            <w:r w:rsidRPr="00435B4E">
              <w:rPr>
                <w:rFonts w:eastAsiaTheme="majorEastAsia"/>
                <w:szCs w:val="21"/>
              </w:rPr>
              <w:t>2023</w:t>
            </w:r>
            <w:r w:rsidRPr="00435B4E">
              <w:rPr>
                <w:rFonts w:eastAsiaTheme="majorEastAsia"/>
                <w:szCs w:val="21"/>
              </w:rPr>
              <w:t>年尚未审计完成的，提供财务报表（包括资产负债表、利润表、现金流量表）加盖谈判申请人公章。</w:t>
            </w:r>
          </w:p>
        </w:tc>
      </w:tr>
      <w:tr w:rsidR="0003434E" w:rsidRPr="00435B4E" w14:paraId="25AF73CE" w14:textId="77777777">
        <w:trPr>
          <w:trHeight w:hRule="exact" w:val="1306"/>
          <w:jc w:val="center"/>
        </w:trPr>
        <w:tc>
          <w:tcPr>
            <w:tcW w:w="924" w:type="dxa"/>
            <w:vMerge/>
            <w:vAlign w:val="center"/>
          </w:tcPr>
          <w:p w14:paraId="4E3ECD8D" w14:textId="77777777" w:rsidR="0003434E" w:rsidRPr="00435B4E" w:rsidRDefault="0003434E">
            <w:pPr>
              <w:adjustRightInd w:val="0"/>
              <w:snapToGrid w:val="0"/>
              <w:jc w:val="center"/>
              <w:rPr>
                <w:rFonts w:eastAsiaTheme="majorEastAsia"/>
                <w:sz w:val="24"/>
              </w:rPr>
            </w:pPr>
          </w:p>
        </w:tc>
        <w:tc>
          <w:tcPr>
            <w:tcW w:w="1125" w:type="dxa"/>
            <w:vMerge/>
            <w:vAlign w:val="center"/>
          </w:tcPr>
          <w:p w14:paraId="5A608153" w14:textId="77777777" w:rsidR="0003434E" w:rsidRPr="00435B4E" w:rsidRDefault="0003434E">
            <w:pPr>
              <w:adjustRightInd w:val="0"/>
              <w:snapToGrid w:val="0"/>
              <w:jc w:val="center"/>
              <w:rPr>
                <w:rFonts w:eastAsiaTheme="majorEastAsia"/>
                <w:sz w:val="24"/>
              </w:rPr>
            </w:pPr>
          </w:p>
        </w:tc>
        <w:tc>
          <w:tcPr>
            <w:tcW w:w="1745" w:type="dxa"/>
            <w:vAlign w:val="center"/>
          </w:tcPr>
          <w:p w14:paraId="434E2498" w14:textId="77777777" w:rsidR="0003434E" w:rsidRPr="00435B4E" w:rsidRDefault="00000000">
            <w:pPr>
              <w:adjustRightInd w:val="0"/>
              <w:snapToGrid w:val="0"/>
              <w:jc w:val="center"/>
              <w:rPr>
                <w:rFonts w:eastAsiaTheme="majorEastAsia"/>
                <w:sz w:val="24"/>
              </w:rPr>
            </w:pPr>
            <w:r w:rsidRPr="00435B4E">
              <w:rPr>
                <w:rFonts w:eastAsiaTheme="majorEastAsia"/>
                <w:sz w:val="24"/>
              </w:rPr>
              <w:t>其他要求</w:t>
            </w:r>
          </w:p>
        </w:tc>
        <w:tc>
          <w:tcPr>
            <w:tcW w:w="6060" w:type="dxa"/>
            <w:vAlign w:val="center"/>
          </w:tcPr>
          <w:p w14:paraId="27DEB416" w14:textId="77777777" w:rsidR="0003434E" w:rsidRPr="00435B4E" w:rsidRDefault="00000000">
            <w:pPr>
              <w:adjustRightInd w:val="0"/>
              <w:snapToGrid w:val="0"/>
              <w:rPr>
                <w:rFonts w:eastAsiaTheme="majorEastAsia"/>
                <w:szCs w:val="21"/>
              </w:rPr>
            </w:pPr>
            <w:r w:rsidRPr="00435B4E">
              <w:rPr>
                <w:rFonts w:eastAsiaTheme="majorEastAsia"/>
                <w:szCs w:val="21"/>
              </w:rPr>
              <w:t>与采购人存在利害关系可能影响竞争性谈判公正性的法人、其他组织或者个人，不得参加竞争性谈判。单位负责人为同一人或存在控股、管理关系的不同单位，不得参加同一标段竞争性谈判或者未划分标段的同一竞争性谈判项目谈判申请。</w:t>
            </w:r>
          </w:p>
        </w:tc>
      </w:tr>
      <w:tr w:rsidR="0003434E" w:rsidRPr="00435B4E" w14:paraId="486C24B4" w14:textId="77777777">
        <w:trPr>
          <w:trHeight w:hRule="exact" w:val="661"/>
          <w:jc w:val="center"/>
        </w:trPr>
        <w:tc>
          <w:tcPr>
            <w:tcW w:w="924" w:type="dxa"/>
            <w:vMerge/>
            <w:vAlign w:val="center"/>
          </w:tcPr>
          <w:p w14:paraId="56FA6812" w14:textId="77777777" w:rsidR="0003434E" w:rsidRPr="00435B4E" w:rsidRDefault="0003434E">
            <w:pPr>
              <w:adjustRightInd w:val="0"/>
              <w:snapToGrid w:val="0"/>
              <w:jc w:val="center"/>
              <w:rPr>
                <w:rFonts w:eastAsiaTheme="majorEastAsia"/>
                <w:sz w:val="24"/>
              </w:rPr>
            </w:pPr>
          </w:p>
        </w:tc>
        <w:tc>
          <w:tcPr>
            <w:tcW w:w="1125" w:type="dxa"/>
            <w:vMerge/>
            <w:vAlign w:val="center"/>
          </w:tcPr>
          <w:p w14:paraId="5F776A41" w14:textId="77777777" w:rsidR="0003434E" w:rsidRPr="00435B4E" w:rsidRDefault="0003434E">
            <w:pPr>
              <w:adjustRightInd w:val="0"/>
              <w:snapToGrid w:val="0"/>
              <w:jc w:val="center"/>
              <w:rPr>
                <w:rFonts w:eastAsiaTheme="majorEastAsia"/>
                <w:sz w:val="24"/>
              </w:rPr>
            </w:pPr>
          </w:p>
        </w:tc>
        <w:tc>
          <w:tcPr>
            <w:tcW w:w="1745" w:type="dxa"/>
            <w:vAlign w:val="center"/>
          </w:tcPr>
          <w:p w14:paraId="03343927" w14:textId="77777777" w:rsidR="0003434E" w:rsidRPr="00435B4E" w:rsidRDefault="00000000">
            <w:pPr>
              <w:adjustRightInd w:val="0"/>
              <w:snapToGrid w:val="0"/>
              <w:jc w:val="center"/>
              <w:rPr>
                <w:rFonts w:eastAsiaTheme="majorEastAsia"/>
                <w:sz w:val="24"/>
              </w:rPr>
            </w:pPr>
            <w:r w:rsidRPr="00435B4E">
              <w:rPr>
                <w:rFonts w:eastAsiaTheme="majorEastAsia"/>
                <w:sz w:val="24"/>
              </w:rPr>
              <w:t>联合体</w:t>
            </w:r>
          </w:p>
        </w:tc>
        <w:tc>
          <w:tcPr>
            <w:tcW w:w="6060" w:type="dxa"/>
            <w:vAlign w:val="center"/>
          </w:tcPr>
          <w:p w14:paraId="0581321D" w14:textId="77777777" w:rsidR="0003434E" w:rsidRPr="00435B4E" w:rsidRDefault="00000000">
            <w:pPr>
              <w:adjustRightInd w:val="0"/>
              <w:snapToGrid w:val="0"/>
              <w:rPr>
                <w:rFonts w:eastAsiaTheme="majorEastAsia"/>
                <w:szCs w:val="21"/>
              </w:rPr>
            </w:pPr>
            <w:r w:rsidRPr="00435B4E">
              <w:rPr>
                <w:rFonts w:eastAsiaTheme="majorEastAsia"/>
                <w:szCs w:val="21"/>
              </w:rPr>
              <w:t>本次谈判不接受联合体</w:t>
            </w:r>
          </w:p>
        </w:tc>
      </w:tr>
      <w:tr w:rsidR="0003434E" w:rsidRPr="00435B4E" w14:paraId="1512A171" w14:textId="77777777">
        <w:trPr>
          <w:trHeight w:val="755"/>
          <w:jc w:val="center"/>
        </w:trPr>
        <w:tc>
          <w:tcPr>
            <w:tcW w:w="924" w:type="dxa"/>
            <w:vMerge/>
            <w:vAlign w:val="center"/>
          </w:tcPr>
          <w:p w14:paraId="77C8F7A0" w14:textId="77777777" w:rsidR="0003434E" w:rsidRPr="00435B4E" w:rsidRDefault="0003434E">
            <w:pPr>
              <w:adjustRightInd w:val="0"/>
              <w:snapToGrid w:val="0"/>
              <w:jc w:val="center"/>
              <w:rPr>
                <w:rFonts w:eastAsiaTheme="majorEastAsia"/>
                <w:sz w:val="24"/>
              </w:rPr>
            </w:pPr>
          </w:p>
        </w:tc>
        <w:tc>
          <w:tcPr>
            <w:tcW w:w="1125" w:type="dxa"/>
            <w:vMerge/>
            <w:vAlign w:val="center"/>
          </w:tcPr>
          <w:p w14:paraId="73D0BBC5" w14:textId="77777777" w:rsidR="0003434E" w:rsidRPr="00435B4E" w:rsidRDefault="0003434E">
            <w:pPr>
              <w:adjustRightInd w:val="0"/>
              <w:snapToGrid w:val="0"/>
              <w:jc w:val="center"/>
              <w:rPr>
                <w:rFonts w:eastAsiaTheme="majorEastAsia"/>
                <w:sz w:val="24"/>
              </w:rPr>
            </w:pPr>
          </w:p>
        </w:tc>
        <w:tc>
          <w:tcPr>
            <w:tcW w:w="1745" w:type="dxa"/>
            <w:vAlign w:val="center"/>
          </w:tcPr>
          <w:p w14:paraId="29C05E24" w14:textId="77777777" w:rsidR="0003434E" w:rsidRPr="00435B4E" w:rsidRDefault="00000000">
            <w:pPr>
              <w:adjustRightInd w:val="0"/>
              <w:snapToGrid w:val="0"/>
              <w:jc w:val="center"/>
              <w:rPr>
                <w:rFonts w:eastAsiaTheme="majorEastAsia"/>
                <w:sz w:val="24"/>
              </w:rPr>
            </w:pPr>
            <w:r w:rsidRPr="00435B4E">
              <w:rPr>
                <w:rFonts w:eastAsiaTheme="majorEastAsia"/>
                <w:sz w:val="24"/>
              </w:rPr>
              <w:t>法定代表人身份证明书</w:t>
            </w:r>
          </w:p>
        </w:tc>
        <w:tc>
          <w:tcPr>
            <w:tcW w:w="6060" w:type="dxa"/>
            <w:vAlign w:val="center"/>
          </w:tcPr>
          <w:p w14:paraId="53E8625E" w14:textId="77777777" w:rsidR="0003434E" w:rsidRPr="00435B4E" w:rsidRDefault="00000000">
            <w:pPr>
              <w:adjustRightInd w:val="0"/>
              <w:snapToGrid w:val="0"/>
              <w:rPr>
                <w:rFonts w:eastAsiaTheme="majorEastAsia"/>
                <w:szCs w:val="21"/>
              </w:rPr>
            </w:pPr>
            <w:r w:rsidRPr="00435B4E">
              <w:rPr>
                <w:rFonts w:eastAsiaTheme="majorEastAsia"/>
                <w:szCs w:val="21"/>
              </w:rPr>
              <w:t>符合谈判文件规定格式及内容，并盖单位章；资格证明文件正本中法定代表人身份证明书为原件。</w:t>
            </w:r>
          </w:p>
        </w:tc>
      </w:tr>
      <w:tr w:rsidR="0003434E" w:rsidRPr="00435B4E" w14:paraId="1390024D" w14:textId="77777777">
        <w:trPr>
          <w:trHeight w:val="1241"/>
          <w:jc w:val="center"/>
        </w:trPr>
        <w:tc>
          <w:tcPr>
            <w:tcW w:w="924" w:type="dxa"/>
            <w:vMerge/>
            <w:vAlign w:val="center"/>
          </w:tcPr>
          <w:p w14:paraId="06C8381B" w14:textId="77777777" w:rsidR="0003434E" w:rsidRPr="00435B4E" w:rsidRDefault="0003434E">
            <w:pPr>
              <w:adjustRightInd w:val="0"/>
              <w:snapToGrid w:val="0"/>
              <w:jc w:val="center"/>
              <w:rPr>
                <w:rFonts w:eastAsiaTheme="majorEastAsia"/>
                <w:sz w:val="24"/>
              </w:rPr>
            </w:pPr>
          </w:p>
        </w:tc>
        <w:tc>
          <w:tcPr>
            <w:tcW w:w="1125" w:type="dxa"/>
            <w:vMerge/>
            <w:vAlign w:val="center"/>
          </w:tcPr>
          <w:p w14:paraId="4A1D254C" w14:textId="77777777" w:rsidR="0003434E" w:rsidRPr="00435B4E" w:rsidRDefault="0003434E">
            <w:pPr>
              <w:adjustRightInd w:val="0"/>
              <w:snapToGrid w:val="0"/>
              <w:jc w:val="center"/>
              <w:rPr>
                <w:rFonts w:eastAsiaTheme="majorEastAsia"/>
                <w:sz w:val="24"/>
              </w:rPr>
            </w:pPr>
          </w:p>
        </w:tc>
        <w:tc>
          <w:tcPr>
            <w:tcW w:w="1745" w:type="dxa"/>
            <w:vAlign w:val="center"/>
          </w:tcPr>
          <w:p w14:paraId="5B2CA502" w14:textId="77777777" w:rsidR="0003434E" w:rsidRPr="00435B4E" w:rsidRDefault="00000000">
            <w:pPr>
              <w:adjustRightInd w:val="0"/>
              <w:snapToGrid w:val="0"/>
              <w:jc w:val="center"/>
              <w:rPr>
                <w:rFonts w:eastAsiaTheme="majorEastAsia"/>
                <w:sz w:val="24"/>
              </w:rPr>
            </w:pPr>
            <w:r w:rsidRPr="00435B4E">
              <w:rPr>
                <w:rFonts w:eastAsiaTheme="majorEastAsia"/>
                <w:sz w:val="24"/>
              </w:rPr>
              <w:t>法定代表人授权委托书</w:t>
            </w:r>
          </w:p>
          <w:p w14:paraId="5AC313BE" w14:textId="77777777" w:rsidR="0003434E" w:rsidRPr="00435B4E" w:rsidRDefault="0003434E">
            <w:pPr>
              <w:adjustRightInd w:val="0"/>
              <w:snapToGrid w:val="0"/>
              <w:jc w:val="center"/>
              <w:rPr>
                <w:rFonts w:eastAsiaTheme="majorEastAsia"/>
                <w:sz w:val="24"/>
              </w:rPr>
            </w:pPr>
          </w:p>
        </w:tc>
        <w:tc>
          <w:tcPr>
            <w:tcW w:w="6060" w:type="dxa"/>
            <w:vAlign w:val="center"/>
          </w:tcPr>
          <w:p w14:paraId="08D94DF2" w14:textId="77777777" w:rsidR="0003434E" w:rsidRPr="00435B4E" w:rsidRDefault="00000000">
            <w:pPr>
              <w:adjustRightInd w:val="0"/>
              <w:snapToGrid w:val="0"/>
              <w:rPr>
                <w:rFonts w:eastAsiaTheme="majorEastAsia"/>
                <w:szCs w:val="21"/>
              </w:rPr>
            </w:pPr>
            <w:r w:rsidRPr="00435B4E">
              <w:rPr>
                <w:rFonts w:eastAsiaTheme="majorEastAsia"/>
                <w:szCs w:val="21"/>
              </w:rPr>
              <w:t>有法定代表人及其委托代理人签字或盖章，并盖单位章；符合谈判文件规定格式及内容；资格证明文件正本中法定代表人授权委托书为原件。</w:t>
            </w:r>
          </w:p>
        </w:tc>
      </w:tr>
      <w:tr w:rsidR="0003434E" w:rsidRPr="00435B4E" w14:paraId="2990323B" w14:textId="77777777">
        <w:trPr>
          <w:trHeight w:hRule="exact" w:val="1667"/>
          <w:jc w:val="center"/>
        </w:trPr>
        <w:tc>
          <w:tcPr>
            <w:tcW w:w="924" w:type="dxa"/>
            <w:vMerge/>
            <w:vAlign w:val="center"/>
          </w:tcPr>
          <w:p w14:paraId="16B4FF18" w14:textId="77777777" w:rsidR="0003434E" w:rsidRPr="00435B4E" w:rsidRDefault="0003434E">
            <w:pPr>
              <w:adjustRightInd w:val="0"/>
              <w:snapToGrid w:val="0"/>
              <w:jc w:val="center"/>
              <w:rPr>
                <w:rFonts w:eastAsiaTheme="majorEastAsia"/>
                <w:sz w:val="24"/>
              </w:rPr>
            </w:pPr>
          </w:p>
        </w:tc>
        <w:tc>
          <w:tcPr>
            <w:tcW w:w="1125" w:type="dxa"/>
            <w:vMerge/>
            <w:vAlign w:val="center"/>
          </w:tcPr>
          <w:p w14:paraId="38AAFB42" w14:textId="77777777" w:rsidR="0003434E" w:rsidRPr="00435B4E" w:rsidRDefault="0003434E">
            <w:pPr>
              <w:adjustRightInd w:val="0"/>
              <w:snapToGrid w:val="0"/>
              <w:jc w:val="center"/>
              <w:rPr>
                <w:rFonts w:eastAsiaTheme="majorEastAsia"/>
                <w:sz w:val="24"/>
              </w:rPr>
            </w:pPr>
          </w:p>
        </w:tc>
        <w:tc>
          <w:tcPr>
            <w:tcW w:w="1745" w:type="dxa"/>
            <w:vAlign w:val="center"/>
          </w:tcPr>
          <w:p w14:paraId="1275EE04" w14:textId="77777777" w:rsidR="0003434E" w:rsidRPr="00435B4E" w:rsidRDefault="00000000">
            <w:pPr>
              <w:adjustRightInd w:val="0"/>
              <w:snapToGrid w:val="0"/>
              <w:jc w:val="center"/>
              <w:rPr>
                <w:rFonts w:eastAsiaTheme="majorEastAsia"/>
                <w:sz w:val="24"/>
              </w:rPr>
            </w:pPr>
            <w:r w:rsidRPr="00435B4E">
              <w:rPr>
                <w:rFonts w:eastAsiaTheme="majorEastAsia"/>
                <w:sz w:val="24"/>
              </w:rPr>
              <w:t>其它实质性要求</w:t>
            </w:r>
          </w:p>
        </w:tc>
        <w:tc>
          <w:tcPr>
            <w:tcW w:w="6060" w:type="dxa"/>
            <w:vAlign w:val="center"/>
          </w:tcPr>
          <w:p w14:paraId="5138DD87" w14:textId="77777777" w:rsidR="0003434E" w:rsidRPr="00435B4E" w:rsidRDefault="00000000">
            <w:pPr>
              <w:numPr>
                <w:ilvl w:val="0"/>
                <w:numId w:val="4"/>
              </w:numPr>
              <w:adjustRightInd w:val="0"/>
              <w:snapToGrid w:val="0"/>
              <w:rPr>
                <w:rFonts w:eastAsiaTheme="majorEastAsia"/>
                <w:szCs w:val="21"/>
              </w:rPr>
            </w:pPr>
            <w:r w:rsidRPr="00435B4E">
              <w:rPr>
                <w:rFonts w:eastAsiaTheme="majorEastAsia"/>
                <w:szCs w:val="21"/>
              </w:rPr>
              <w:t>主要技术指标符合谈判文件要求；</w:t>
            </w:r>
          </w:p>
          <w:p w14:paraId="0D97683A" w14:textId="77777777" w:rsidR="0003434E" w:rsidRPr="00435B4E" w:rsidRDefault="00000000">
            <w:pPr>
              <w:numPr>
                <w:ilvl w:val="0"/>
                <w:numId w:val="4"/>
              </w:numPr>
              <w:adjustRightInd w:val="0"/>
              <w:snapToGrid w:val="0"/>
              <w:ind w:left="0" w:firstLine="0"/>
              <w:rPr>
                <w:rFonts w:eastAsiaTheme="majorEastAsia"/>
                <w:szCs w:val="21"/>
              </w:rPr>
            </w:pPr>
            <w:r w:rsidRPr="00435B4E">
              <w:rPr>
                <w:rFonts w:eastAsiaTheme="majorEastAsia"/>
                <w:szCs w:val="21"/>
              </w:rPr>
              <w:t>响应文件中未附有采购人不可接受条款的；</w:t>
            </w:r>
          </w:p>
          <w:p w14:paraId="048626EE" w14:textId="77777777" w:rsidR="0003434E" w:rsidRPr="00435B4E" w:rsidRDefault="00000000">
            <w:pPr>
              <w:numPr>
                <w:ilvl w:val="0"/>
                <w:numId w:val="4"/>
              </w:numPr>
              <w:adjustRightInd w:val="0"/>
              <w:snapToGrid w:val="0"/>
              <w:ind w:left="0" w:firstLine="0"/>
              <w:rPr>
                <w:rFonts w:eastAsiaTheme="majorEastAsia"/>
                <w:szCs w:val="21"/>
              </w:rPr>
            </w:pPr>
            <w:r w:rsidRPr="00435B4E">
              <w:rPr>
                <w:rFonts w:eastAsiaTheme="majorEastAsia"/>
                <w:szCs w:val="21"/>
              </w:rPr>
              <w:t>法律法规或竞争性谈判文件要求的其他条款。</w:t>
            </w:r>
          </w:p>
        </w:tc>
      </w:tr>
    </w:tbl>
    <w:p w14:paraId="1BE3DD00" w14:textId="77777777" w:rsidR="0003434E" w:rsidRPr="00435B4E" w:rsidRDefault="00000000">
      <w:pPr>
        <w:adjustRightInd w:val="0"/>
        <w:snapToGrid w:val="0"/>
        <w:spacing w:beforeLines="50" w:before="156" w:line="360" w:lineRule="auto"/>
        <w:ind w:firstLineChars="200" w:firstLine="482"/>
        <w:jc w:val="left"/>
        <w:outlineLvl w:val="2"/>
        <w:rPr>
          <w:rFonts w:eastAsiaTheme="majorEastAsia"/>
          <w:b/>
          <w:bCs/>
          <w:sz w:val="24"/>
        </w:rPr>
      </w:pPr>
      <w:bookmarkStart w:id="259" w:name="_Toc385344499"/>
      <w:bookmarkStart w:id="260" w:name="_Toc347849272"/>
      <w:bookmarkStart w:id="261" w:name="_Toc48271430"/>
      <w:bookmarkStart w:id="262" w:name="_Toc490599307"/>
      <w:bookmarkStart w:id="263" w:name="_Toc378499753"/>
      <w:bookmarkStart w:id="264" w:name="_Toc86124097"/>
      <w:bookmarkStart w:id="265" w:name="_Toc535415638"/>
      <w:bookmarkStart w:id="266" w:name="_Toc329810238"/>
      <w:r w:rsidRPr="00435B4E">
        <w:rPr>
          <w:rFonts w:eastAsiaTheme="majorEastAsia"/>
          <w:b/>
          <w:bCs/>
          <w:sz w:val="24"/>
        </w:rPr>
        <w:t xml:space="preserve">2.2 </w:t>
      </w:r>
      <w:r w:rsidRPr="00435B4E">
        <w:rPr>
          <w:rFonts w:eastAsiaTheme="majorEastAsia"/>
          <w:b/>
          <w:bCs/>
          <w:sz w:val="24"/>
        </w:rPr>
        <w:t>谈判标准</w:t>
      </w:r>
      <w:bookmarkEnd w:id="259"/>
      <w:bookmarkEnd w:id="260"/>
      <w:bookmarkEnd w:id="261"/>
      <w:bookmarkEnd w:id="262"/>
      <w:bookmarkEnd w:id="263"/>
      <w:bookmarkEnd w:id="264"/>
      <w:bookmarkEnd w:id="265"/>
      <w:bookmarkEnd w:id="266"/>
    </w:p>
    <w:p w14:paraId="0FA1FB21"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谈判小组</w:t>
      </w:r>
      <w:r w:rsidRPr="00435B4E">
        <w:rPr>
          <w:rFonts w:eastAsiaTheme="majorEastAsia"/>
          <w:kern w:val="0"/>
          <w:sz w:val="24"/>
        </w:rPr>
        <w:t>按谈判文件中规定的谈判方法和标准，对</w:t>
      </w:r>
      <w:r w:rsidRPr="00435B4E">
        <w:rPr>
          <w:rFonts w:eastAsiaTheme="majorEastAsia"/>
          <w:sz w:val="24"/>
        </w:rPr>
        <w:t>实质性要求审查</w:t>
      </w:r>
      <w:r w:rsidRPr="00435B4E">
        <w:rPr>
          <w:rFonts w:eastAsiaTheme="majorEastAsia"/>
          <w:kern w:val="0"/>
          <w:sz w:val="24"/>
        </w:rPr>
        <w:t>合格的响应文件进行综合评估比较与评价</w:t>
      </w:r>
      <w:r w:rsidRPr="00435B4E">
        <w:rPr>
          <w:rFonts w:eastAsiaTheme="majorEastAsia"/>
          <w:sz w:val="24"/>
        </w:rPr>
        <w:t>，按照得分由高到低的顺序提出</w:t>
      </w:r>
      <w:r w:rsidRPr="00435B4E">
        <w:rPr>
          <w:rFonts w:eastAsiaTheme="majorEastAsia"/>
          <w:sz w:val="24"/>
        </w:rPr>
        <w:t>1-3</w:t>
      </w:r>
      <w:r w:rsidRPr="00435B4E">
        <w:rPr>
          <w:rFonts w:eastAsiaTheme="majorEastAsia"/>
          <w:sz w:val="24"/>
        </w:rPr>
        <w:t>名成交候选人。</w:t>
      </w:r>
    </w:p>
    <w:p w14:paraId="542BE852" w14:textId="77777777" w:rsidR="0003434E" w:rsidRPr="00435B4E" w:rsidRDefault="00000000">
      <w:pPr>
        <w:adjustRightInd w:val="0"/>
        <w:snapToGrid w:val="0"/>
        <w:spacing w:line="360" w:lineRule="auto"/>
        <w:ind w:firstLineChars="200" w:firstLine="482"/>
        <w:jc w:val="left"/>
        <w:outlineLvl w:val="1"/>
        <w:rPr>
          <w:rFonts w:eastAsiaTheme="majorEastAsia"/>
          <w:b/>
          <w:bCs/>
          <w:sz w:val="24"/>
        </w:rPr>
      </w:pPr>
      <w:bookmarkStart w:id="267" w:name="_Toc378499754"/>
      <w:bookmarkStart w:id="268" w:name="_Toc86124098"/>
      <w:bookmarkStart w:id="269" w:name="_Toc347849273"/>
      <w:bookmarkStart w:id="270" w:name="_Toc535415639"/>
      <w:bookmarkStart w:id="271" w:name="_Toc191374451"/>
      <w:bookmarkStart w:id="272" w:name="_Toc490599308"/>
      <w:r w:rsidRPr="00435B4E">
        <w:rPr>
          <w:rFonts w:eastAsiaTheme="majorEastAsia"/>
          <w:b/>
          <w:bCs/>
          <w:sz w:val="24"/>
        </w:rPr>
        <w:t>三、谈判程序</w:t>
      </w:r>
      <w:bookmarkEnd w:id="267"/>
      <w:bookmarkEnd w:id="268"/>
      <w:bookmarkEnd w:id="269"/>
      <w:bookmarkEnd w:id="270"/>
      <w:bookmarkEnd w:id="271"/>
      <w:bookmarkEnd w:id="272"/>
    </w:p>
    <w:p w14:paraId="337C68A2" w14:textId="77777777" w:rsidR="0003434E" w:rsidRPr="00435B4E" w:rsidRDefault="00000000">
      <w:pPr>
        <w:adjustRightInd w:val="0"/>
        <w:snapToGrid w:val="0"/>
        <w:spacing w:line="360" w:lineRule="auto"/>
        <w:ind w:firstLineChars="200" w:firstLine="482"/>
        <w:jc w:val="left"/>
        <w:outlineLvl w:val="2"/>
        <w:rPr>
          <w:rFonts w:eastAsiaTheme="majorEastAsia"/>
          <w:b/>
          <w:bCs/>
          <w:sz w:val="24"/>
        </w:rPr>
      </w:pPr>
      <w:bookmarkStart w:id="273" w:name="_Toc347849274"/>
      <w:bookmarkStart w:id="274" w:name="_Toc48271432"/>
      <w:bookmarkStart w:id="275" w:name="_Toc86124099"/>
      <w:bookmarkStart w:id="276" w:name="_Toc329810240"/>
      <w:bookmarkStart w:id="277" w:name="_Toc191374452"/>
      <w:bookmarkStart w:id="278" w:name="_Toc378499755"/>
      <w:bookmarkStart w:id="279" w:name="_Toc385344501"/>
      <w:bookmarkStart w:id="280" w:name="_Toc490599309"/>
      <w:bookmarkStart w:id="281" w:name="_Toc535415640"/>
      <w:r w:rsidRPr="00435B4E">
        <w:rPr>
          <w:rFonts w:eastAsiaTheme="majorEastAsia"/>
          <w:b/>
          <w:bCs/>
          <w:sz w:val="24"/>
        </w:rPr>
        <w:t xml:space="preserve">3.1 </w:t>
      </w:r>
      <w:bookmarkEnd w:id="273"/>
      <w:bookmarkEnd w:id="274"/>
      <w:bookmarkEnd w:id="275"/>
      <w:bookmarkEnd w:id="276"/>
      <w:bookmarkEnd w:id="277"/>
      <w:bookmarkEnd w:id="278"/>
      <w:r w:rsidRPr="00435B4E">
        <w:rPr>
          <w:rFonts w:eastAsiaTheme="majorEastAsia"/>
          <w:b/>
          <w:bCs/>
          <w:sz w:val="24"/>
        </w:rPr>
        <w:t>实质性要求审查</w:t>
      </w:r>
      <w:bookmarkEnd w:id="279"/>
      <w:bookmarkEnd w:id="280"/>
      <w:bookmarkEnd w:id="281"/>
    </w:p>
    <w:p w14:paraId="46C6D655" w14:textId="77777777" w:rsidR="0003434E" w:rsidRPr="00435B4E" w:rsidRDefault="00000000">
      <w:pPr>
        <w:adjustRightInd w:val="0"/>
        <w:snapToGrid w:val="0"/>
        <w:spacing w:line="360" w:lineRule="auto"/>
        <w:ind w:firstLineChars="200" w:firstLine="480"/>
        <w:jc w:val="left"/>
        <w:rPr>
          <w:rFonts w:eastAsiaTheme="majorEastAsia"/>
          <w:bCs/>
          <w:sz w:val="24"/>
        </w:rPr>
      </w:pPr>
      <w:r w:rsidRPr="00435B4E">
        <w:rPr>
          <w:rFonts w:eastAsiaTheme="majorEastAsia"/>
          <w:sz w:val="24"/>
        </w:rPr>
        <w:t>3.1.1</w:t>
      </w:r>
      <w:r w:rsidRPr="00435B4E">
        <w:rPr>
          <w:rFonts w:eastAsiaTheme="majorEastAsia"/>
          <w:sz w:val="24"/>
        </w:rPr>
        <w:t>谈判小组依据本章第</w:t>
      </w:r>
      <w:r w:rsidRPr="00435B4E">
        <w:rPr>
          <w:rFonts w:eastAsiaTheme="majorEastAsia"/>
          <w:sz w:val="24"/>
        </w:rPr>
        <w:t>2.1</w:t>
      </w:r>
      <w:r w:rsidRPr="00435B4E">
        <w:rPr>
          <w:rFonts w:eastAsiaTheme="majorEastAsia"/>
          <w:sz w:val="24"/>
        </w:rPr>
        <w:t>项规定的标准对响应文件进行实质性要求审查。</w:t>
      </w:r>
      <w:r w:rsidRPr="00435B4E">
        <w:rPr>
          <w:rFonts w:eastAsiaTheme="majorEastAsia"/>
          <w:bCs/>
          <w:sz w:val="24"/>
        </w:rPr>
        <w:t>有一项不符合谈判标准的，不通过</w:t>
      </w:r>
      <w:r w:rsidRPr="00435B4E">
        <w:rPr>
          <w:rFonts w:eastAsiaTheme="majorEastAsia"/>
          <w:sz w:val="24"/>
        </w:rPr>
        <w:t>实质性要求审查</w:t>
      </w:r>
      <w:r w:rsidRPr="00435B4E">
        <w:rPr>
          <w:rFonts w:eastAsiaTheme="majorEastAsia"/>
          <w:bCs/>
          <w:sz w:val="24"/>
        </w:rPr>
        <w:t>，不再参与谈判。</w:t>
      </w:r>
    </w:p>
    <w:p w14:paraId="55195FA8" w14:textId="77777777" w:rsidR="0003434E" w:rsidRPr="00435B4E" w:rsidRDefault="00000000">
      <w:pPr>
        <w:adjustRightInd w:val="0"/>
        <w:snapToGrid w:val="0"/>
        <w:spacing w:line="360" w:lineRule="auto"/>
        <w:ind w:firstLineChars="200" w:firstLine="480"/>
        <w:jc w:val="left"/>
        <w:rPr>
          <w:rFonts w:eastAsiaTheme="majorEastAsia"/>
          <w:b/>
          <w:sz w:val="24"/>
        </w:rPr>
      </w:pPr>
      <w:r w:rsidRPr="00435B4E">
        <w:rPr>
          <w:rFonts w:eastAsiaTheme="majorEastAsia"/>
          <w:bCs/>
          <w:sz w:val="24"/>
        </w:rPr>
        <w:t>3.1.2</w:t>
      </w:r>
      <w:r w:rsidRPr="00435B4E">
        <w:rPr>
          <w:rFonts w:eastAsiaTheme="majorEastAsia"/>
          <w:sz w:val="24"/>
        </w:rPr>
        <w:t>其它实质性要求审查以谈判文件及谈判申请人提供的响应文件为准进行审查；响应文件中未提供相应技术支持资料或所提供技术资料不全，</w:t>
      </w:r>
      <w:r w:rsidRPr="00435B4E">
        <w:rPr>
          <w:rFonts w:eastAsiaTheme="majorEastAsia"/>
          <w:b/>
          <w:sz w:val="24"/>
          <w:u w:val="single"/>
        </w:rPr>
        <w:t>按</w:t>
      </w:r>
      <w:proofErr w:type="gramStart"/>
      <w:r w:rsidRPr="00435B4E">
        <w:rPr>
          <w:rFonts w:eastAsiaTheme="majorEastAsia"/>
          <w:b/>
          <w:sz w:val="24"/>
          <w:u w:val="single"/>
        </w:rPr>
        <w:t>不</w:t>
      </w:r>
      <w:proofErr w:type="gramEnd"/>
      <w:r w:rsidRPr="00435B4E">
        <w:rPr>
          <w:rFonts w:eastAsiaTheme="majorEastAsia"/>
          <w:b/>
          <w:sz w:val="24"/>
          <w:u w:val="single"/>
        </w:rPr>
        <w:t>实质性响应谈判文件处理</w:t>
      </w:r>
      <w:r w:rsidRPr="00435B4E">
        <w:rPr>
          <w:rFonts w:eastAsiaTheme="majorEastAsia"/>
          <w:sz w:val="24"/>
        </w:rPr>
        <w:t>；如响应文件中所提供的内容有严重偏离或达不到项目需求，则</w:t>
      </w:r>
      <w:r w:rsidRPr="00435B4E">
        <w:rPr>
          <w:rFonts w:eastAsiaTheme="majorEastAsia"/>
          <w:b/>
          <w:sz w:val="24"/>
          <w:u w:val="single"/>
        </w:rPr>
        <w:t>按</w:t>
      </w:r>
      <w:proofErr w:type="gramStart"/>
      <w:r w:rsidRPr="00435B4E">
        <w:rPr>
          <w:rFonts w:eastAsiaTheme="majorEastAsia"/>
          <w:b/>
          <w:sz w:val="24"/>
          <w:u w:val="single"/>
        </w:rPr>
        <w:t>不</w:t>
      </w:r>
      <w:proofErr w:type="gramEnd"/>
      <w:r w:rsidRPr="00435B4E">
        <w:rPr>
          <w:rFonts w:eastAsiaTheme="majorEastAsia"/>
          <w:b/>
          <w:sz w:val="24"/>
          <w:u w:val="single"/>
        </w:rPr>
        <w:t>实质性响应谈判文件处理</w:t>
      </w:r>
      <w:r w:rsidRPr="00435B4E">
        <w:rPr>
          <w:rFonts w:eastAsiaTheme="majorEastAsia"/>
          <w:b/>
          <w:sz w:val="24"/>
        </w:rPr>
        <w:t>。</w:t>
      </w:r>
    </w:p>
    <w:p w14:paraId="497795A2" w14:textId="77777777" w:rsidR="0003434E" w:rsidRPr="00435B4E" w:rsidRDefault="00000000">
      <w:pPr>
        <w:adjustRightInd w:val="0"/>
        <w:snapToGrid w:val="0"/>
        <w:spacing w:line="360" w:lineRule="auto"/>
        <w:ind w:firstLineChars="200" w:firstLine="480"/>
        <w:jc w:val="left"/>
        <w:rPr>
          <w:rFonts w:eastAsiaTheme="majorEastAsia"/>
          <w:bCs/>
          <w:sz w:val="24"/>
        </w:rPr>
      </w:pPr>
      <w:r w:rsidRPr="00435B4E">
        <w:rPr>
          <w:rFonts w:eastAsiaTheme="majorEastAsia"/>
          <w:bCs/>
          <w:sz w:val="24"/>
        </w:rPr>
        <w:t>3.1.3</w:t>
      </w:r>
      <w:r w:rsidRPr="00435B4E">
        <w:rPr>
          <w:rFonts w:eastAsiaTheme="majorEastAsia"/>
          <w:bCs/>
          <w:sz w:val="24"/>
        </w:rPr>
        <w:t>递交谈判申请文件单位或</w:t>
      </w:r>
      <w:proofErr w:type="gramStart"/>
      <w:r w:rsidRPr="00435B4E">
        <w:rPr>
          <w:rFonts w:eastAsiaTheme="majorEastAsia"/>
          <w:bCs/>
          <w:sz w:val="24"/>
        </w:rPr>
        <w:t>有效响应</w:t>
      </w:r>
      <w:proofErr w:type="gramEnd"/>
      <w:r w:rsidRPr="00435B4E">
        <w:rPr>
          <w:rFonts w:eastAsiaTheme="majorEastAsia"/>
          <w:bCs/>
          <w:sz w:val="24"/>
        </w:rPr>
        <w:t>文件不足三个的情形</w:t>
      </w:r>
    </w:p>
    <w:p w14:paraId="0BB44D62" w14:textId="77777777" w:rsidR="0003434E" w:rsidRPr="00435B4E" w:rsidRDefault="00000000">
      <w:pPr>
        <w:pStyle w:val="20"/>
        <w:ind w:firstLine="480"/>
        <w:rPr>
          <w:rFonts w:ascii="Times New Roman" w:eastAsiaTheme="majorEastAsia"/>
          <w:bCs w:val="0"/>
          <w:sz w:val="24"/>
          <w:szCs w:val="24"/>
        </w:rPr>
      </w:pPr>
      <w:r w:rsidRPr="00435B4E">
        <w:rPr>
          <w:rFonts w:ascii="Times New Roman" w:eastAsiaTheme="majorEastAsia"/>
          <w:bCs w:val="0"/>
          <w:sz w:val="24"/>
          <w:szCs w:val="24"/>
        </w:rPr>
        <w:t>谈判小组根据竞争性谈判文件的规定，递交谈判申请文件单位不足三家（至少两家</w:t>
      </w:r>
      <w:r w:rsidRPr="00435B4E">
        <w:rPr>
          <w:rFonts w:ascii="Times New Roman" w:eastAsiaTheme="majorEastAsia"/>
          <w:bCs w:val="0"/>
          <w:sz w:val="24"/>
          <w:szCs w:val="24"/>
        </w:rPr>
        <w:lastRenderedPageBreak/>
        <w:t>单位递交谈判申请文件）或否决不合格谈判申请人后，因为</w:t>
      </w:r>
      <w:proofErr w:type="gramStart"/>
      <w:r w:rsidRPr="00435B4E">
        <w:rPr>
          <w:rFonts w:ascii="Times New Roman" w:eastAsiaTheme="majorEastAsia"/>
          <w:bCs w:val="0"/>
          <w:sz w:val="24"/>
          <w:szCs w:val="24"/>
        </w:rPr>
        <w:t>有效响应</w:t>
      </w:r>
      <w:proofErr w:type="gramEnd"/>
      <w:r w:rsidRPr="00435B4E">
        <w:rPr>
          <w:rFonts w:ascii="Times New Roman" w:eastAsiaTheme="majorEastAsia"/>
          <w:bCs w:val="0"/>
          <w:sz w:val="24"/>
          <w:szCs w:val="24"/>
        </w:rPr>
        <w:t>文件不足三个使得竞争性谈判明显缺乏竞争的，谈判小组可以否决全部谈判申请人。若递交谈判申请文件单位不足三家（至少两家单位递交谈判申请文件）或</w:t>
      </w:r>
      <w:proofErr w:type="gramStart"/>
      <w:r w:rsidRPr="00435B4E">
        <w:rPr>
          <w:rFonts w:ascii="Times New Roman" w:eastAsiaTheme="majorEastAsia"/>
          <w:bCs w:val="0"/>
          <w:sz w:val="24"/>
          <w:szCs w:val="24"/>
        </w:rPr>
        <w:t>有效响应</w:t>
      </w:r>
      <w:proofErr w:type="gramEnd"/>
      <w:r w:rsidRPr="00435B4E">
        <w:rPr>
          <w:rFonts w:ascii="Times New Roman" w:eastAsiaTheme="majorEastAsia"/>
          <w:bCs w:val="0"/>
          <w:sz w:val="24"/>
          <w:szCs w:val="24"/>
        </w:rPr>
        <w:t>文件不足三个，</w:t>
      </w:r>
      <w:proofErr w:type="gramStart"/>
      <w:r w:rsidRPr="00435B4E">
        <w:rPr>
          <w:rFonts w:ascii="Times New Roman" w:eastAsiaTheme="majorEastAsia"/>
          <w:bCs w:val="0"/>
          <w:sz w:val="24"/>
          <w:szCs w:val="24"/>
        </w:rPr>
        <w:t>且谈判</w:t>
      </w:r>
      <w:proofErr w:type="gramEnd"/>
      <w:r w:rsidRPr="00435B4E">
        <w:rPr>
          <w:rFonts w:ascii="Times New Roman" w:eastAsiaTheme="majorEastAsia"/>
          <w:bCs w:val="0"/>
          <w:sz w:val="24"/>
          <w:szCs w:val="24"/>
        </w:rPr>
        <w:t>小组经评审认为竞争性谈判仍具有竞争力时，可以按评审办法继续评审或进行综合评议推荐成交候选人。</w:t>
      </w:r>
    </w:p>
    <w:p w14:paraId="1F0960CD" w14:textId="77777777" w:rsidR="0003434E" w:rsidRPr="00435B4E" w:rsidRDefault="00000000">
      <w:pPr>
        <w:adjustRightInd w:val="0"/>
        <w:snapToGrid w:val="0"/>
        <w:spacing w:line="360" w:lineRule="auto"/>
        <w:ind w:firstLineChars="200" w:firstLine="482"/>
        <w:jc w:val="left"/>
        <w:outlineLvl w:val="2"/>
        <w:rPr>
          <w:rFonts w:eastAsiaTheme="majorEastAsia"/>
          <w:b/>
          <w:bCs/>
          <w:sz w:val="24"/>
        </w:rPr>
      </w:pPr>
      <w:bookmarkStart w:id="282" w:name="_Toc86124100"/>
      <w:bookmarkStart w:id="283" w:name="_Toc191374453"/>
      <w:bookmarkStart w:id="284" w:name="_Toc48271433"/>
      <w:bookmarkStart w:id="285" w:name="_Toc329810241"/>
      <w:bookmarkStart w:id="286" w:name="_Toc385344502"/>
      <w:bookmarkStart w:id="287" w:name="_Toc347849275"/>
      <w:bookmarkStart w:id="288" w:name="_Toc378499756"/>
      <w:bookmarkStart w:id="289" w:name="_Toc535415641"/>
      <w:bookmarkStart w:id="290" w:name="_Toc490599310"/>
      <w:r w:rsidRPr="00435B4E">
        <w:rPr>
          <w:rFonts w:eastAsiaTheme="majorEastAsia"/>
          <w:b/>
          <w:bCs/>
          <w:sz w:val="24"/>
        </w:rPr>
        <w:t xml:space="preserve">3.2 </w:t>
      </w:r>
      <w:bookmarkStart w:id="291" w:name="_Toc191374454"/>
      <w:bookmarkStart w:id="292" w:name="_Toc86124101"/>
      <w:bookmarkEnd w:id="282"/>
      <w:bookmarkEnd w:id="283"/>
      <w:r w:rsidRPr="00435B4E">
        <w:rPr>
          <w:rFonts w:eastAsiaTheme="majorEastAsia"/>
          <w:b/>
          <w:bCs/>
          <w:sz w:val="24"/>
        </w:rPr>
        <w:t>谈判</w:t>
      </w:r>
      <w:bookmarkEnd w:id="284"/>
      <w:r w:rsidRPr="00435B4E">
        <w:rPr>
          <w:rFonts w:eastAsiaTheme="majorEastAsia"/>
          <w:b/>
          <w:bCs/>
          <w:sz w:val="24"/>
        </w:rPr>
        <w:t>、比较与</w:t>
      </w:r>
      <w:bookmarkEnd w:id="285"/>
      <w:bookmarkEnd w:id="286"/>
      <w:bookmarkEnd w:id="287"/>
      <w:bookmarkEnd w:id="288"/>
      <w:r w:rsidRPr="00435B4E">
        <w:rPr>
          <w:rFonts w:eastAsiaTheme="majorEastAsia"/>
          <w:b/>
          <w:bCs/>
          <w:sz w:val="24"/>
        </w:rPr>
        <w:t>评审</w:t>
      </w:r>
      <w:bookmarkEnd w:id="289"/>
      <w:bookmarkEnd w:id="290"/>
    </w:p>
    <w:p w14:paraId="45D354CA"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3.2.1</w:t>
      </w:r>
      <w:r w:rsidRPr="00435B4E">
        <w:rPr>
          <w:rFonts w:eastAsiaTheme="majorEastAsia"/>
          <w:sz w:val="24"/>
        </w:rPr>
        <w:t>谈判采用背对背的谈判方式，谈判小组所有成员集中与通过实质性审查的单一谈判申请人分别进行谈判。在谈判中，谈判的任何一方不得透露与谈判有关的其他谈判申请人的技术资料、价格、折扣和其他信息。</w:t>
      </w:r>
    </w:p>
    <w:p w14:paraId="5768ABB0"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3.2.2</w:t>
      </w:r>
      <w:r w:rsidRPr="00435B4E">
        <w:rPr>
          <w:rFonts w:eastAsiaTheme="majorEastAsia"/>
          <w:sz w:val="24"/>
        </w:rPr>
        <w:t>谈判文件有实质性变动的，谈判小组将经采购人代表确认后，以书面形式通知所有参加谈判的谈判申请人。但不得对涉及竞争的公平、公正性内容进行修改、变动。</w:t>
      </w:r>
    </w:p>
    <w:p w14:paraId="658F64C3"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3.2.3</w:t>
      </w:r>
      <w:r w:rsidRPr="00435B4E">
        <w:rPr>
          <w:rFonts w:eastAsiaTheme="majorEastAsia"/>
          <w:sz w:val="24"/>
        </w:rPr>
        <w:t>为有助于对响应文件的详细审查、评价和比较，谈判小组可要求对谈判申请人分别进行技术询问、澄清，有关要求和答复均现场进行。</w:t>
      </w:r>
    </w:p>
    <w:p w14:paraId="49198746"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3.2.4</w:t>
      </w:r>
      <w:r w:rsidRPr="00435B4E">
        <w:rPr>
          <w:rFonts w:eastAsiaTheme="majorEastAsia"/>
          <w:sz w:val="24"/>
        </w:rPr>
        <w:t>谈判小组在对响应文件的有效性、完整性和响应程度进行审查时，可以要求谈判申请人对响应文件中含义不明确、同类问题表述不一致或者有明显文字和计算错误的内容等</w:t>
      </w:r>
      <w:proofErr w:type="gramStart"/>
      <w:r w:rsidRPr="00435B4E">
        <w:rPr>
          <w:rFonts w:eastAsiaTheme="majorEastAsia"/>
          <w:sz w:val="24"/>
        </w:rPr>
        <w:t>作出</w:t>
      </w:r>
      <w:proofErr w:type="gramEnd"/>
      <w:r w:rsidRPr="00435B4E">
        <w:rPr>
          <w:rFonts w:eastAsiaTheme="majorEastAsia"/>
          <w:sz w:val="24"/>
        </w:rPr>
        <w:t>必要的澄清、说明或者更正。谈判申请人的澄清、说明或者更正不得超出响应文件的范围或者改变响应文件的实质性内容。</w:t>
      </w:r>
    </w:p>
    <w:p w14:paraId="73675AA0"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3.2.5</w:t>
      </w:r>
      <w:r w:rsidRPr="00435B4E">
        <w:rPr>
          <w:rFonts w:eastAsiaTheme="majorEastAsia"/>
          <w:sz w:val="24"/>
        </w:rPr>
        <w:t>谈判小组要求谈判申请人澄清、说明或者更正响应文件应当以书面形式</w:t>
      </w:r>
      <w:proofErr w:type="gramStart"/>
      <w:r w:rsidRPr="00435B4E">
        <w:rPr>
          <w:rFonts w:eastAsiaTheme="majorEastAsia"/>
          <w:sz w:val="24"/>
        </w:rPr>
        <w:t>作出</w:t>
      </w:r>
      <w:proofErr w:type="gramEnd"/>
      <w:r w:rsidRPr="00435B4E">
        <w:rPr>
          <w:rFonts w:eastAsiaTheme="majorEastAsia"/>
          <w:sz w:val="24"/>
        </w:rPr>
        <w:t>。谈判申请人的澄清、说明或者更正应当由法定代表人或其授权代表签字或者加盖公章。由授权代表签字的，应当附法定代表人授权书。谈判申请人为自然人的，应当由本人签字并附身份证明。</w:t>
      </w:r>
    </w:p>
    <w:p w14:paraId="5F0C8FEE"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3.2.6</w:t>
      </w:r>
      <w:r w:rsidRPr="00435B4E">
        <w:rPr>
          <w:rFonts w:eastAsiaTheme="majorEastAsia"/>
          <w:sz w:val="24"/>
        </w:rPr>
        <w:t>谈判小组对谈判申请人提交的澄清、说明有疑问的，可以要求谈判申请人进一步澄清、说明。谈判小组</w:t>
      </w:r>
      <w:proofErr w:type="gramStart"/>
      <w:r w:rsidRPr="00435B4E">
        <w:rPr>
          <w:rFonts w:eastAsiaTheme="majorEastAsia"/>
          <w:sz w:val="24"/>
        </w:rPr>
        <w:t>求谈判</w:t>
      </w:r>
      <w:proofErr w:type="gramEnd"/>
      <w:r w:rsidRPr="00435B4E">
        <w:rPr>
          <w:rFonts w:eastAsiaTheme="majorEastAsia"/>
          <w:sz w:val="24"/>
        </w:rPr>
        <w:t>申请人澄清、说明或者更正响应文件应当以书面形式</w:t>
      </w:r>
      <w:proofErr w:type="gramStart"/>
      <w:r w:rsidRPr="00435B4E">
        <w:rPr>
          <w:rFonts w:eastAsiaTheme="majorEastAsia"/>
          <w:sz w:val="24"/>
        </w:rPr>
        <w:t>作出</w:t>
      </w:r>
      <w:proofErr w:type="gramEnd"/>
      <w:r w:rsidRPr="00435B4E">
        <w:rPr>
          <w:rFonts w:eastAsiaTheme="majorEastAsia"/>
          <w:sz w:val="24"/>
        </w:rPr>
        <w:t>。谈判申请人的澄清、说明或者更正应当由法定代表人或其授权代表签字或者加盖公章。</w:t>
      </w:r>
    </w:p>
    <w:p w14:paraId="7FFA7533"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3.2.7</w:t>
      </w:r>
      <w:r w:rsidRPr="00435B4E">
        <w:rPr>
          <w:rFonts w:eastAsiaTheme="majorEastAsia"/>
          <w:sz w:val="24"/>
        </w:rPr>
        <w:t>谈判结束后，谈判小组将要求所有继续参加谈判的谈判申请人在规定时间内提交最终报价。</w:t>
      </w:r>
    </w:p>
    <w:p w14:paraId="466F1A44" w14:textId="77777777" w:rsidR="0003434E" w:rsidRPr="00435B4E" w:rsidRDefault="00000000">
      <w:pPr>
        <w:adjustRightInd w:val="0"/>
        <w:snapToGrid w:val="0"/>
        <w:spacing w:line="360" w:lineRule="auto"/>
        <w:ind w:firstLineChars="200" w:firstLine="482"/>
        <w:jc w:val="left"/>
        <w:rPr>
          <w:rFonts w:eastAsiaTheme="majorEastAsia"/>
          <w:b/>
          <w:sz w:val="24"/>
        </w:rPr>
      </w:pPr>
      <w:r w:rsidRPr="00435B4E">
        <w:rPr>
          <w:rFonts w:eastAsiaTheme="majorEastAsia"/>
          <w:b/>
          <w:sz w:val="24"/>
        </w:rPr>
        <w:t>3.2.7</w:t>
      </w:r>
      <w:r w:rsidRPr="00435B4E">
        <w:rPr>
          <w:rFonts w:eastAsiaTheme="majorEastAsia"/>
          <w:b/>
          <w:sz w:val="24"/>
        </w:rPr>
        <w:t>评审内容</w:t>
      </w:r>
    </w:p>
    <w:p w14:paraId="2F4F7C8B"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谈判小组和所有谈判申请人谈判结束后，谈判小组成员根据谈判申请人的响应文件、最终报价、承诺事项分别对技术、商务、报价进行综合评估打分。</w:t>
      </w:r>
    </w:p>
    <w:p w14:paraId="1769B22C"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lastRenderedPageBreak/>
        <w:t>详细评审采用</w:t>
      </w:r>
      <w:proofErr w:type="gramStart"/>
      <w:r w:rsidRPr="00435B4E">
        <w:rPr>
          <w:rFonts w:eastAsiaTheme="majorEastAsia"/>
          <w:sz w:val="24"/>
        </w:rPr>
        <w:t>百制评分</w:t>
      </w:r>
      <w:proofErr w:type="gramEnd"/>
      <w:r w:rsidRPr="00435B4E">
        <w:rPr>
          <w:rFonts w:eastAsiaTheme="majorEastAsia"/>
          <w:sz w:val="24"/>
        </w:rPr>
        <w:t>法，即</w:t>
      </w:r>
      <w:r w:rsidRPr="00435B4E">
        <w:rPr>
          <w:rFonts w:eastAsiaTheme="majorEastAsia"/>
          <w:b/>
          <w:sz w:val="24"/>
        </w:rPr>
        <w:t>报价部分</w:t>
      </w:r>
      <w:r w:rsidRPr="00435B4E">
        <w:rPr>
          <w:rFonts w:eastAsiaTheme="majorEastAsia"/>
          <w:b/>
          <w:sz w:val="24"/>
        </w:rPr>
        <w:t>60</w:t>
      </w:r>
      <w:r w:rsidRPr="00435B4E">
        <w:rPr>
          <w:rFonts w:eastAsiaTheme="majorEastAsia"/>
          <w:b/>
          <w:sz w:val="24"/>
        </w:rPr>
        <w:t>分、商务部分</w:t>
      </w:r>
      <w:r w:rsidRPr="00435B4E">
        <w:rPr>
          <w:rFonts w:eastAsiaTheme="majorEastAsia"/>
          <w:b/>
          <w:sz w:val="24"/>
        </w:rPr>
        <w:t>10</w:t>
      </w:r>
      <w:r w:rsidRPr="00435B4E">
        <w:rPr>
          <w:rFonts w:eastAsiaTheme="majorEastAsia"/>
          <w:b/>
          <w:sz w:val="24"/>
        </w:rPr>
        <w:t>分，技术部分</w:t>
      </w:r>
      <w:r w:rsidRPr="00435B4E">
        <w:rPr>
          <w:rFonts w:eastAsiaTheme="majorEastAsia"/>
          <w:b/>
          <w:sz w:val="24"/>
        </w:rPr>
        <w:t>30</w:t>
      </w:r>
      <w:r w:rsidRPr="00435B4E">
        <w:rPr>
          <w:rFonts w:eastAsiaTheme="majorEastAsia"/>
          <w:b/>
          <w:sz w:val="24"/>
        </w:rPr>
        <w:t>分</w:t>
      </w:r>
      <w:r w:rsidRPr="00435B4E">
        <w:rPr>
          <w:rFonts w:eastAsiaTheme="majorEastAsia"/>
          <w:sz w:val="24"/>
        </w:rPr>
        <w:t>；最终按三部分的得分累加出总得分。各部分谈判因素如下：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
        <w:gridCol w:w="818"/>
        <w:gridCol w:w="32"/>
        <w:gridCol w:w="6221"/>
        <w:gridCol w:w="660"/>
      </w:tblGrid>
      <w:tr w:rsidR="0003434E" w:rsidRPr="00435B4E" w14:paraId="7AE255AF" w14:textId="77777777">
        <w:trPr>
          <w:trHeight w:val="567"/>
          <w:jc w:val="center"/>
        </w:trPr>
        <w:tc>
          <w:tcPr>
            <w:tcW w:w="1526" w:type="dxa"/>
            <w:vMerge w:val="restart"/>
            <w:shd w:val="clear" w:color="auto" w:fill="auto"/>
            <w:vAlign w:val="center"/>
          </w:tcPr>
          <w:p w14:paraId="4CE4F503" w14:textId="77777777" w:rsidR="0003434E" w:rsidRPr="00435B4E" w:rsidRDefault="00000000">
            <w:pPr>
              <w:adjustRightInd w:val="0"/>
              <w:snapToGrid w:val="0"/>
              <w:jc w:val="center"/>
              <w:rPr>
                <w:rFonts w:eastAsiaTheme="majorEastAsia"/>
                <w:b/>
                <w:szCs w:val="21"/>
              </w:rPr>
            </w:pPr>
            <w:r w:rsidRPr="00435B4E">
              <w:rPr>
                <w:rFonts w:eastAsiaTheme="majorEastAsia"/>
                <w:b/>
                <w:szCs w:val="21"/>
              </w:rPr>
              <w:t>评分项目</w:t>
            </w:r>
          </w:p>
        </w:tc>
        <w:tc>
          <w:tcPr>
            <w:tcW w:w="7100" w:type="dxa"/>
            <w:gridSpan w:val="4"/>
            <w:shd w:val="clear" w:color="auto" w:fill="auto"/>
            <w:vAlign w:val="center"/>
          </w:tcPr>
          <w:p w14:paraId="06984252" w14:textId="77777777" w:rsidR="0003434E" w:rsidRPr="00435B4E" w:rsidRDefault="00000000">
            <w:pPr>
              <w:adjustRightInd w:val="0"/>
              <w:snapToGrid w:val="0"/>
              <w:jc w:val="center"/>
              <w:rPr>
                <w:rFonts w:eastAsiaTheme="majorEastAsia"/>
                <w:b/>
                <w:szCs w:val="21"/>
              </w:rPr>
            </w:pPr>
            <w:r w:rsidRPr="00435B4E">
              <w:rPr>
                <w:rFonts w:eastAsiaTheme="majorEastAsia"/>
                <w:b/>
                <w:szCs w:val="21"/>
              </w:rPr>
              <w:t>评分标准</w:t>
            </w:r>
          </w:p>
        </w:tc>
        <w:tc>
          <w:tcPr>
            <w:tcW w:w="660" w:type="dxa"/>
            <w:vMerge w:val="restart"/>
            <w:shd w:val="clear" w:color="auto" w:fill="auto"/>
            <w:vAlign w:val="center"/>
          </w:tcPr>
          <w:p w14:paraId="1A34E92E" w14:textId="77777777" w:rsidR="0003434E" w:rsidRPr="00435B4E" w:rsidRDefault="00000000">
            <w:pPr>
              <w:adjustRightInd w:val="0"/>
              <w:snapToGrid w:val="0"/>
              <w:jc w:val="center"/>
              <w:rPr>
                <w:rFonts w:eastAsiaTheme="majorEastAsia"/>
                <w:b/>
                <w:szCs w:val="21"/>
              </w:rPr>
            </w:pPr>
            <w:r w:rsidRPr="00435B4E">
              <w:rPr>
                <w:rFonts w:eastAsiaTheme="majorEastAsia"/>
                <w:b/>
                <w:szCs w:val="21"/>
              </w:rPr>
              <w:t>备注</w:t>
            </w:r>
          </w:p>
        </w:tc>
      </w:tr>
      <w:tr w:rsidR="0003434E" w:rsidRPr="00435B4E" w14:paraId="0A49A10E" w14:textId="77777777">
        <w:trPr>
          <w:trHeight w:val="567"/>
          <w:jc w:val="center"/>
        </w:trPr>
        <w:tc>
          <w:tcPr>
            <w:tcW w:w="1526" w:type="dxa"/>
            <w:vMerge/>
            <w:shd w:val="clear" w:color="auto" w:fill="auto"/>
            <w:vAlign w:val="center"/>
          </w:tcPr>
          <w:p w14:paraId="57FE21D2" w14:textId="77777777" w:rsidR="0003434E" w:rsidRPr="00435B4E" w:rsidRDefault="0003434E">
            <w:pPr>
              <w:adjustRightInd w:val="0"/>
              <w:snapToGrid w:val="0"/>
              <w:jc w:val="center"/>
              <w:rPr>
                <w:rFonts w:eastAsiaTheme="majorEastAsia"/>
                <w:szCs w:val="21"/>
              </w:rPr>
            </w:pPr>
          </w:p>
        </w:tc>
        <w:tc>
          <w:tcPr>
            <w:tcW w:w="847" w:type="dxa"/>
            <w:gridSpan w:val="2"/>
            <w:shd w:val="clear" w:color="auto" w:fill="auto"/>
            <w:vAlign w:val="center"/>
          </w:tcPr>
          <w:p w14:paraId="4B6449E2" w14:textId="77777777" w:rsidR="0003434E" w:rsidRPr="00435B4E" w:rsidRDefault="00000000">
            <w:pPr>
              <w:adjustRightInd w:val="0"/>
              <w:snapToGrid w:val="0"/>
              <w:jc w:val="center"/>
              <w:rPr>
                <w:rFonts w:eastAsiaTheme="majorEastAsia"/>
                <w:b/>
                <w:szCs w:val="21"/>
              </w:rPr>
            </w:pPr>
            <w:r w:rsidRPr="00435B4E">
              <w:rPr>
                <w:rFonts w:eastAsiaTheme="majorEastAsia"/>
                <w:b/>
                <w:szCs w:val="21"/>
              </w:rPr>
              <w:t>分值</w:t>
            </w:r>
          </w:p>
        </w:tc>
        <w:tc>
          <w:tcPr>
            <w:tcW w:w="6253" w:type="dxa"/>
            <w:gridSpan w:val="2"/>
            <w:shd w:val="clear" w:color="auto" w:fill="auto"/>
            <w:vAlign w:val="center"/>
          </w:tcPr>
          <w:p w14:paraId="61733FB6" w14:textId="77777777" w:rsidR="0003434E" w:rsidRPr="00435B4E" w:rsidRDefault="00000000">
            <w:pPr>
              <w:adjustRightInd w:val="0"/>
              <w:snapToGrid w:val="0"/>
              <w:jc w:val="center"/>
              <w:rPr>
                <w:rFonts w:eastAsiaTheme="majorEastAsia"/>
                <w:b/>
                <w:szCs w:val="21"/>
              </w:rPr>
            </w:pPr>
            <w:r w:rsidRPr="00435B4E">
              <w:rPr>
                <w:rFonts w:eastAsiaTheme="majorEastAsia"/>
                <w:b/>
                <w:szCs w:val="21"/>
              </w:rPr>
              <w:t>谈判细则</w:t>
            </w:r>
          </w:p>
        </w:tc>
        <w:tc>
          <w:tcPr>
            <w:tcW w:w="660" w:type="dxa"/>
            <w:vMerge/>
            <w:shd w:val="clear" w:color="auto" w:fill="auto"/>
            <w:vAlign w:val="center"/>
          </w:tcPr>
          <w:p w14:paraId="1D601671" w14:textId="77777777" w:rsidR="0003434E" w:rsidRPr="00435B4E" w:rsidRDefault="0003434E">
            <w:pPr>
              <w:adjustRightInd w:val="0"/>
              <w:snapToGrid w:val="0"/>
              <w:jc w:val="center"/>
              <w:rPr>
                <w:rFonts w:eastAsiaTheme="majorEastAsia"/>
                <w:szCs w:val="21"/>
              </w:rPr>
            </w:pPr>
          </w:p>
        </w:tc>
      </w:tr>
      <w:tr w:rsidR="0003434E" w:rsidRPr="00435B4E" w14:paraId="30CD271B" w14:textId="77777777">
        <w:trPr>
          <w:trHeight w:val="567"/>
          <w:jc w:val="center"/>
        </w:trPr>
        <w:tc>
          <w:tcPr>
            <w:tcW w:w="9286" w:type="dxa"/>
            <w:gridSpan w:val="6"/>
            <w:shd w:val="clear" w:color="auto" w:fill="auto"/>
            <w:vAlign w:val="center"/>
          </w:tcPr>
          <w:p w14:paraId="45B44BCF" w14:textId="77777777" w:rsidR="0003434E" w:rsidRPr="00435B4E" w:rsidRDefault="00000000">
            <w:pPr>
              <w:adjustRightInd w:val="0"/>
              <w:snapToGrid w:val="0"/>
              <w:jc w:val="center"/>
              <w:rPr>
                <w:rFonts w:eastAsiaTheme="majorEastAsia"/>
                <w:szCs w:val="21"/>
              </w:rPr>
            </w:pPr>
            <w:r w:rsidRPr="00435B4E">
              <w:rPr>
                <w:rFonts w:eastAsiaTheme="majorEastAsia"/>
                <w:b/>
                <w:szCs w:val="21"/>
              </w:rPr>
              <w:t>F1</w:t>
            </w:r>
            <w:r w:rsidRPr="00435B4E">
              <w:rPr>
                <w:rFonts w:eastAsiaTheme="majorEastAsia"/>
                <w:b/>
                <w:szCs w:val="21"/>
              </w:rPr>
              <w:t>报价部分（</w:t>
            </w:r>
            <w:r w:rsidRPr="00435B4E">
              <w:rPr>
                <w:rFonts w:eastAsiaTheme="majorEastAsia"/>
                <w:b/>
                <w:szCs w:val="21"/>
              </w:rPr>
              <w:t>60</w:t>
            </w:r>
            <w:r w:rsidRPr="00435B4E">
              <w:rPr>
                <w:rFonts w:eastAsiaTheme="majorEastAsia"/>
                <w:b/>
                <w:szCs w:val="21"/>
              </w:rPr>
              <w:t>分）</w:t>
            </w:r>
          </w:p>
        </w:tc>
      </w:tr>
      <w:tr w:rsidR="0003434E" w:rsidRPr="00435B4E" w14:paraId="407175EC" w14:textId="77777777">
        <w:trPr>
          <w:trHeight w:val="2052"/>
          <w:jc w:val="center"/>
        </w:trPr>
        <w:tc>
          <w:tcPr>
            <w:tcW w:w="1526" w:type="dxa"/>
            <w:shd w:val="clear" w:color="auto" w:fill="auto"/>
            <w:vAlign w:val="center"/>
          </w:tcPr>
          <w:p w14:paraId="496207A8" w14:textId="77777777" w:rsidR="0003434E" w:rsidRPr="00435B4E" w:rsidRDefault="00000000">
            <w:pPr>
              <w:widowControl/>
              <w:adjustRightInd w:val="0"/>
              <w:snapToGrid w:val="0"/>
              <w:jc w:val="center"/>
              <w:rPr>
                <w:rFonts w:eastAsiaTheme="majorEastAsia"/>
                <w:szCs w:val="21"/>
              </w:rPr>
            </w:pPr>
            <w:r w:rsidRPr="00435B4E">
              <w:rPr>
                <w:rFonts w:eastAsiaTheme="majorEastAsia"/>
                <w:szCs w:val="21"/>
              </w:rPr>
              <w:t>报价部分</w:t>
            </w:r>
          </w:p>
        </w:tc>
        <w:tc>
          <w:tcPr>
            <w:tcW w:w="847" w:type="dxa"/>
            <w:gridSpan w:val="2"/>
            <w:shd w:val="clear" w:color="auto" w:fill="auto"/>
            <w:vAlign w:val="center"/>
          </w:tcPr>
          <w:p w14:paraId="50CC917F" w14:textId="77777777" w:rsidR="0003434E" w:rsidRPr="00435B4E" w:rsidRDefault="00000000">
            <w:pPr>
              <w:autoSpaceDE w:val="0"/>
              <w:autoSpaceDN w:val="0"/>
              <w:adjustRightInd w:val="0"/>
              <w:snapToGrid w:val="0"/>
              <w:jc w:val="center"/>
              <w:rPr>
                <w:rFonts w:eastAsiaTheme="majorEastAsia"/>
                <w:szCs w:val="21"/>
              </w:rPr>
            </w:pPr>
            <w:r w:rsidRPr="00435B4E">
              <w:rPr>
                <w:rFonts w:eastAsiaTheme="majorEastAsia"/>
                <w:szCs w:val="21"/>
              </w:rPr>
              <w:t>60</w:t>
            </w:r>
            <w:r w:rsidRPr="00435B4E">
              <w:rPr>
                <w:rFonts w:eastAsiaTheme="majorEastAsia"/>
                <w:szCs w:val="21"/>
              </w:rPr>
              <w:t>分</w:t>
            </w:r>
          </w:p>
        </w:tc>
        <w:tc>
          <w:tcPr>
            <w:tcW w:w="6253" w:type="dxa"/>
            <w:gridSpan w:val="2"/>
            <w:shd w:val="clear" w:color="auto" w:fill="auto"/>
            <w:vAlign w:val="center"/>
          </w:tcPr>
          <w:p w14:paraId="52F68A54" w14:textId="77777777" w:rsidR="0003434E" w:rsidRPr="00435B4E" w:rsidRDefault="00000000">
            <w:pPr>
              <w:autoSpaceDE w:val="0"/>
              <w:autoSpaceDN w:val="0"/>
              <w:adjustRightInd w:val="0"/>
              <w:snapToGrid w:val="0"/>
              <w:rPr>
                <w:szCs w:val="21"/>
              </w:rPr>
            </w:pPr>
            <w:r w:rsidRPr="00435B4E">
              <w:rPr>
                <w:szCs w:val="21"/>
              </w:rPr>
              <w:t>本项目最终报价满分为</w:t>
            </w:r>
            <w:r w:rsidRPr="00435B4E">
              <w:rPr>
                <w:szCs w:val="21"/>
              </w:rPr>
              <w:t>60</w:t>
            </w:r>
            <w:r w:rsidRPr="00435B4E">
              <w:rPr>
                <w:szCs w:val="21"/>
              </w:rPr>
              <w:t>分。</w:t>
            </w:r>
          </w:p>
          <w:p w14:paraId="5725A682" w14:textId="77777777" w:rsidR="0003434E" w:rsidRPr="00435B4E" w:rsidRDefault="00000000">
            <w:pPr>
              <w:autoSpaceDE w:val="0"/>
              <w:autoSpaceDN w:val="0"/>
              <w:adjustRightInd w:val="0"/>
              <w:snapToGrid w:val="0"/>
              <w:rPr>
                <w:szCs w:val="21"/>
              </w:rPr>
            </w:pPr>
            <w:r w:rsidRPr="00435B4E">
              <w:rPr>
                <w:szCs w:val="21"/>
              </w:rPr>
              <w:t>1</w:t>
            </w:r>
            <w:r w:rsidRPr="00435B4E">
              <w:rPr>
                <w:szCs w:val="21"/>
              </w:rPr>
              <w:t>）进入最终报价的所有谈判申请人中，最低的最终报价为谈判基准价；</w:t>
            </w:r>
          </w:p>
          <w:p w14:paraId="5A71BBF1" w14:textId="77777777" w:rsidR="0003434E" w:rsidRPr="00435B4E" w:rsidRDefault="00000000">
            <w:pPr>
              <w:autoSpaceDE w:val="0"/>
              <w:autoSpaceDN w:val="0"/>
              <w:adjustRightInd w:val="0"/>
              <w:snapToGrid w:val="0"/>
              <w:rPr>
                <w:szCs w:val="21"/>
              </w:rPr>
            </w:pPr>
            <w:r w:rsidRPr="00435B4E">
              <w:rPr>
                <w:szCs w:val="21"/>
              </w:rPr>
              <w:t>2</w:t>
            </w:r>
            <w:r w:rsidRPr="00435B4E">
              <w:rPr>
                <w:szCs w:val="21"/>
              </w:rPr>
              <w:t>）当谈判申请人所报最终价格等于谈判基准价时，得满分</w:t>
            </w:r>
            <w:r w:rsidRPr="00435B4E">
              <w:rPr>
                <w:szCs w:val="21"/>
              </w:rPr>
              <w:t>60</w:t>
            </w:r>
            <w:r w:rsidRPr="00435B4E">
              <w:rPr>
                <w:szCs w:val="21"/>
              </w:rPr>
              <w:t>分，当谈判申请人所报最终价格高于谈判基准价时，其得分按照：谈判基准价</w:t>
            </w:r>
            <w:r w:rsidRPr="00435B4E">
              <w:rPr>
                <w:szCs w:val="21"/>
              </w:rPr>
              <w:t>÷</w:t>
            </w:r>
            <w:r w:rsidRPr="00435B4E">
              <w:rPr>
                <w:szCs w:val="21"/>
              </w:rPr>
              <w:t>谈判申请人最终报价</w:t>
            </w:r>
            <w:r w:rsidRPr="00435B4E">
              <w:rPr>
                <w:szCs w:val="21"/>
              </w:rPr>
              <w:t>×60</w:t>
            </w:r>
            <w:r w:rsidRPr="00435B4E">
              <w:rPr>
                <w:szCs w:val="21"/>
              </w:rPr>
              <w:t>分进行计算。</w:t>
            </w:r>
          </w:p>
        </w:tc>
        <w:tc>
          <w:tcPr>
            <w:tcW w:w="660" w:type="dxa"/>
            <w:shd w:val="clear" w:color="auto" w:fill="auto"/>
            <w:vAlign w:val="center"/>
          </w:tcPr>
          <w:p w14:paraId="5843E9E9" w14:textId="77777777" w:rsidR="0003434E" w:rsidRPr="00435B4E" w:rsidRDefault="0003434E">
            <w:pPr>
              <w:adjustRightInd w:val="0"/>
              <w:snapToGrid w:val="0"/>
              <w:jc w:val="center"/>
              <w:rPr>
                <w:rFonts w:eastAsiaTheme="majorEastAsia"/>
                <w:szCs w:val="21"/>
              </w:rPr>
            </w:pPr>
          </w:p>
        </w:tc>
      </w:tr>
      <w:tr w:rsidR="0003434E" w:rsidRPr="00435B4E" w14:paraId="4AED9515" w14:textId="77777777">
        <w:trPr>
          <w:trHeight w:val="567"/>
          <w:jc w:val="center"/>
        </w:trPr>
        <w:tc>
          <w:tcPr>
            <w:tcW w:w="9286" w:type="dxa"/>
            <w:gridSpan w:val="6"/>
            <w:shd w:val="clear" w:color="auto" w:fill="auto"/>
            <w:vAlign w:val="center"/>
          </w:tcPr>
          <w:p w14:paraId="5BC5B640" w14:textId="77777777" w:rsidR="0003434E" w:rsidRPr="00435B4E" w:rsidRDefault="00000000">
            <w:pPr>
              <w:adjustRightInd w:val="0"/>
              <w:snapToGrid w:val="0"/>
              <w:jc w:val="center"/>
              <w:rPr>
                <w:rFonts w:eastAsiaTheme="majorEastAsia"/>
                <w:b/>
                <w:szCs w:val="21"/>
              </w:rPr>
            </w:pPr>
            <w:r w:rsidRPr="00435B4E">
              <w:rPr>
                <w:rFonts w:eastAsiaTheme="majorEastAsia"/>
                <w:b/>
                <w:szCs w:val="21"/>
              </w:rPr>
              <w:t>F2</w:t>
            </w:r>
            <w:r w:rsidRPr="00435B4E">
              <w:rPr>
                <w:rFonts w:eastAsiaTheme="majorEastAsia"/>
                <w:b/>
                <w:szCs w:val="21"/>
              </w:rPr>
              <w:t>商务部分（</w:t>
            </w:r>
            <w:r w:rsidRPr="00435B4E">
              <w:rPr>
                <w:rFonts w:eastAsiaTheme="majorEastAsia"/>
                <w:b/>
                <w:szCs w:val="21"/>
              </w:rPr>
              <w:t>10</w:t>
            </w:r>
            <w:r w:rsidRPr="00435B4E">
              <w:rPr>
                <w:rFonts w:eastAsiaTheme="majorEastAsia"/>
                <w:b/>
                <w:szCs w:val="21"/>
              </w:rPr>
              <w:t>分）</w:t>
            </w:r>
          </w:p>
        </w:tc>
      </w:tr>
      <w:tr w:rsidR="0003434E" w:rsidRPr="00435B4E" w14:paraId="68F539E3" w14:textId="77777777">
        <w:trPr>
          <w:trHeight w:val="567"/>
          <w:jc w:val="center"/>
        </w:trPr>
        <w:tc>
          <w:tcPr>
            <w:tcW w:w="1526" w:type="dxa"/>
            <w:shd w:val="clear" w:color="auto" w:fill="auto"/>
            <w:vAlign w:val="center"/>
          </w:tcPr>
          <w:p w14:paraId="177D2CAF" w14:textId="77777777" w:rsidR="0003434E" w:rsidRPr="00435B4E" w:rsidRDefault="00000000">
            <w:pPr>
              <w:adjustRightInd w:val="0"/>
              <w:snapToGrid w:val="0"/>
              <w:jc w:val="center"/>
              <w:rPr>
                <w:rFonts w:eastAsiaTheme="majorEastAsia"/>
                <w:b/>
                <w:szCs w:val="21"/>
              </w:rPr>
            </w:pPr>
            <w:r w:rsidRPr="00435B4E">
              <w:rPr>
                <w:rFonts w:eastAsiaTheme="majorEastAsia"/>
                <w:b/>
                <w:szCs w:val="21"/>
              </w:rPr>
              <w:t>评分项目</w:t>
            </w:r>
          </w:p>
        </w:tc>
        <w:tc>
          <w:tcPr>
            <w:tcW w:w="847" w:type="dxa"/>
            <w:gridSpan w:val="2"/>
            <w:shd w:val="clear" w:color="auto" w:fill="auto"/>
            <w:vAlign w:val="center"/>
          </w:tcPr>
          <w:p w14:paraId="3827F830" w14:textId="77777777" w:rsidR="0003434E" w:rsidRPr="00435B4E" w:rsidRDefault="00000000">
            <w:pPr>
              <w:autoSpaceDE w:val="0"/>
              <w:autoSpaceDN w:val="0"/>
              <w:adjustRightInd w:val="0"/>
              <w:snapToGrid w:val="0"/>
              <w:jc w:val="center"/>
              <w:rPr>
                <w:rFonts w:eastAsiaTheme="majorEastAsia"/>
                <w:b/>
                <w:szCs w:val="21"/>
              </w:rPr>
            </w:pPr>
            <w:r w:rsidRPr="00435B4E">
              <w:rPr>
                <w:rFonts w:eastAsiaTheme="majorEastAsia"/>
                <w:b/>
                <w:szCs w:val="21"/>
              </w:rPr>
              <w:t>分值</w:t>
            </w:r>
          </w:p>
        </w:tc>
        <w:tc>
          <w:tcPr>
            <w:tcW w:w="6253" w:type="dxa"/>
            <w:gridSpan w:val="2"/>
            <w:shd w:val="clear" w:color="auto" w:fill="auto"/>
            <w:vAlign w:val="center"/>
          </w:tcPr>
          <w:p w14:paraId="70690F45" w14:textId="77777777" w:rsidR="0003434E" w:rsidRPr="00435B4E" w:rsidRDefault="00000000">
            <w:pPr>
              <w:autoSpaceDE w:val="0"/>
              <w:autoSpaceDN w:val="0"/>
              <w:adjustRightInd w:val="0"/>
              <w:snapToGrid w:val="0"/>
              <w:jc w:val="center"/>
              <w:rPr>
                <w:rFonts w:eastAsiaTheme="majorEastAsia"/>
                <w:b/>
                <w:szCs w:val="21"/>
              </w:rPr>
            </w:pPr>
            <w:r w:rsidRPr="00435B4E">
              <w:rPr>
                <w:rFonts w:eastAsiaTheme="majorEastAsia"/>
                <w:b/>
                <w:szCs w:val="21"/>
              </w:rPr>
              <w:t>评分标准</w:t>
            </w:r>
          </w:p>
        </w:tc>
        <w:tc>
          <w:tcPr>
            <w:tcW w:w="660" w:type="dxa"/>
            <w:shd w:val="clear" w:color="auto" w:fill="auto"/>
            <w:vAlign w:val="center"/>
          </w:tcPr>
          <w:p w14:paraId="097BAF00" w14:textId="77777777" w:rsidR="0003434E" w:rsidRPr="00435B4E" w:rsidRDefault="0003434E">
            <w:pPr>
              <w:adjustRightInd w:val="0"/>
              <w:snapToGrid w:val="0"/>
              <w:jc w:val="center"/>
              <w:rPr>
                <w:rFonts w:eastAsiaTheme="majorEastAsia"/>
                <w:b/>
                <w:szCs w:val="21"/>
              </w:rPr>
            </w:pPr>
          </w:p>
        </w:tc>
      </w:tr>
      <w:tr w:rsidR="0003434E" w:rsidRPr="00435B4E" w14:paraId="44CDF036" w14:textId="77777777">
        <w:trPr>
          <w:trHeight w:val="1206"/>
          <w:jc w:val="center"/>
        </w:trPr>
        <w:tc>
          <w:tcPr>
            <w:tcW w:w="1526" w:type="dxa"/>
            <w:shd w:val="clear" w:color="auto" w:fill="auto"/>
            <w:vAlign w:val="center"/>
          </w:tcPr>
          <w:p w14:paraId="22BA9DB9" w14:textId="77777777" w:rsidR="0003434E" w:rsidRPr="00435B4E" w:rsidRDefault="00000000">
            <w:pPr>
              <w:jc w:val="center"/>
              <w:rPr>
                <w:szCs w:val="21"/>
              </w:rPr>
            </w:pPr>
            <w:r w:rsidRPr="00435B4E">
              <w:rPr>
                <w:szCs w:val="21"/>
              </w:rPr>
              <w:t>企业业绩</w:t>
            </w:r>
          </w:p>
        </w:tc>
        <w:tc>
          <w:tcPr>
            <w:tcW w:w="847" w:type="dxa"/>
            <w:gridSpan w:val="2"/>
            <w:shd w:val="clear" w:color="auto" w:fill="auto"/>
            <w:vAlign w:val="center"/>
          </w:tcPr>
          <w:p w14:paraId="6C417707" w14:textId="77777777" w:rsidR="0003434E" w:rsidRPr="00435B4E" w:rsidRDefault="00000000">
            <w:pPr>
              <w:autoSpaceDE w:val="0"/>
              <w:autoSpaceDN w:val="0"/>
              <w:adjustRightInd w:val="0"/>
              <w:jc w:val="center"/>
              <w:rPr>
                <w:szCs w:val="21"/>
              </w:rPr>
            </w:pPr>
            <w:r w:rsidRPr="00435B4E">
              <w:rPr>
                <w:szCs w:val="21"/>
              </w:rPr>
              <w:t>10</w:t>
            </w:r>
            <w:r w:rsidRPr="00435B4E">
              <w:rPr>
                <w:szCs w:val="21"/>
              </w:rPr>
              <w:t>分</w:t>
            </w:r>
          </w:p>
        </w:tc>
        <w:tc>
          <w:tcPr>
            <w:tcW w:w="6253" w:type="dxa"/>
            <w:gridSpan w:val="2"/>
            <w:shd w:val="clear" w:color="auto" w:fill="auto"/>
            <w:vAlign w:val="center"/>
          </w:tcPr>
          <w:p w14:paraId="268049EC" w14:textId="77777777" w:rsidR="0003434E" w:rsidRPr="00435B4E" w:rsidRDefault="00000000">
            <w:pPr>
              <w:autoSpaceDE w:val="0"/>
              <w:autoSpaceDN w:val="0"/>
              <w:adjustRightInd w:val="0"/>
              <w:ind w:firstLineChars="150" w:firstLine="315"/>
              <w:jc w:val="left"/>
              <w:rPr>
                <w:szCs w:val="21"/>
              </w:rPr>
            </w:pPr>
            <w:bookmarkStart w:id="293" w:name="_Hlk171451126"/>
            <w:r w:rsidRPr="00435B4E">
              <w:rPr>
                <w:szCs w:val="21"/>
              </w:rPr>
              <w:t>满足资格条件的基础上，每增加</w:t>
            </w:r>
            <w:r w:rsidRPr="00435B4E">
              <w:rPr>
                <w:szCs w:val="21"/>
              </w:rPr>
              <w:t>1</w:t>
            </w:r>
            <w:r w:rsidRPr="00435B4E">
              <w:rPr>
                <w:szCs w:val="21"/>
              </w:rPr>
              <w:t>项井口气</w:t>
            </w:r>
            <w:r w:rsidRPr="00435B4E">
              <w:rPr>
                <w:szCs w:val="21"/>
              </w:rPr>
              <w:t>CNG</w:t>
            </w:r>
            <w:r w:rsidRPr="00435B4E">
              <w:rPr>
                <w:szCs w:val="21"/>
              </w:rPr>
              <w:t>回收设计业绩得</w:t>
            </w:r>
            <w:r w:rsidRPr="00435B4E">
              <w:rPr>
                <w:szCs w:val="21"/>
              </w:rPr>
              <w:t>1</w:t>
            </w:r>
            <w:r w:rsidRPr="00435B4E">
              <w:rPr>
                <w:szCs w:val="21"/>
              </w:rPr>
              <w:t>分，本项最多得满分</w:t>
            </w:r>
            <w:r w:rsidRPr="00435B4E">
              <w:rPr>
                <w:szCs w:val="21"/>
              </w:rPr>
              <w:t>10</w:t>
            </w:r>
            <w:r w:rsidRPr="00435B4E">
              <w:rPr>
                <w:szCs w:val="21"/>
              </w:rPr>
              <w:t>分。</w:t>
            </w:r>
          </w:p>
          <w:p w14:paraId="22A0984F" w14:textId="77777777" w:rsidR="0003434E" w:rsidRPr="00435B4E" w:rsidRDefault="00000000">
            <w:pPr>
              <w:autoSpaceDE w:val="0"/>
              <w:autoSpaceDN w:val="0"/>
              <w:adjustRightInd w:val="0"/>
              <w:ind w:firstLineChars="150" w:firstLine="315"/>
              <w:jc w:val="left"/>
              <w:rPr>
                <w:szCs w:val="21"/>
              </w:rPr>
            </w:pPr>
            <w:r w:rsidRPr="00435B4E">
              <w:rPr>
                <w:szCs w:val="21"/>
              </w:rPr>
              <w:t>注：须出具的业绩证明材料：能证明有效业绩内容的合同协议书或中标通知书或有谈判申请人与业主签章的结算材料。</w:t>
            </w:r>
            <w:bookmarkEnd w:id="293"/>
          </w:p>
        </w:tc>
        <w:tc>
          <w:tcPr>
            <w:tcW w:w="660" w:type="dxa"/>
            <w:shd w:val="clear" w:color="auto" w:fill="auto"/>
            <w:vAlign w:val="center"/>
          </w:tcPr>
          <w:p w14:paraId="05FFE3AC" w14:textId="77777777" w:rsidR="0003434E" w:rsidRPr="00435B4E" w:rsidRDefault="0003434E">
            <w:pPr>
              <w:adjustRightInd w:val="0"/>
              <w:snapToGrid w:val="0"/>
              <w:jc w:val="center"/>
              <w:rPr>
                <w:rFonts w:eastAsiaTheme="majorEastAsia"/>
                <w:szCs w:val="21"/>
              </w:rPr>
            </w:pPr>
          </w:p>
        </w:tc>
      </w:tr>
      <w:tr w:rsidR="0003434E" w:rsidRPr="00435B4E" w14:paraId="2D36391E" w14:textId="77777777">
        <w:trPr>
          <w:trHeight w:val="567"/>
          <w:jc w:val="center"/>
        </w:trPr>
        <w:tc>
          <w:tcPr>
            <w:tcW w:w="9286" w:type="dxa"/>
            <w:gridSpan w:val="6"/>
            <w:shd w:val="clear" w:color="auto" w:fill="auto"/>
            <w:vAlign w:val="center"/>
          </w:tcPr>
          <w:p w14:paraId="2B852055" w14:textId="77777777" w:rsidR="0003434E" w:rsidRPr="00435B4E" w:rsidRDefault="00000000">
            <w:pPr>
              <w:adjustRightInd w:val="0"/>
              <w:snapToGrid w:val="0"/>
              <w:jc w:val="center"/>
              <w:rPr>
                <w:rFonts w:eastAsiaTheme="majorEastAsia"/>
                <w:szCs w:val="21"/>
              </w:rPr>
            </w:pPr>
            <w:r w:rsidRPr="00435B4E">
              <w:rPr>
                <w:rFonts w:eastAsiaTheme="majorEastAsia"/>
                <w:b/>
                <w:szCs w:val="21"/>
              </w:rPr>
              <w:t>F3</w:t>
            </w:r>
            <w:r w:rsidRPr="00435B4E">
              <w:rPr>
                <w:rFonts w:eastAsiaTheme="majorEastAsia"/>
                <w:b/>
                <w:szCs w:val="21"/>
              </w:rPr>
              <w:t>技术部分（</w:t>
            </w:r>
            <w:r w:rsidRPr="00435B4E">
              <w:rPr>
                <w:rFonts w:eastAsiaTheme="majorEastAsia"/>
                <w:b/>
                <w:szCs w:val="21"/>
              </w:rPr>
              <w:t>30</w:t>
            </w:r>
            <w:r w:rsidRPr="00435B4E">
              <w:rPr>
                <w:rFonts w:eastAsiaTheme="majorEastAsia"/>
                <w:b/>
                <w:szCs w:val="21"/>
              </w:rPr>
              <w:t>分）</w:t>
            </w:r>
          </w:p>
        </w:tc>
      </w:tr>
      <w:tr w:rsidR="0003434E" w:rsidRPr="00435B4E" w14:paraId="7E941A5A" w14:textId="77777777">
        <w:trPr>
          <w:trHeight w:val="567"/>
          <w:jc w:val="center"/>
        </w:trPr>
        <w:tc>
          <w:tcPr>
            <w:tcW w:w="1555" w:type="dxa"/>
            <w:gridSpan w:val="2"/>
            <w:shd w:val="clear" w:color="auto" w:fill="auto"/>
            <w:vAlign w:val="center"/>
          </w:tcPr>
          <w:p w14:paraId="1439FE61" w14:textId="77777777" w:rsidR="0003434E" w:rsidRPr="00435B4E" w:rsidRDefault="00000000">
            <w:pPr>
              <w:adjustRightInd w:val="0"/>
              <w:snapToGrid w:val="0"/>
              <w:jc w:val="center"/>
              <w:rPr>
                <w:rFonts w:eastAsiaTheme="majorEastAsia"/>
                <w:szCs w:val="21"/>
              </w:rPr>
            </w:pPr>
            <w:r w:rsidRPr="00435B4E">
              <w:rPr>
                <w:rFonts w:eastAsiaTheme="majorEastAsia"/>
                <w:szCs w:val="21"/>
              </w:rPr>
              <w:t>评分项目</w:t>
            </w:r>
          </w:p>
        </w:tc>
        <w:tc>
          <w:tcPr>
            <w:tcW w:w="850" w:type="dxa"/>
            <w:gridSpan w:val="2"/>
            <w:shd w:val="clear" w:color="auto" w:fill="auto"/>
            <w:vAlign w:val="center"/>
          </w:tcPr>
          <w:p w14:paraId="0FE097D9" w14:textId="77777777" w:rsidR="0003434E" w:rsidRPr="00435B4E" w:rsidRDefault="00000000">
            <w:pPr>
              <w:autoSpaceDE w:val="0"/>
              <w:autoSpaceDN w:val="0"/>
              <w:adjustRightInd w:val="0"/>
              <w:snapToGrid w:val="0"/>
              <w:jc w:val="center"/>
              <w:rPr>
                <w:rFonts w:eastAsiaTheme="majorEastAsia"/>
                <w:szCs w:val="21"/>
              </w:rPr>
            </w:pPr>
            <w:r w:rsidRPr="00435B4E">
              <w:rPr>
                <w:rFonts w:eastAsiaTheme="majorEastAsia"/>
                <w:szCs w:val="21"/>
              </w:rPr>
              <w:t>分值</w:t>
            </w:r>
          </w:p>
        </w:tc>
        <w:tc>
          <w:tcPr>
            <w:tcW w:w="6221" w:type="dxa"/>
            <w:shd w:val="clear" w:color="auto" w:fill="auto"/>
            <w:vAlign w:val="center"/>
          </w:tcPr>
          <w:p w14:paraId="362E13AF" w14:textId="77777777" w:rsidR="0003434E" w:rsidRPr="00435B4E" w:rsidRDefault="00000000">
            <w:pPr>
              <w:autoSpaceDE w:val="0"/>
              <w:autoSpaceDN w:val="0"/>
              <w:adjustRightInd w:val="0"/>
              <w:snapToGrid w:val="0"/>
              <w:jc w:val="center"/>
              <w:rPr>
                <w:rFonts w:eastAsiaTheme="majorEastAsia"/>
                <w:szCs w:val="21"/>
              </w:rPr>
            </w:pPr>
            <w:r w:rsidRPr="00435B4E">
              <w:rPr>
                <w:rFonts w:eastAsiaTheme="majorEastAsia"/>
                <w:szCs w:val="21"/>
              </w:rPr>
              <w:t>评分标准</w:t>
            </w:r>
          </w:p>
        </w:tc>
        <w:tc>
          <w:tcPr>
            <w:tcW w:w="660" w:type="dxa"/>
            <w:shd w:val="clear" w:color="auto" w:fill="auto"/>
            <w:vAlign w:val="center"/>
          </w:tcPr>
          <w:p w14:paraId="20B5EEBA" w14:textId="77777777" w:rsidR="0003434E" w:rsidRPr="00435B4E" w:rsidRDefault="0003434E">
            <w:pPr>
              <w:adjustRightInd w:val="0"/>
              <w:snapToGrid w:val="0"/>
              <w:jc w:val="center"/>
              <w:rPr>
                <w:rFonts w:eastAsiaTheme="majorEastAsia"/>
                <w:b/>
                <w:szCs w:val="21"/>
              </w:rPr>
            </w:pPr>
          </w:p>
        </w:tc>
      </w:tr>
      <w:tr w:rsidR="0003434E" w:rsidRPr="00435B4E" w14:paraId="7D63278E" w14:textId="77777777" w:rsidTr="0073738A">
        <w:trPr>
          <w:trHeight w:val="567"/>
          <w:jc w:val="center"/>
        </w:trPr>
        <w:tc>
          <w:tcPr>
            <w:tcW w:w="1555" w:type="dxa"/>
            <w:gridSpan w:val="2"/>
            <w:shd w:val="clear" w:color="auto" w:fill="auto"/>
            <w:vAlign w:val="center"/>
          </w:tcPr>
          <w:p w14:paraId="12C3E529" w14:textId="77777777" w:rsidR="0003434E" w:rsidRPr="00435B4E" w:rsidRDefault="00000000">
            <w:pPr>
              <w:widowControl/>
              <w:jc w:val="center"/>
              <w:rPr>
                <w:rFonts w:eastAsiaTheme="minorEastAsia"/>
                <w:szCs w:val="21"/>
              </w:rPr>
            </w:pPr>
            <w:bookmarkStart w:id="294" w:name="_Hlk171451393"/>
            <w:r w:rsidRPr="00435B4E">
              <w:rPr>
                <w:snapToGrid w:val="0"/>
              </w:rPr>
              <w:t>设计思路</w:t>
            </w:r>
          </w:p>
        </w:tc>
        <w:tc>
          <w:tcPr>
            <w:tcW w:w="850" w:type="dxa"/>
            <w:gridSpan w:val="2"/>
            <w:shd w:val="clear" w:color="auto" w:fill="auto"/>
            <w:vAlign w:val="center"/>
          </w:tcPr>
          <w:p w14:paraId="003B101E" w14:textId="3C2D88E4" w:rsidR="0003434E" w:rsidRPr="00435B4E" w:rsidRDefault="00000000" w:rsidP="0073738A">
            <w:pPr>
              <w:tabs>
                <w:tab w:val="left" w:pos="420"/>
              </w:tabs>
              <w:jc w:val="center"/>
              <w:rPr>
                <w:color w:val="000000"/>
                <w:spacing w:val="-4"/>
                <w:szCs w:val="21"/>
              </w:rPr>
            </w:pPr>
            <w:r w:rsidRPr="00435B4E">
              <w:rPr>
                <w:color w:val="000000"/>
                <w:spacing w:val="-4"/>
                <w:szCs w:val="21"/>
              </w:rPr>
              <w:t>15</w:t>
            </w:r>
            <w:r w:rsidRPr="00435B4E">
              <w:rPr>
                <w:color w:val="000000"/>
                <w:spacing w:val="-4"/>
                <w:szCs w:val="21"/>
              </w:rPr>
              <w:t>分</w:t>
            </w:r>
          </w:p>
        </w:tc>
        <w:tc>
          <w:tcPr>
            <w:tcW w:w="6221" w:type="dxa"/>
            <w:shd w:val="clear" w:color="auto" w:fill="auto"/>
            <w:vAlign w:val="center"/>
          </w:tcPr>
          <w:p w14:paraId="74E6078B" w14:textId="6D045FF5" w:rsidR="0003434E" w:rsidRPr="00435B4E" w:rsidRDefault="00000000">
            <w:pPr>
              <w:tabs>
                <w:tab w:val="left" w:pos="420"/>
              </w:tabs>
              <w:rPr>
                <w:color w:val="000000"/>
                <w:spacing w:val="-4"/>
                <w:szCs w:val="21"/>
              </w:rPr>
            </w:pPr>
            <w:r w:rsidRPr="00435B4E">
              <w:rPr>
                <w:color w:val="000000"/>
                <w:spacing w:val="-4"/>
                <w:szCs w:val="21"/>
              </w:rPr>
              <w:t>第一档次</w:t>
            </w:r>
            <w:r w:rsidR="00B12D5D" w:rsidRPr="00435B4E">
              <w:rPr>
                <w:color w:val="000000"/>
                <w:spacing w:val="-4"/>
                <w:szCs w:val="21"/>
              </w:rPr>
              <w:t>：</w:t>
            </w:r>
            <w:r w:rsidRPr="00435B4E">
              <w:rPr>
                <w:color w:val="000000"/>
                <w:spacing w:val="-4"/>
                <w:szCs w:val="21"/>
              </w:rPr>
              <w:t>10</w:t>
            </w:r>
            <w:r w:rsidRPr="00435B4E">
              <w:rPr>
                <w:color w:val="000000"/>
                <w:spacing w:val="-4"/>
                <w:szCs w:val="21"/>
              </w:rPr>
              <w:t>分</w:t>
            </w:r>
            <w:r w:rsidRPr="00435B4E">
              <w:rPr>
                <w:color w:val="000000"/>
                <w:spacing w:val="-4"/>
                <w:szCs w:val="21"/>
              </w:rPr>
              <w:t>&lt;</w:t>
            </w:r>
            <w:r w:rsidRPr="00435B4E">
              <w:rPr>
                <w:color w:val="000000"/>
                <w:spacing w:val="-4"/>
                <w:szCs w:val="21"/>
              </w:rPr>
              <w:t>分值</w:t>
            </w:r>
            <w:r w:rsidRPr="00435B4E">
              <w:rPr>
                <w:color w:val="000000"/>
                <w:spacing w:val="-4"/>
                <w:szCs w:val="21"/>
              </w:rPr>
              <w:t>≤15</w:t>
            </w:r>
            <w:r w:rsidRPr="00435B4E">
              <w:rPr>
                <w:color w:val="000000"/>
                <w:spacing w:val="-4"/>
                <w:szCs w:val="21"/>
              </w:rPr>
              <w:t>分：总体设计工作思路清晰，重点突出，有较好的设计理念，设计思路充分体现项目特点及</w:t>
            </w:r>
            <w:r w:rsidR="00B12D5D" w:rsidRPr="00435B4E">
              <w:rPr>
                <w:color w:val="000000"/>
                <w:spacing w:val="-4"/>
                <w:szCs w:val="21"/>
              </w:rPr>
              <w:t>采购人</w:t>
            </w:r>
            <w:r w:rsidRPr="00435B4E">
              <w:rPr>
                <w:color w:val="000000"/>
                <w:spacing w:val="-4"/>
                <w:szCs w:val="21"/>
              </w:rPr>
              <w:t>需求，满足项目现场条件，可实施性强。</w:t>
            </w:r>
          </w:p>
          <w:p w14:paraId="37BC45A0" w14:textId="0BF1EDB4" w:rsidR="0003434E" w:rsidRPr="00435B4E" w:rsidRDefault="00000000">
            <w:pPr>
              <w:tabs>
                <w:tab w:val="left" w:pos="420"/>
              </w:tabs>
              <w:rPr>
                <w:color w:val="000000"/>
                <w:spacing w:val="-4"/>
                <w:szCs w:val="21"/>
              </w:rPr>
            </w:pPr>
            <w:r w:rsidRPr="00435B4E">
              <w:rPr>
                <w:color w:val="000000"/>
                <w:spacing w:val="-4"/>
                <w:szCs w:val="21"/>
              </w:rPr>
              <w:t>第二档次：</w:t>
            </w:r>
            <w:r w:rsidRPr="00435B4E">
              <w:rPr>
                <w:color w:val="000000"/>
                <w:spacing w:val="-4"/>
                <w:szCs w:val="21"/>
              </w:rPr>
              <w:t>5</w:t>
            </w:r>
            <w:r w:rsidRPr="00435B4E">
              <w:rPr>
                <w:color w:val="000000"/>
                <w:spacing w:val="-4"/>
                <w:szCs w:val="21"/>
              </w:rPr>
              <w:t>分</w:t>
            </w:r>
            <w:r w:rsidRPr="00435B4E">
              <w:rPr>
                <w:color w:val="000000"/>
                <w:spacing w:val="-4"/>
                <w:szCs w:val="21"/>
              </w:rPr>
              <w:t>&lt;</w:t>
            </w:r>
            <w:r w:rsidRPr="00435B4E">
              <w:rPr>
                <w:color w:val="000000"/>
                <w:spacing w:val="-4"/>
                <w:szCs w:val="21"/>
              </w:rPr>
              <w:t>分值</w:t>
            </w:r>
            <w:r w:rsidRPr="00435B4E">
              <w:rPr>
                <w:color w:val="000000"/>
                <w:spacing w:val="-4"/>
                <w:szCs w:val="21"/>
              </w:rPr>
              <w:t>≤10</w:t>
            </w:r>
            <w:r w:rsidRPr="00435B4E">
              <w:rPr>
                <w:color w:val="000000"/>
                <w:spacing w:val="-4"/>
                <w:szCs w:val="21"/>
              </w:rPr>
              <w:t>分：总体设计工作思路基本清晰，重点分析合理，设计理念一般，思路满足项目特点及</w:t>
            </w:r>
            <w:r w:rsidR="00B12D5D" w:rsidRPr="00435B4E">
              <w:rPr>
                <w:color w:val="000000"/>
                <w:spacing w:val="-4"/>
                <w:szCs w:val="21"/>
              </w:rPr>
              <w:t>采购人</w:t>
            </w:r>
            <w:r w:rsidRPr="00435B4E">
              <w:rPr>
                <w:color w:val="000000"/>
                <w:spacing w:val="-4"/>
                <w:szCs w:val="21"/>
              </w:rPr>
              <w:t>需求，满足项目现场条件，基本具备实施性。</w:t>
            </w:r>
          </w:p>
          <w:p w14:paraId="2B62AC82" w14:textId="09B0E941" w:rsidR="0003434E" w:rsidRPr="00435B4E" w:rsidRDefault="00000000">
            <w:pPr>
              <w:tabs>
                <w:tab w:val="left" w:pos="420"/>
              </w:tabs>
              <w:rPr>
                <w:color w:val="000000"/>
                <w:spacing w:val="-4"/>
                <w:szCs w:val="21"/>
              </w:rPr>
            </w:pPr>
            <w:r w:rsidRPr="00435B4E">
              <w:rPr>
                <w:color w:val="000000"/>
                <w:spacing w:val="-4"/>
                <w:szCs w:val="21"/>
              </w:rPr>
              <w:t>第三档次：分值</w:t>
            </w:r>
            <w:r w:rsidRPr="00435B4E">
              <w:rPr>
                <w:color w:val="000000"/>
                <w:spacing w:val="-4"/>
                <w:szCs w:val="21"/>
              </w:rPr>
              <w:t>≤5</w:t>
            </w:r>
            <w:r w:rsidRPr="00435B4E">
              <w:rPr>
                <w:color w:val="000000"/>
                <w:spacing w:val="-4"/>
                <w:szCs w:val="21"/>
              </w:rPr>
              <w:t>分：总体设计工作思路模糊，重点不突出，设计理念较差，基本满足项目现场条件，可实施性差。</w:t>
            </w:r>
          </w:p>
        </w:tc>
        <w:tc>
          <w:tcPr>
            <w:tcW w:w="660" w:type="dxa"/>
            <w:shd w:val="clear" w:color="auto" w:fill="auto"/>
            <w:vAlign w:val="center"/>
          </w:tcPr>
          <w:p w14:paraId="0380C06F" w14:textId="77777777" w:rsidR="0003434E" w:rsidRPr="00435B4E" w:rsidRDefault="0003434E">
            <w:pPr>
              <w:adjustRightInd w:val="0"/>
              <w:snapToGrid w:val="0"/>
              <w:jc w:val="center"/>
              <w:rPr>
                <w:rFonts w:eastAsiaTheme="majorEastAsia"/>
                <w:b/>
                <w:szCs w:val="21"/>
              </w:rPr>
            </w:pPr>
          </w:p>
        </w:tc>
      </w:tr>
      <w:tr w:rsidR="0003434E" w:rsidRPr="00435B4E" w14:paraId="541AF097" w14:textId="77777777">
        <w:trPr>
          <w:trHeight w:val="567"/>
          <w:jc w:val="center"/>
        </w:trPr>
        <w:tc>
          <w:tcPr>
            <w:tcW w:w="1555" w:type="dxa"/>
            <w:gridSpan w:val="2"/>
            <w:shd w:val="clear" w:color="auto" w:fill="auto"/>
            <w:vAlign w:val="center"/>
          </w:tcPr>
          <w:p w14:paraId="5FF16C7E" w14:textId="77777777" w:rsidR="0003434E" w:rsidRPr="00435B4E" w:rsidRDefault="00000000">
            <w:pPr>
              <w:widowControl/>
              <w:jc w:val="center"/>
              <w:rPr>
                <w:snapToGrid w:val="0"/>
              </w:rPr>
            </w:pPr>
            <w:bookmarkStart w:id="295" w:name="_Hlk171451467"/>
            <w:bookmarkStart w:id="296" w:name="_Hlk171451462"/>
            <w:r w:rsidRPr="00435B4E">
              <w:rPr>
                <w:snapToGrid w:val="0"/>
              </w:rPr>
              <w:t>设备选型思路</w:t>
            </w:r>
          </w:p>
        </w:tc>
        <w:tc>
          <w:tcPr>
            <w:tcW w:w="850" w:type="dxa"/>
            <w:gridSpan w:val="2"/>
            <w:shd w:val="clear" w:color="auto" w:fill="auto"/>
            <w:vAlign w:val="center"/>
          </w:tcPr>
          <w:p w14:paraId="4BDC0BFE" w14:textId="62F11F14" w:rsidR="0003434E" w:rsidRPr="00435B4E" w:rsidRDefault="00000000">
            <w:pPr>
              <w:autoSpaceDE w:val="0"/>
              <w:autoSpaceDN w:val="0"/>
              <w:adjustRightInd w:val="0"/>
              <w:jc w:val="center"/>
              <w:rPr>
                <w:szCs w:val="21"/>
              </w:rPr>
            </w:pPr>
            <w:r w:rsidRPr="00435B4E">
              <w:rPr>
                <w:szCs w:val="21"/>
              </w:rPr>
              <w:t>5</w:t>
            </w:r>
            <w:r w:rsidRPr="00435B4E">
              <w:rPr>
                <w:szCs w:val="21"/>
              </w:rPr>
              <w:t>分</w:t>
            </w:r>
          </w:p>
        </w:tc>
        <w:tc>
          <w:tcPr>
            <w:tcW w:w="6221" w:type="dxa"/>
            <w:shd w:val="clear" w:color="auto" w:fill="auto"/>
            <w:vAlign w:val="center"/>
          </w:tcPr>
          <w:p w14:paraId="53C4F088" w14:textId="07FE1E3C" w:rsidR="0003434E" w:rsidRPr="00435B4E" w:rsidRDefault="00000000">
            <w:pPr>
              <w:tabs>
                <w:tab w:val="left" w:pos="420"/>
              </w:tabs>
              <w:rPr>
                <w:color w:val="000000"/>
                <w:spacing w:val="-4"/>
                <w:szCs w:val="21"/>
              </w:rPr>
            </w:pPr>
            <w:r w:rsidRPr="00435B4E">
              <w:rPr>
                <w:color w:val="000000"/>
                <w:spacing w:val="-4"/>
                <w:szCs w:val="21"/>
              </w:rPr>
              <w:t>第一档次</w:t>
            </w:r>
            <w:r w:rsidR="00B12D5D" w:rsidRPr="00435B4E">
              <w:rPr>
                <w:color w:val="000000"/>
                <w:spacing w:val="-4"/>
                <w:szCs w:val="21"/>
              </w:rPr>
              <w:t>：</w:t>
            </w:r>
            <w:r w:rsidRPr="00435B4E">
              <w:rPr>
                <w:color w:val="000000"/>
                <w:spacing w:val="-4"/>
                <w:szCs w:val="21"/>
              </w:rPr>
              <w:t>3</w:t>
            </w:r>
            <w:r w:rsidRPr="00435B4E">
              <w:rPr>
                <w:color w:val="000000"/>
                <w:spacing w:val="-4"/>
                <w:szCs w:val="21"/>
              </w:rPr>
              <w:t>分</w:t>
            </w:r>
            <w:r w:rsidRPr="00435B4E">
              <w:rPr>
                <w:color w:val="000000"/>
                <w:spacing w:val="-4"/>
                <w:szCs w:val="21"/>
              </w:rPr>
              <w:t>≤</w:t>
            </w:r>
            <w:r w:rsidRPr="00435B4E">
              <w:rPr>
                <w:color w:val="000000"/>
                <w:spacing w:val="-4"/>
                <w:szCs w:val="21"/>
              </w:rPr>
              <w:t>分值</w:t>
            </w:r>
            <w:r w:rsidRPr="00435B4E">
              <w:rPr>
                <w:color w:val="000000"/>
                <w:spacing w:val="-4"/>
                <w:szCs w:val="21"/>
              </w:rPr>
              <w:t>≤5</w:t>
            </w:r>
            <w:r w:rsidRPr="00435B4E">
              <w:rPr>
                <w:color w:val="000000"/>
                <w:spacing w:val="-4"/>
                <w:szCs w:val="21"/>
              </w:rPr>
              <w:t>分：设备选型思路充分</w:t>
            </w:r>
            <w:proofErr w:type="gramStart"/>
            <w:r w:rsidRPr="00435B4E">
              <w:rPr>
                <w:color w:val="000000"/>
                <w:spacing w:val="-4"/>
                <w:szCs w:val="21"/>
              </w:rPr>
              <w:t>考量</w:t>
            </w:r>
            <w:proofErr w:type="gramEnd"/>
            <w:r w:rsidRPr="00435B4E">
              <w:rPr>
                <w:color w:val="000000"/>
                <w:spacing w:val="-4"/>
                <w:szCs w:val="21"/>
              </w:rPr>
              <w:t>了钻井工程及外部因素存在的不确定性，工艺参数推荐符合所在区块页岩气特性。</w:t>
            </w:r>
          </w:p>
          <w:p w14:paraId="148E753E" w14:textId="1D687343" w:rsidR="0003434E" w:rsidRPr="00435B4E" w:rsidRDefault="00000000" w:rsidP="0073738A">
            <w:pPr>
              <w:tabs>
                <w:tab w:val="left" w:pos="420"/>
              </w:tabs>
              <w:jc w:val="left"/>
            </w:pPr>
            <w:r w:rsidRPr="00435B4E">
              <w:rPr>
                <w:color w:val="000000"/>
                <w:spacing w:val="-4"/>
                <w:szCs w:val="21"/>
              </w:rPr>
              <w:t>第二档次：分值</w:t>
            </w:r>
            <w:r w:rsidRPr="00435B4E">
              <w:rPr>
                <w:color w:val="000000"/>
                <w:spacing w:val="-4"/>
                <w:szCs w:val="21"/>
              </w:rPr>
              <w:t>&lt;3</w:t>
            </w:r>
            <w:r w:rsidRPr="00435B4E">
              <w:rPr>
                <w:color w:val="000000"/>
                <w:spacing w:val="-4"/>
                <w:szCs w:val="21"/>
              </w:rPr>
              <w:t>分：设备选型思路基本</w:t>
            </w:r>
            <w:proofErr w:type="gramStart"/>
            <w:r w:rsidRPr="00435B4E">
              <w:rPr>
                <w:color w:val="000000"/>
                <w:spacing w:val="-4"/>
                <w:szCs w:val="21"/>
              </w:rPr>
              <w:t>考量</w:t>
            </w:r>
            <w:proofErr w:type="gramEnd"/>
            <w:r w:rsidRPr="00435B4E">
              <w:rPr>
                <w:color w:val="000000"/>
                <w:spacing w:val="-4"/>
                <w:szCs w:val="21"/>
              </w:rPr>
              <w:t>了钻井工程及外部因素存在的不确定性，工艺参数推荐基本符合所在区块页岩气特性。</w:t>
            </w:r>
          </w:p>
        </w:tc>
        <w:tc>
          <w:tcPr>
            <w:tcW w:w="660" w:type="dxa"/>
            <w:shd w:val="clear" w:color="auto" w:fill="auto"/>
            <w:vAlign w:val="center"/>
          </w:tcPr>
          <w:p w14:paraId="383493E8" w14:textId="77777777" w:rsidR="0003434E" w:rsidRPr="00435B4E" w:rsidRDefault="0003434E">
            <w:pPr>
              <w:adjustRightInd w:val="0"/>
              <w:snapToGrid w:val="0"/>
              <w:jc w:val="center"/>
              <w:rPr>
                <w:rFonts w:eastAsiaTheme="majorEastAsia"/>
                <w:b/>
                <w:szCs w:val="21"/>
              </w:rPr>
            </w:pPr>
          </w:p>
        </w:tc>
      </w:tr>
      <w:bookmarkEnd w:id="294"/>
      <w:bookmarkEnd w:id="295"/>
      <w:bookmarkEnd w:id="296"/>
      <w:tr w:rsidR="0003434E" w:rsidRPr="00435B4E" w14:paraId="14B71044" w14:textId="77777777">
        <w:trPr>
          <w:trHeight w:val="567"/>
          <w:jc w:val="center"/>
        </w:trPr>
        <w:tc>
          <w:tcPr>
            <w:tcW w:w="1555" w:type="dxa"/>
            <w:gridSpan w:val="2"/>
            <w:shd w:val="clear" w:color="auto" w:fill="auto"/>
            <w:vAlign w:val="center"/>
          </w:tcPr>
          <w:p w14:paraId="288CAB5F" w14:textId="77777777" w:rsidR="0003434E" w:rsidRPr="00435B4E" w:rsidRDefault="00000000">
            <w:pPr>
              <w:jc w:val="center"/>
              <w:rPr>
                <w:szCs w:val="21"/>
              </w:rPr>
            </w:pPr>
            <w:r w:rsidRPr="00435B4E">
              <w:rPr>
                <w:szCs w:val="21"/>
              </w:rPr>
              <w:t>工作周期、进度计划及保证措施</w:t>
            </w:r>
          </w:p>
        </w:tc>
        <w:tc>
          <w:tcPr>
            <w:tcW w:w="850" w:type="dxa"/>
            <w:gridSpan w:val="2"/>
            <w:shd w:val="clear" w:color="auto" w:fill="auto"/>
            <w:vAlign w:val="center"/>
          </w:tcPr>
          <w:p w14:paraId="37971F2C" w14:textId="77777777" w:rsidR="0003434E" w:rsidRPr="00435B4E" w:rsidRDefault="00000000">
            <w:pPr>
              <w:autoSpaceDE w:val="0"/>
              <w:autoSpaceDN w:val="0"/>
              <w:adjustRightInd w:val="0"/>
              <w:jc w:val="center"/>
              <w:rPr>
                <w:szCs w:val="21"/>
              </w:rPr>
            </w:pPr>
            <w:r w:rsidRPr="00435B4E">
              <w:rPr>
                <w:szCs w:val="21"/>
              </w:rPr>
              <w:t>5</w:t>
            </w:r>
            <w:r w:rsidRPr="00435B4E">
              <w:rPr>
                <w:szCs w:val="21"/>
              </w:rPr>
              <w:t>分</w:t>
            </w:r>
          </w:p>
        </w:tc>
        <w:tc>
          <w:tcPr>
            <w:tcW w:w="6221" w:type="dxa"/>
            <w:shd w:val="clear" w:color="auto" w:fill="auto"/>
            <w:vAlign w:val="center"/>
          </w:tcPr>
          <w:p w14:paraId="3B93B5A6" w14:textId="4B1A9C45" w:rsidR="0003434E" w:rsidRPr="00435B4E" w:rsidRDefault="00000000">
            <w:pPr>
              <w:spacing w:line="240" w:lineRule="atLeast"/>
              <w:rPr>
                <w:color w:val="000000"/>
                <w:spacing w:val="-4"/>
                <w:szCs w:val="21"/>
              </w:rPr>
            </w:pPr>
            <w:r w:rsidRPr="00435B4E">
              <w:rPr>
                <w:color w:val="000000"/>
                <w:spacing w:val="-4"/>
                <w:szCs w:val="21"/>
              </w:rPr>
              <w:t>第一档次：</w:t>
            </w:r>
            <w:r w:rsidRPr="00435B4E">
              <w:rPr>
                <w:color w:val="000000"/>
                <w:spacing w:val="-4"/>
                <w:szCs w:val="21"/>
              </w:rPr>
              <w:t>3</w:t>
            </w:r>
            <w:r w:rsidRPr="00435B4E">
              <w:rPr>
                <w:color w:val="000000"/>
                <w:spacing w:val="-4"/>
                <w:szCs w:val="21"/>
              </w:rPr>
              <w:t>分</w:t>
            </w:r>
            <w:r w:rsidR="005A157B" w:rsidRPr="00435B4E">
              <w:rPr>
                <w:color w:val="000000"/>
                <w:spacing w:val="-4"/>
                <w:szCs w:val="21"/>
              </w:rPr>
              <w:t>≤</w:t>
            </w:r>
            <w:r w:rsidRPr="00435B4E">
              <w:rPr>
                <w:color w:val="000000"/>
                <w:spacing w:val="-4"/>
                <w:szCs w:val="21"/>
              </w:rPr>
              <w:t>分值</w:t>
            </w:r>
            <w:r w:rsidRPr="00435B4E">
              <w:rPr>
                <w:color w:val="000000"/>
                <w:spacing w:val="-4"/>
                <w:szCs w:val="21"/>
              </w:rPr>
              <w:t>≤5</w:t>
            </w:r>
            <w:r w:rsidRPr="00435B4E">
              <w:rPr>
                <w:color w:val="000000"/>
                <w:spacing w:val="-4"/>
                <w:szCs w:val="21"/>
              </w:rPr>
              <w:t>分：工作周期、进度计划安排合理；保证措施合理可行，有具体的违约责任承诺</w:t>
            </w:r>
            <w:r w:rsidRPr="00435B4E">
              <w:rPr>
                <w:szCs w:val="21"/>
              </w:rPr>
              <w:t>。</w:t>
            </w:r>
          </w:p>
          <w:p w14:paraId="77850DF3" w14:textId="7EBE55AC" w:rsidR="0003434E" w:rsidRPr="00435B4E" w:rsidRDefault="00000000" w:rsidP="0073738A">
            <w:pPr>
              <w:spacing w:line="240" w:lineRule="atLeast"/>
            </w:pPr>
            <w:r w:rsidRPr="00435B4E">
              <w:rPr>
                <w:color w:val="000000"/>
                <w:spacing w:val="-4"/>
                <w:szCs w:val="21"/>
              </w:rPr>
              <w:t>第二档次：</w:t>
            </w:r>
            <w:r w:rsidR="005A157B" w:rsidRPr="00435B4E">
              <w:rPr>
                <w:color w:val="000000"/>
                <w:spacing w:val="-4"/>
                <w:szCs w:val="21"/>
              </w:rPr>
              <w:t>分值</w:t>
            </w:r>
            <w:r w:rsidR="005A157B" w:rsidRPr="00435B4E">
              <w:rPr>
                <w:color w:val="000000"/>
                <w:spacing w:val="-4"/>
                <w:szCs w:val="21"/>
              </w:rPr>
              <w:t>&lt;3</w:t>
            </w:r>
            <w:r w:rsidR="005A157B" w:rsidRPr="00435B4E">
              <w:rPr>
                <w:color w:val="000000"/>
                <w:spacing w:val="-4"/>
                <w:szCs w:val="21"/>
              </w:rPr>
              <w:t>分</w:t>
            </w:r>
            <w:r w:rsidRPr="00435B4E">
              <w:rPr>
                <w:color w:val="000000"/>
                <w:spacing w:val="-4"/>
                <w:szCs w:val="21"/>
              </w:rPr>
              <w:t>：工作周期、进度计划安排基本合理，但针对性一般；保证措施可行，有基本的违约责任承诺</w:t>
            </w:r>
            <w:r w:rsidRPr="00435B4E">
              <w:rPr>
                <w:szCs w:val="21"/>
              </w:rPr>
              <w:t>。</w:t>
            </w:r>
          </w:p>
        </w:tc>
        <w:tc>
          <w:tcPr>
            <w:tcW w:w="660" w:type="dxa"/>
            <w:shd w:val="clear" w:color="auto" w:fill="auto"/>
            <w:vAlign w:val="center"/>
          </w:tcPr>
          <w:p w14:paraId="46751518" w14:textId="77777777" w:rsidR="0003434E" w:rsidRPr="00435B4E" w:rsidRDefault="0003434E">
            <w:pPr>
              <w:adjustRightInd w:val="0"/>
              <w:snapToGrid w:val="0"/>
              <w:jc w:val="center"/>
              <w:rPr>
                <w:rFonts w:eastAsiaTheme="majorEastAsia"/>
                <w:b/>
                <w:szCs w:val="21"/>
              </w:rPr>
            </w:pPr>
          </w:p>
        </w:tc>
      </w:tr>
      <w:tr w:rsidR="0003434E" w:rsidRPr="00435B4E" w14:paraId="5B6E3A41" w14:textId="77777777">
        <w:trPr>
          <w:trHeight w:val="567"/>
          <w:jc w:val="center"/>
        </w:trPr>
        <w:tc>
          <w:tcPr>
            <w:tcW w:w="1555" w:type="dxa"/>
            <w:gridSpan w:val="2"/>
            <w:shd w:val="clear" w:color="auto" w:fill="auto"/>
            <w:vAlign w:val="center"/>
          </w:tcPr>
          <w:p w14:paraId="4DF7AC50" w14:textId="77777777" w:rsidR="0003434E" w:rsidRPr="00435B4E" w:rsidRDefault="00000000">
            <w:pPr>
              <w:jc w:val="center"/>
              <w:rPr>
                <w:szCs w:val="21"/>
              </w:rPr>
            </w:pPr>
            <w:bookmarkStart w:id="297" w:name="_Hlk171451645"/>
            <w:r w:rsidRPr="00435B4E">
              <w:rPr>
                <w:szCs w:val="21"/>
              </w:rPr>
              <w:t>服务承诺及保证措施</w:t>
            </w:r>
            <w:bookmarkEnd w:id="297"/>
          </w:p>
        </w:tc>
        <w:tc>
          <w:tcPr>
            <w:tcW w:w="850" w:type="dxa"/>
            <w:gridSpan w:val="2"/>
            <w:shd w:val="clear" w:color="auto" w:fill="auto"/>
            <w:vAlign w:val="center"/>
          </w:tcPr>
          <w:p w14:paraId="319A47F7" w14:textId="77777777" w:rsidR="0003434E" w:rsidRPr="00435B4E" w:rsidRDefault="00000000">
            <w:pPr>
              <w:autoSpaceDE w:val="0"/>
              <w:autoSpaceDN w:val="0"/>
              <w:adjustRightInd w:val="0"/>
              <w:jc w:val="center"/>
              <w:rPr>
                <w:szCs w:val="21"/>
              </w:rPr>
            </w:pPr>
            <w:r w:rsidRPr="00435B4E">
              <w:rPr>
                <w:szCs w:val="21"/>
              </w:rPr>
              <w:t>5</w:t>
            </w:r>
            <w:r w:rsidRPr="00435B4E">
              <w:rPr>
                <w:szCs w:val="21"/>
              </w:rPr>
              <w:t>分</w:t>
            </w:r>
          </w:p>
        </w:tc>
        <w:tc>
          <w:tcPr>
            <w:tcW w:w="6221" w:type="dxa"/>
            <w:shd w:val="clear" w:color="auto" w:fill="auto"/>
            <w:vAlign w:val="center"/>
          </w:tcPr>
          <w:p w14:paraId="06C78C7A" w14:textId="66E9B300" w:rsidR="0003434E" w:rsidRPr="00435B4E" w:rsidRDefault="00000000">
            <w:pPr>
              <w:autoSpaceDE w:val="0"/>
              <w:autoSpaceDN w:val="0"/>
              <w:adjustRightInd w:val="0"/>
              <w:jc w:val="left"/>
              <w:rPr>
                <w:szCs w:val="21"/>
              </w:rPr>
            </w:pPr>
            <w:bookmarkStart w:id="298" w:name="_Hlk171451651"/>
            <w:r w:rsidRPr="00435B4E">
              <w:rPr>
                <w:color w:val="000000"/>
                <w:spacing w:val="-4"/>
                <w:szCs w:val="21"/>
              </w:rPr>
              <w:t>第一档次：</w:t>
            </w:r>
            <w:r w:rsidRPr="00435B4E">
              <w:rPr>
                <w:color w:val="000000"/>
                <w:spacing w:val="-4"/>
                <w:szCs w:val="21"/>
              </w:rPr>
              <w:t>3</w:t>
            </w:r>
            <w:r w:rsidRPr="00435B4E">
              <w:rPr>
                <w:color w:val="000000"/>
                <w:spacing w:val="-4"/>
                <w:szCs w:val="21"/>
              </w:rPr>
              <w:t>分</w:t>
            </w:r>
            <w:r w:rsidR="005A157B" w:rsidRPr="00435B4E">
              <w:rPr>
                <w:color w:val="000000"/>
                <w:spacing w:val="-4"/>
                <w:szCs w:val="21"/>
              </w:rPr>
              <w:t>≤</w:t>
            </w:r>
            <w:r w:rsidRPr="00435B4E">
              <w:rPr>
                <w:color w:val="000000"/>
                <w:spacing w:val="-4"/>
                <w:szCs w:val="21"/>
              </w:rPr>
              <w:t>分值</w:t>
            </w:r>
            <w:r w:rsidRPr="00435B4E">
              <w:rPr>
                <w:color w:val="000000"/>
                <w:spacing w:val="-4"/>
                <w:szCs w:val="21"/>
              </w:rPr>
              <w:t>≤5</w:t>
            </w:r>
            <w:r w:rsidRPr="00435B4E">
              <w:rPr>
                <w:color w:val="000000"/>
                <w:spacing w:val="-4"/>
                <w:szCs w:val="21"/>
              </w:rPr>
              <w:t>分：</w:t>
            </w:r>
            <w:r w:rsidRPr="00435B4E">
              <w:rPr>
                <w:szCs w:val="21"/>
              </w:rPr>
              <w:t>服务质量承诺内容全面具体，并结合项目实际情况，有强力的保障措施，有具体的违约责任。</w:t>
            </w:r>
          </w:p>
          <w:p w14:paraId="67521A6A" w14:textId="36688643" w:rsidR="0003434E" w:rsidRPr="00435B4E" w:rsidRDefault="00000000">
            <w:pPr>
              <w:autoSpaceDE w:val="0"/>
              <w:autoSpaceDN w:val="0"/>
              <w:adjustRightInd w:val="0"/>
              <w:jc w:val="left"/>
              <w:rPr>
                <w:szCs w:val="21"/>
              </w:rPr>
            </w:pPr>
            <w:r w:rsidRPr="00435B4E">
              <w:rPr>
                <w:color w:val="000000"/>
                <w:spacing w:val="-4"/>
                <w:szCs w:val="21"/>
              </w:rPr>
              <w:t>第二档次：</w:t>
            </w:r>
            <w:r w:rsidR="005A157B" w:rsidRPr="00435B4E">
              <w:rPr>
                <w:color w:val="000000"/>
                <w:spacing w:val="-4"/>
                <w:szCs w:val="21"/>
              </w:rPr>
              <w:t>分值</w:t>
            </w:r>
            <w:r w:rsidR="005A157B" w:rsidRPr="00435B4E">
              <w:rPr>
                <w:color w:val="000000"/>
                <w:spacing w:val="-4"/>
                <w:szCs w:val="21"/>
              </w:rPr>
              <w:t>&lt;3</w:t>
            </w:r>
            <w:r w:rsidR="005A157B" w:rsidRPr="00435B4E">
              <w:rPr>
                <w:color w:val="000000"/>
                <w:spacing w:val="-4"/>
                <w:szCs w:val="21"/>
              </w:rPr>
              <w:t>分</w:t>
            </w:r>
            <w:r w:rsidRPr="00435B4E">
              <w:rPr>
                <w:color w:val="000000"/>
                <w:spacing w:val="-4"/>
                <w:szCs w:val="21"/>
              </w:rPr>
              <w:t>：</w:t>
            </w:r>
            <w:r w:rsidRPr="00435B4E">
              <w:rPr>
                <w:szCs w:val="21"/>
              </w:rPr>
              <w:t>服务质量承诺内容基本全面，但保障措施</w:t>
            </w:r>
            <w:r w:rsidRPr="00435B4E">
              <w:rPr>
                <w:szCs w:val="21"/>
              </w:rPr>
              <w:lastRenderedPageBreak/>
              <w:t>未结合项目实际情况或保障措施缺乏针对性，违约责任不具体。</w:t>
            </w:r>
            <w:bookmarkEnd w:id="298"/>
          </w:p>
        </w:tc>
        <w:tc>
          <w:tcPr>
            <w:tcW w:w="660" w:type="dxa"/>
            <w:shd w:val="clear" w:color="auto" w:fill="auto"/>
            <w:vAlign w:val="center"/>
          </w:tcPr>
          <w:p w14:paraId="53CC3085" w14:textId="77777777" w:rsidR="0003434E" w:rsidRPr="00435B4E" w:rsidRDefault="0003434E">
            <w:pPr>
              <w:adjustRightInd w:val="0"/>
              <w:snapToGrid w:val="0"/>
              <w:jc w:val="center"/>
              <w:rPr>
                <w:rFonts w:eastAsiaTheme="majorEastAsia"/>
                <w:b/>
                <w:szCs w:val="21"/>
              </w:rPr>
            </w:pPr>
          </w:p>
        </w:tc>
      </w:tr>
    </w:tbl>
    <w:p w14:paraId="2EBDA495"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3.2.8</w:t>
      </w:r>
      <w:r w:rsidRPr="00435B4E">
        <w:rPr>
          <w:rFonts w:eastAsiaTheme="majorEastAsia"/>
          <w:sz w:val="24"/>
        </w:rPr>
        <w:t>评分</w:t>
      </w:r>
    </w:p>
    <w:p w14:paraId="3C5FC138"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谈判小组成员必须按规定的评议内容、用统一的评分表进行打分，该表的制定基础为《评分标准》之相关规定，评委打分时执行评分表各项分值的设定原则。计算得分时，各评委打分的算术平均分即为谈判申请人的得分；</w:t>
      </w:r>
    </w:p>
    <w:p w14:paraId="40845A0F"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要求：</w:t>
      </w:r>
    </w:p>
    <w:p w14:paraId="307FCDB0"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w:t>
      </w:r>
      <w:r w:rsidRPr="00435B4E">
        <w:rPr>
          <w:rFonts w:eastAsiaTheme="majorEastAsia"/>
          <w:sz w:val="24"/>
        </w:rPr>
        <w:t>1</w:t>
      </w:r>
      <w:r w:rsidRPr="00435B4E">
        <w:rPr>
          <w:rFonts w:eastAsiaTheme="majorEastAsia"/>
          <w:sz w:val="24"/>
        </w:rPr>
        <w:t>）谈判小组评审时要根据评分因素简述各谈判申请人差异并独立打分；</w:t>
      </w:r>
    </w:p>
    <w:p w14:paraId="3202A36B"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w:t>
      </w:r>
      <w:r w:rsidRPr="00435B4E">
        <w:rPr>
          <w:rFonts w:eastAsiaTheme="majorEastAsia"/>
          <w:sz w:val="24"/>
        </w:rPr>
        <w:t>2</w:t>
      </w:r>
      <w:r w:rsidRPr="00435B4E">
        <w:rPr>
          <w:rFonts w:eastAsiaTheme="majorEastAsia"/>
          <w:sz w:val="24"/>
        </w:rPr>
        <w:t>）评审为记名方式，有涂改的票为废票，如需修改，应另换新票或由评委在修改处小签；</w:t>
      </w:r>
    </w:p>
    <w:p w14:paraId="2A44087A"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w:t>
      </w:r>
      <w:r w:rsidRPr="00435B4E">
        <w:rPr>
          <w:rFonts w:eastAsiaTheme="majorEastAsia"/>
          <w:sz w:val="24"/>
        </w:rPr>
        <w:t>3</w:t>
      </w:r>
      <w:r w:rsidRPr="00435B4E">
        <w:rPr>
          <w:rFonts w:eastAsiaTheme="majorEastAsia"/>
          <w:sz w:val="24"/>
        </w:rPr>
        <w:t>）评分、投票及计分工作均应在监督人员的监督下进行，计分应准确，并经监督人员签字后计分结果才有效。</w:t>
      </w:r>
    </w:p>
    <w:p w14:paraId="0F060A8A"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3.2.9</w:t>
      </w:r>
      <w:r w:rsidRPr="00435B4E">
        <w:rPr>
          <w:rFonts w:eastAsiaTheme="majorEastAsia"/>
          <w:sz w:val="24"/>
        </w:rPr>
        <w:t>谈判小组成员要依法独立审查，并对审查意见承担个人责任。谈判小组成员对需要共同认定的事项存在争议的，按照少数服从多数的原则做出结论。</w:t>
      </w:r>
    </w:p>
    <w:p w14:paraId="75CEF7EB" w14:textId="77777777" w:rsidR="0003434E" w:rsidRPr="00435B4E" w:rsidRDefault="00000000">
      <w:pPr>
        <w:adjustRightInd w:val="0"/>
        <w:snapToGrid w:val="0"/>
        <w:spacing w:line="360" w:lineRule="auto"/>
        <w:ind w:firstLineChars="200" w:firstLine="480"/>
        <w:jc w:val="left"/>
        <w:rPr>
          <w:rFonts w:eastAsiaTheme="majorEastAsia"/>
          <w:sz w:val="24"/>
        </w:rPr>
      </w:pPr>
      <w:r w:rsidRPr="00435B4E">
        <w:rPr>
          <w:rFonts w:eastAsiaTheme="majorEastAsia"/>
          <w:sz w:val="24"/>
        </w:rPr>
        <w:t>3.2.10</w:t>
      </w:r>
      <w:r w:rsidRPr="00435B4E">
        <w:rPr>
          <w:rFonts w:eastAsiaTheme="majorEastAsia"/>
          <w:sz w:val="24"/>
        </w:rPr>
        <w:t>评审报告应当由谈判小组全体人员签字认可。谈判小组成员对评审报告有异议的，谈判小组按照少数服从多数的原则推荐成交候选人，谈判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009DD85" w14:textId="77777777" w:rsidR="0003434E" w:rsidRPr="00435B4E" w:rsidRDefault="00000000">
      <w:pPr>
        <w:adjustRightInd w:val="0"/>
        <w:snapToGrid w:val="0"/>
        <w:spacing w:line="360" w:lineRule="auto"/>
        <w:ind w:firstLineChars="200" w:firstLine="482"/>
        <w:jc w:val="left"/>
        <w:outlineLvl w:val="2"/>
        <w:rPr>
          <w:rFonts w:eastAsiaTheme="majorEastAsia"/>
          <w:b/>
          <w:bCs/>
          <w:sz w:val="24"/>
        </w:rPr>
      </w:pPr>
      <w:bookmarkStart w:id="299" w:name="_Toc490599311"/>
      <w:bookmarkStart w:id="300" w:name="_Toc535415642"/>
      <w:bookmarkStart w:id="301" w:name="_Toc347849276"/>
      <w:bookmarkStart w:id="302" w:name="_Toc385344503"/>
      <w:bookmarkStart w:id="303" w:name="_Toc378499757"/>
      <w:bookmarkStart w:id="304" w:name="_Toc329810242"/>
      <w:r w:rsidRPr="00435B4E">
        <w:rPr>
          <w:rFonts w:eastAsiaTheme="majorEastAsia"/>
          <w:b/>
          <w:bCs/>
          <w:sz w:val="24"/>
        </w:rPr>
        <w:t xml:space="preserve">3.3 </w:t>
      </w:r>
      <w:r w:rsidRPr="00435B4E">
        <w:rPr>
          <w:rFonts w:eastAsiaTheme="majorEastAsia"/>
          <w:b/>
          <w:bCs/>
          <w:sz w:val="24"/>
        </w:rPr>
        <w:t>谈判结果</w:t>
      </w:r>
      <w:bookmarkEnd w:id="299"/>
      <w:bookmarkEnd w:id="300"/>
      <w:bookmarkEnd w:id="301"/>
      <w:bookmarkEnd w:id="302"/>
      <w:bookmarkEnd w:id="303"/>
      <w:bookmarkEnd w:id="304"/>
    </w:p>
    <w:bookmarkEnd w:id="291"/>
    <w:bookmarkEnd w:id="292"/>
    <w:p w14:paraId="35840791" w14:textId="77777777" w:rsidR="0003434E" w:rsidRPr="00180DEA" w:rsidRDefault="00000000">
      <w:pPr>
        <w:spacing w:line="360" w:lineRule="auto"/>
        <w:rPr>
          <w:rFonts w:eastAsiaTheme="majorEastAsia"/>
        </w:rPr>
      </w:pPr>
      <w:r w:rsidRPr="00435B4E">
        <w:rPr>
          <w:rFonts w:eastAsiaTheme="majorEastAsia"/>
          <w:sz w:val="24"/>
        </w:rPr>
        <w:t>谈判小组按综合评估打分的情况由高到低顺序推荐</w:t>
      </w:r>
      <w:r w:rsidRPr="00435B4E">
        <w:rPr>
          <w:rFonts w:eastAsiaTheme="majorEastAsia"/>
          <w:sz w:val="24"/>
        </w:rPr>
        <w:t>1-3</w:t>
      </w:r>
      <w:r w:rsidRPr="00435B4E">
        <w:rPr>
          <w:rFonts w:eastAsiaTheme="majorEastAsia"/>
          <w:sz w:val="24"/>
        </w:rPr>
        <w:t>名成交候选人，并向采购人提交书面评审报告。</w:t>
      </w:r>
    </w:p>
    <w:sectPr w:rsidR="0003434E" w:rsidRPr="00180DEA">
      <w:headerReference w:type="default" r:id="rId10"/>
      <w:footerReference w:type="default" r:id="rId11"/>
      <w:headerReference w:type="first" r:id="rId12"/>
      <w:footerReference w:type="first" r:id="rId13"/>
      <w:pgSz w:w="11906" w:h="16838"/>
      <w:pgMar w:top="1134" w:right="1418" w:bottom="1134" w:left="1418" w:header="510" w:footer="680" w:gutter="0"/>
      <w:pgNumType w:start="1"/>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32EE1" w14:textId="77777777" w:rsidR="003D20DA" w:rsidRDefault="003D20DA">
      <w:r>
        <w:separator/>
      </w:r>
    </w:p>
  </w:endnote>
  <w:endnote w:type="continuationSeparator" w:id="0">
    <w:p w14:paraId="741A7763" w14:textId="77777777" w:rsidR="003D20DA" w:rsidRDefault="003D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fixed"/>
    <w:sig w:usb0="00000001"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新宋体">
    <w:panose1 w:val="02010609030101010101"/>
    <w:charset w:val="86"/>
    <w:family w:val="modern"/>
    <w:pitch w:val="fixed"/>
    <w:sig w:usb0="00000203" w:usb1="288F0000" w:usb2="00000016" w:usb3="00000000" w:csb0="00040001" w:csb1="00000000"/>
  </w:font>
  <w:font w:name="CG Times">
    <w:altName w:val="Times New Roman"/>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Arial Bold">
    <w:altName w:val="Arial"/>
    <w:panose1 w:val="020B0704020202020204"/>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62883"/>
    </w:sdtPr>
    <w:sdtContent>
      <w:sdt>
        <w:sdtPr>
          <w:id w:val="-1705238520"/>
        </w:sdtPr>
        <w:sdtContent>
          <w:p w14:paraId="7C7DE53E" w14:textId="36560445" w:rsidR="0003434E" w:rsidRDefault="00000000">
            <w:pPr>
              <w:pStyle w:val="afe"/>
            </w:pPr>
            <w:r>
              <w:rPr>
                <w:b/>
                <w:bCs/>
                <w:sz w:val="21"/>
                <w:szCs w:val="21"/>
                <w:lang w:val="zh-CN"/>
              </w:rPr>
              <w:t xml:space="preserve"> </w:t>
            </w:r>
            <w:r>
              <w:rPr>
                <w:b/>
                <w:bCs/>
                <w:sz w:val="21"/>
                <w:szCs w:val="21"/>
              </w:rPr>
              <w:fldChar w:fldCharType="begin"/>
            </w:r>
            <w:r>
              <w:rPr>
                <w:b/>
                <w:bCs/>
                <w:sz w:val="21"/>
                <w:szCs w:val="21"/>
              </w:rPr>
              <w:instrText>PAGE</w:instrText>
            </w:r>
            <w:r>
              <w:rPr>
                <w:b/>
                <w:bCs/>
                <w:sz w:val="21"/>
                <w:szCs w:val="21"/>
              </w:rPr>
              <w:fldChar w:fldCharType="separate"/>
            </w:r>
            <w:r>
              <w:rPr>
                <w:b/>
                <w:bCs/>
                <w:sz w:val="21"/>
                <w:szCs w:val="21"/>
                <w:lang w:val="zh-CN"/>
              </w:rPr>
              <w:t>2</w:t>
            </w:r>
            <w:r>
              <w:rPr>
                <w:b/>
                <w:bCs/>
                <w:sz w:val="21"/>
                <w:szCs w:val="21"/>
              </w:rPr>
              <w:fldChar w:fldCharType="end"/>
            </w:r>
            <w:r>
              <w:rPr>
                <w:b/>
                <w:bCs/>
                <w:sz w:val="21"/>
                <w:szCs w:val="21"/>
                <w:lang w:val="zh-CN"/>
              </w:rPr>
              <w:t xml:space="preserve"> / </w:t>
            </w:r>
            <w:r>
              <w:rPr>
                <w:rFonts w:hint="eastAsia"/>
                <w:b/>
                <w:bCs/>
                <w:sz w:val="21"/>
                <w:szCs w:val="21"/>
              </w:rPr>
              <w:t>5</w:t>
            </w:r>
            <w:r w:rsidR="00FE51F7">
              <w:rPr>
                <w:rFonts w:hint="eastAsia"/>
                <w:b/>
                <w:bCs/>
                <w:sz w:val="21"/>
                <w:szCs w:val="21"/>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293388"/>
    </w:sdtPr>
    <w:sdtContent>
      <w:sdt>
        <w:sdtPr>
          <w:id w:val="-1240398868"/>
        </w:sdtPr>
        <w:sdtContent>
          <w:p w14:paraId="5299FEDE" w14:textId="6BFFABAD" w:rsidR="0003434E" w:rsidRDefault="00000000">
            <w:pPr>
              <w:pStyle w:val="afe"/>
            </w:pPr>
            <w:r>
              <w:rPr>
                <w:b/>
                <w:bCs/>
                <w:sz w:val="21"/>
                <w:szCs w:val="21"/>
                <w:lang w:val="zh-CN"/>
              </w:rPr>
              <w:t xml:space="preserve"> </w:t>
            </w:r>
            <w:r>
              <w:rPr>
                <w:b/>
                <w:bCs/>
                <w:sz w:val="21"/>
                <w:szCs w:val="21"/>
              </w:rPr>
              <w:fldChar w:fldCharType="begin"/>
            </w:r>
            <w:r>
              <w:rPr>
                <w:b/>
                <w:bCs/>
                <w:sz w:val="21"/>
                <w:szCs w:val="21"/>
              </w:rPr>
              <w:instrText>PAGE</w:instrText>
            </w:r>
            <w:r>
              <w:rPr>
                <w:b/>
                <w:bCs/>
                <w:sz w:val="21"/>
                <w:szCs w:val="21"/>
              </w:rPr>
              <w:fldChar w:fldCharType="separate"/>
            </w:r>
            <w:r>
              <w:rPr>
                <w:b/>
                <w:bCs/>
                <w:sz w:val="21"/>
                <w:szCs w:val="21"/>
                <w:lang w:val="zh-CN"/>
              </w:rPr>
              <w:t>2</w:t>
            </w:r>
            <w:r>
              <w:rPr>
                <w:b/>
                <w:bCs/>
                <w:sz w:val="21"/>
                <w:szCs w:val="21"/>
              </w:rPr>
              <w:fldChar w:fldCharType="end"/>
            </w:r>
            <w:r>
              <w:rPr>
                <w:b/>
                <w:bCs/>
                <w:sz w:val="21"/>
                <w:szCs w:val="21"/>
                <w:lang w:val="zh-CN"/>
              </w:rPr>
              <w:t xml:space="preserve"> / </w:t>
            </w:r>
            <w:r>
              <w:rPr>
                <w:rFonts w:hint="eastAsia"/>
                <w:b/>
                <w:bCs/>
                <w:sz w:val="21"/>
                <w:szCs w:val="21"/>
              </w:rPr>
              <w:t>5</w:t>
            </w:r>
            <w:r w:rsidR="00FE51F7">
              <w:rPr>
                <w:rFonts w:hint="eastAsia"/>
                <w:b/>
                <w:bCs/>
                <w:sz w:val="21"/>
                <w:szCs w:val="21"/>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1CEC9" w14:textId="77777777" w:rsidR="003D20DA" w:rsidRDefault="003D20DA">
      <w:r>
        <w:separator/>
      </w:r>
    </w:p>
  </w:footnote>
  <w:footnote w:type="continuationSeparator" w:id="0">
    <w:p w14:paraId="0A225B42" w14:textId="77777777" w:rsidR="003D20DA" w:rsidRDefault="003D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5FBE" w14:textId="40DA97C8" w:rsidR="0003434E" w:rsidRPr="00180DEA" w:rsidRDefault="00180DEA" w:rsidP="00180DEA">
    <w:pPr>
      <w:pStyle w:val="aff0"/>
    </w:pPr>
    <w:r w:rsidRPr="00180DEA">
      <w:rPr>
        <w:rFonts w:hint="eastAsia"/>
      </w:rPr>
      <w:t>云南省页岩气勘探开发有限公司</w:t>
    </w:r>
    <w:r w:rsidRPr="00180DEA">
      <w:rPr>
        <w:rFonts w:hint="eastAsia"/>
      </w:rPr>
      <w:t>YNH1</w:t>
    </w:r>
    <w:r w:rsidRPr="00180DEA">
      <w:rPr>
        <w:rFonts w:hint="eastAsia"/>
      </w:rPr>
      <w:t>、</w:t>
    </w:r>
    <w:r w:rsidRPr="00180DEA">
      <w:rPr>
        <w:rFonts w:hint="eastAsia"/>
      </w:rPr>
      <w:t>YNH2</w:t>
    </w:r>
    <w:r w:rsidRPr="00180DEA">
      <w:rPr>
        <w:rFonts w:hint="eastAsia"/>
      </w:rPr>
      <w:t>钻井平台两口评价井井口气回收利用设计服务项目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F587" w14:textId="77777777" w:rsidR="0003434E" w:rsidRDefault="00000000">
    <w:pPr>
      <w:pStyle w:val="aff0"/>
    </w:pPr>
    <w:r>
      <w:rPr>
        <w:rFonts w:hint="eastAsia"/>
      </w:rPr>
      <w:t>云南省页岩气勘探开发有限公司</w:t>
    </w:r>
    <w:r>
      <w:rPr>
        <w:rFonts w:hint="eastAsia"/>
      </w:rPr>
      <w:t>YNH1</w:t>
    </w:r>
    <w:r>
      <w:rPr>
        <w:rFonts w:hint="eastAsia"/>
      </w:rPr>
      <w:t>、</w:t>
    </w:r>
    <w:r>
      <w:rPr>
        <w:rFonts w:hint="eastAsia"/>
      </w:rPr>
      <w:t>YNH2</w:t>
    </w:r>
    <w:r>
      <w:rPr>
        <w:rFonts w:hint="eastAsia"/>
      </w:rPr>
      <w:t>钻井平台两口评价井井口气回收利用设计服务项目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 w15:restartNumberingAfterBreak="0">
    <w:nsid w:val="1C8000E7"/>
    <w:multiLevelType w:val="multilevel"/>
    <w:tmpl w:val="1C8000E7"/>
    <w:lvl w:ilvl="0">
      <w:start w:val="1"/>
      <w:numFmt w:val="decimal"/>
      <w:pStyle w:val="a"/>
      <w:lvlText w:val="附件%1"/>
      <w:lvlJc w:val="left"/>
      <w:pPr>
        <w:tabs>
          <w:tab w:val="left" w:pos="420"/>
        </w:tabs>
        <w:ind w:left="567" w:hanging="567"/>
      </w:pPr>
      <w:rPr>
        <w:rFonts w:ascii="Times New Roman" w:eastAsia="宋体" w:hAnsi="Times New Roman" w:cs="Times New Roman"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0EB520E"/>
    <w:multiLevelType w:val="multilevel"/>
    <w:tmpl w:val="30EB520E"/>
    <w:lvl w:ilvl="0">
      <w:start w:val="1"/>
      <w:numFmt w:val="decimal"/>
      <w:suff w:val="nothing"/>
      <w:lvlText w:val="%1."/>
      <w:lvlJc w:val="left"/>
      <w:pPr>
        <w:ind w:left="482" w:firstLine="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4CAE715B"/>
    <w:multiLevelType w:val="multilevel"/>
    <w:tmpl w:val="4CAE71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26442075">
    <w:abstractNumId w:val="0"/>
  </w:num>
  <w:num w:numId="2" w16cid:durableId="647593082">
    <w:abstractNumId w:val="1"/>
  </w:num>
  <w:num w:numId="3" w16cid:durableId="1316563743">
    <w:abstractNumId w:val="2"/>
  </w:num>
  <w:num w:numId="4" w16cid:durableId="1125736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IzNjhjZjkxMjg2OGJjOTQ0NThhNzBhOGI4YTVmYWYifQ=="/>
  </w:docVars>
  <w:rsids>
    <w:rsidRoot w:val="008A1178"/>
    <w:rsid w:val="00000F5F"/>
    <w:rsid w:val="00001489"/>
    <w:rsid w:val="00003068"/>
    <w:rsid w:val="00005B13"/>
    <w:rsid w:val="00013273"/>
    <w:rsid w:val="000134EC"/>
    <w:rsid w:val="00015E22"/>
    <w:rsid w:val="00015EF8"/>
    <w:rsid w:val="00016740"/>
    <w:rsid w:val="00020403"/>
    <w:rsid w:val="000275C8"/>
    <w:rsid w:val="00030DC7"/>
    <w:rsid w:val="00031628"/>
    <w:rsid w:val="00032187"/>
    <w:rsid w:val="0003434E"/>
    <w:rsid w:val="000406EE"/>
    <w:rsid w:val="00047771"/>
    <w:rsid w:val="00052196"/>
    <w:rsid w:val="00055C16"/>
    <w:rsid w:val="000568DC"/>
    <w:rsid w:val="00065FC1"/>
    <w:rsid w:val="000679AC"/>
    <w:rsid w:val="00072989"/>
    <w:rsid w:val="00073B0D"/>
    <w:rsid w:val="00085AC9"/>
    <w:rsid w:val="0009214F"/>
    <w:rsid w:val="000969D7"/>
    <w:rsid w:val="000A08F3"/>
    <w:rsid w:val="000A1C85"/>
    <w:rsid w:val="000A2755"/>
    <w:rsid w:val="000A3512"/>
    <w:rsid w:val="000A408E"/>
    <w:rsid w:val="000A6066"/>
    <w:rsid w:val="000A6DB8"/>
    <w:rsid w:val="000B2C4A"/>
    <w:rsid w:val="000B45B4"/>
    <w:rsid w:val="000B64D9"/>
    <w:rsid w:val="000C25BE"/>
    <w:rsid w:val="000C2E9C"/>
    <w:rsid w:val="000C371C"/>
    <w:rsid w:val="000C3730"/>
    <w:rsid w:val="000C37F1"/>
    <w:rsid w:val="000C47F2"/>
    <w:rsid w:val="000D7057"/>
    <w:rsid w:val="000E3AF5"/>
    <w:rsid w:val="000F0BC3"/>
    <w:rsid w:val="000F2D78"/>
    <w:rsid w:val="000F3EC0"/>
    <w:rsid w:val="000F69F7"/>
    <w:rsid w:val="00102EC7"/>
    <w:rsid w:val="00103CCE"/>
    <w:rsid w:val="0011299A"/>
    <w:rsid w:val="001135F9"/>
    <w:rsid w:val="001166F5"/>
    <w:rsid w:val="00120979"/>
    <w:rsid w:val="001234F1"/>
    <w:rsid w:val="0012582D"/>
    <w:rsid w:val="00130437"/>
    <w:rsid w:val="00130B77"/>
    <w:rsid w:val="00131F69"/>
    <w:rsid w:val="00133B18"/>
    <w:rsid w:val="0013546D"/>
    <w:rsid w:val="00135C6C"/>
    <w:rsid w:val="00140B32"/>
    <w:rsid w:val="00143077"/>
    <w:rsid w:val="00145857"/>
    <w:rsid w:val="001717CA"/>
    <w:rsid w:val="0017263C"/>
    <w:rsid w:val="00176608"/>
    <w:rsid w:val="00177A79"/>
    <w:rsid w:val="00177CFF"/>
    <w:rsid w:val="00180859"/>
    <w:rsid w:val="00180DEA"/>
    <w:rsid w:val="00183748"/>
    <w:rsid w:val="0019049A"/>
    <w:rsid w:val="001A00A0"/>
    <w:rsid w:val="001A166E"/>
    <w:rsid w:val="001A3DA7"/>
    <w:rsid w:val="001A6999"/>
    <w:rsid w:val="001B26EA"/>
    <w:rsid w:val="001B3FC8"/>
    <w:rsid w:val="001B4B57"/>
    <w:rsid w:val="001B73AE"/>
    <w:rsid w:val="001C35BE"/>
    <w:rsid w:val="001C4867"/>
    <w:rsid w:val="001C5EDF"/>
    <w:rsid w:val="001C76CA"/>
    <w:rsid w:val="001D5338"/>
    <w:rsid w:val="001E506C"/>
    <w:rsid w:val="001E6220"/>
    <w:rsid w:val="001F0513"/>
    <w:rsid w:val="001F3B90"/>
    <w:rsid w:val="001F3DDB"/>
    <w:rsid w:val="002052EB"/>
    <w:rsid w:val="00207318"/>
    <w:rsid w:val="002175CA"/>
    <w:rsid w:val="00221524"/>
    <w:rsid w:val="002233FA"/>
    <w:rsid w:val="00224524"/>
    <w:rsid w:val="00230B9F"/>
    <w:rsid w:val="00231D0D"/>
    <w:rsid w:val="00235029"/>
    <w:rsid w:val="00240E5E"/>
    <w:rsid w:val="00244771"/>
    <w:rsid w:val="00245643"/>
    <w:rsid w:val="00245779"/>
    <w:rsid w:val="00251559"/>
    <w:rsid w:val="002519F2"/>
    <w:rsid w:val="00254C76"/>
    <w:rsid w:val="002559E6"/>
    <w:rsid w:val="00260D05"/>
    <w:rsid w:val="00262064"/>
    <w:rsid w:val="002654C0"/>
    <w:rsid w:val="00267B06"/>
    <w:rsid w:val="00267D88"/>
    <w:rsid w:val="002701E9"/>
    <w:rsid w:val="00270C0F"/>
    <w:rsid w:val="002734CF"/>
    <w:rsid w:val="00275F27"/>
    <w:rsid w:val="00280544"/>
    <w:rsid w:val="002821AF"/>
    <w:rsid w:val="00283A20"/>
    <w:rsid w:val="00285FD6"/>
    <w:rsid w:val="00286D08"/>
    <w:rsid w:val="00286D58"/>
    <w:rsid w:val="00287834"/>
    <w:rsid w:val="002910BA"/>
    <w:rsid w:val="00292DB2"/>
    <w:rsid w:val="0029345D"/>
    <w:rsid w:val="00294CDE"/>
    <w:rsid w:val="002A0786"/>
    <w:rsid w:val="002A4ED7"/>
    <w:rsid w:val="002A74AA"/>
    <w:rsid w:val="002B1AB0"/>
    <w:rsid w:val="002B416E"/>
    <w:rsid w:val="002B63FC"/>
    <w:rsid w:val="002B79C6"/>
    <w:rsid w:val="002C0270"/>
    <w:rsid w:val="002C2F16"/>
    <w:rsid w:val="002C6513"/>
    <w:rsid w:val="002D00AB"/>
    <w:rsid w:val="002D0B14"/>
    <w:rsid w:val="002D29C1"/>
    <w:rsid w:val="002F4091"/>
    <w:rsid w:val="002F4563"/>
    <w:rsid w:val="002F48B0"/>
    <w:rsid w:val="002F5B8A"/>
    <w:rsid w:val="002F5B95"/>
    <w:rsid w:val="003044A5"/>
    <w:rsid w:val="00311434"/>
    <w:rsid w:val="0031696A"/>
    <w:rsid w:val="00316E84"/>
    <w:rsid w:val="00322925"/>
    <w:rsid w:val="00327AAC"/>
    <w:rsid w:val="00334709"/>
    <w:rsid w:val="00334ABA"/>
    <w:rsid w:val="00335A6A"/>
    <w:rsid w:val="0034146E"/>
    <w:rsid w:val="00344477"/>
    <w:rsid w:val="00347486"/>
    <w:rsid w:val="00347E64"/>
    <w:rsid w:val="00355A94"/>
    <w:rsid w:val="00356387"/>
    <w:rsid w:val="00356DB9"/>
    <w:rsid w:val="00360880"/>
    <w:rsid w:val="00363D95"/>
    <w:rsid w:val="00374651"/>
    <w:rsid w:val="00380145"/>
    <w:rsid w:val="00380BF0"/>
    <w:rsid w:val="0038135D"/>
    <w:rsid w:val="00381CBF"/>
    <w:rsid w:val="00384A63"/>
    <w:rsid w:val="00384B33"/>
    <w:rsid w:val="003942CC"/>
    <w:rsid w:val="003945D3"/>
    <w:rsid w:val="00395A65"/>
    <w:rsid w:val="003B144F"/>
    <w:rsid w:val="003B634C"/>
    <w:rsid w:val="003B6526"/>
    <w:rsid w:val="003C0B55"/>
    <w:rsid w:val="003C13B6"/>
    <w:rsid w:val="003C206B"/>
    <w:rsid w:val="003C3BB0"/>
    <w:rsid w:val="003D0A0F"/>
    <w:rsid w:val="003D20DA"/>
    <w:rsid w:val="003D2B81"/>
    <w:rsid w:val="003D4E22"/>
    <w:rsid w:val="003E2A01"/>
    <w:rsid w:val="003E2BB8"/>
    <w:rsid w:val="003E63F0"/>
    <w:rsid w:val="003E65C8"/>
    <w:rsid w:val="003F69B2"/>
    <w:rsid w:val="00406C93"/>
    <w:rsid w:val="00415467"/>
    <w:rsid w:val="004208CC"/>
    <w:rsid w:val="004233DB"/>
    <w:rsid w:val="004234E9"/>
    <w:rsid w:val="0042520A"/>
    <w:rsid w:val="00425430"/>
    <w:rsid w:val="00427A2E"/>
    <w:rsid w:val="00433BE3"/>
    <w:rsid w:val="00434831"/>
    <w:rsid w:val="00435B4E"/>
    <w:rsid w:val="00435E18"/>
    <w:rsid w:val="00436F99"/>
    <w:rsid w:val="004376CD"/>
    <w:rsid w:val="00437D49"/>
    <w:rsid w:val="004428D4"/>
    <w:rsid w:val="004534C0"/>
    <w:rsid w:val="00454C8D"/>
    <w:rsid w:val="00456578"/>
    <w:rsid w:val="00460561"/>
    <w:rsid w:val="00460FBA"/>
    <w:rsid w:val="00465435"/>
    <w:rsid w:val="00465D80"/>
    <w:rsid w:val="004676F4"/>
    <w:rsid w:val="0047101E"/>
    <w:rsid w:val="00471453"/>
    <w:rsid w:val="004753EC"/>
    <w:rsid w:val="00477D24"/>
    <w:rsid w:val="00490C3E"/>
    <w:rsid w:val="0049144D"/>
    <w:rsid w:val="00492740"/>
    <w:rsid w:val="004938D4"/>
    <w:rsid w:val="0049504B"/>
    <w:rsid w:val="00495EDB"/>
    <w:rsid w:val="00495FED"/>
    <w:rsid w:val="00497D3A"/>
    <w:rsid w:val="004A3500"/>
    <w:rsid w:val="004A577D"/>
    <w:rsid w:val="004A7F08"/>
    <w:rsid w:val="004B20E5"/>
    <w:rsid w:val="004B44A2"/>
    <w:rsid w:val="004B5A0E"/>
    <w:rsid w:val="004B6862"/>
    <w:rsid w:val="004B6F08"/>
    <w:rsid w:val="004B71E5"/>
    <w:rsid w:val="004D04CC"/>
    <w:rsid w:val="004D3332"/>
    <w:rsid w:val="004D57EB"/>
    <w:rsid w:val="004E35C0"/>
    <w:rsid w:val="004E6DAA"/>
    <w:rsid w:val="004F0855"/>
    <w:rsid w:val="004F3BFD"/>
    <w:rsid w:val="004F5416"/>
    <w:rsid w:val="004F7A03"/>
    <w:rsid w:val="00500C74"/>
    <w:rsid w:val="00500D01"/>
    <w:rsid w:val="00501C04"/>
    <w:rsid w:val="005061BD"/>
    <w:rsid w:val="0050727A"/>
    <w:rsid w:val="005074A3"/>
    <w:rsid w:val="005115D1"/>
    <w:rsid w:val="00515E3C"/>
    <w:rsid w:val="005164CD"/>
    <w:rsid w:val="0052151E"/>
    <w:rsid w:val="005217EE"/>
    <w:rsid w:val="00523FD4"/>
    <w:rsid w:val="00525377"/>
    <w:rsid w:val="005276B6"/>
    <w:rsid w:val="005313AB"/>
    <w:rsid w:val="00531C75"/>
    <w:rsid w:val="005373BF"/>
    <w:rsid w:val="00542B04"/>
    <w:rsid w:val="00542E8C"/>
    <w:rsid w:val="005469B3"/>
    <w:rsid w:val="00550E41"/>
    <w:rsid w:val="005569B4"/>
    <w:rsid w:val="0057084E"/>
    <w:rsid w:val="0057105F"/>
    <w:rsid w:val="00571D75"/>
    <w:rsid w:val="00581DFB"/>
    <w:rsid w:val="005833EF"/>
    <w:rsid w:val="00583BDA"/>
    <w:rsid w:val="00587A20"/>
    <w:rsid w:val="0059100D"/>
    <w:rsid w:val="00596025"/>
    <w:rsid w:val="005A0754"/>
    <w:rsid w:val="005A157B"/>
    <w:rsid w:val="005A3FD4"/>
    <w:rsid w:val="005A692E"/>
    <w:rsid w:val="005B2633"/>
    <w:rsid w:val="005B5824"/>
    <w:rsid w:val="005C047E"/>
    <w:rsid w:val="005C1F18"/>
    <w:rsid w:val="005C274D"/>
    <w:rsid w:val="005C5BA5"/>
    <w:rsid w:val="005C66C9"/>
    <w:rsid w:val="005C7B82"/>
    <w:rsid w:val="005D0558"/>
    <w:rsid w:val="005D1071"/>
    <w:rsid w:val="005D120C"/>
    <w:rsid w:val="005D7975"/>
    <w:rsid w:val="005E2D3D"/>
    <w:rsid w:val="005E5110"/>
    <w:rsid w:val="005E51D9"/>
    <w:rsid w:val="005F3104"/>
    <w:rsid w:val="005F6234"/>
    <w:rsid w:val="00600F70"/>
    <w:rsid w:val="00603855"/>
    <w:rsid w:val="006058F1"/>
    <w:rsid w:val="00610442"/>
    <w:rsid w:val="00610EE2"/>
    <w:rsid w:val="00627728"/>
    <w:rsid w:val="00643126"/>
    <w:rsid w:val="00643B38"/>
    <w:rsid w:val="00643EF9"/>
    <w:rsid w:val="0065003E"/>
    <w:rsid w:val="006501FC"/>
    <w:rsid w:val="00650DE5"/>
    <w:rsid w:val="00653E89"/>
    <w:rsid w:val="00660B0A"/>
    <w:rsid w:val="00661DC3"/>
    <w:rsid w:val="00663096"/>
    <w:rsid w:val="00667D37"/>
    <w:rsid w:val="006702AD"/>
    <w:rsid w:val="00673A9B"/>
    <w:rsid w:val="00683759"/>
    <w:rsid w:val="0068531C"/>
    <w:rsid w:val="00690088"/>
    <w:rsid w:val="00690C7F"/>
    <w:rsid w:val="00694455"/>
    <w:rsid w:val="006959D8"/>
    <w:rsid w:val="00695B27"/>
    <w:rsid w:val="006A33EA"/>
    <w:rsid w:val="006A50D6"/>
    <w:rsid w:val="006B49F2"/>
    <w:rsid w:val="006B6E9B"/>
    <w:rsid w:val="006B774C"/>
    <w:rsid w:val="006C369C"/>
    <w:rsid w:val="006C497A"/>
    <w:rsid w:val="006D115C"/>
    <w:rsid w:val="006D198D"/>
    <w:rsid w:val="006D3F87"/>
    <w:rsid w:val="006E18B9"/>
    <w:rsid w:val="006F07BB"/>
    <w:rsid w:val="006F1106"/>
    <w:rsid w:val="00700431"/>
    <w:rsid w:val="00702AD4"/>
    <w:rsid w:val="00702C3D"/>
    <w:rsid w:val="00710B33"/>
    <w:rsid w:val="00710EDE"/>
    <w:rsid w:val="0071179E"/>
    <w:rsid w:val="00713365"/>
    <w:rsid w:val="007144FB"/>
    <w:rsid w:val="00715576"/>
    <w:rsid w:val="00723C45"/>
    <w:rsid w:val="007263FD"/>
    <w:rsid w:val="00734550"/>
    <w:rsid w:val="00735EDD"/>
    <w:rsid w:val="0073738A"/>
    <w:rsid w:val="00741A81"/>
    <w:rsid w:val="00745C59"/>
    <w:rsid w:val="00747612"/>
    <w:rsid w:val="00753E3C"/>
    <w:rsid w:val="007567A6"/>
    <w:rsid w:val="00756B51"/>
    <w:rsid w:val="007618BD"/>
    <w:rsid w:val="00762E7C"/>
    <w:rsid w:val="00763BCB"/>
    <w:rsid w:val="00764C42"/>
    <w:rsid w:val="00766289"/>
    <w:rsid w:val="0077176B"/>
    <w:rsid w:val="0077386B"/>
    <w:rsid w:val="00775F8A"/>
    <w:rsid w:val="007765E9"/>
    <w:rsid w:val="0078358B"/>
    <w:rsid w:val="00793562"/>
    <w:rsid w:val="00795F06"/>
    <w:rsid w:val="007973CD"/>
    <w:rsid w:val="007A2180"/>
    <w:rsid w:val="007A21BB"/>
    <w:rsid w:val="007A3241"/>
    <w:rsid w:val="007A59FE"/>
    <w:rsid w:val="007A6B9F"/>
    <w:rsid w:val="007B0F37"/>
    <w:rsid w:val="007B490C"/>
    <w:rsid w:val="007B55A0"/>
    <w:rsid w:val="007B652D"/>
    <w:rsid w:val="007B7ADB"/>
    <w:rsid w:val="007C02D6"/>
    <w:rsid w:val="007C3928"/>
    <w:rsid w:val="007C4979"/>
    <w:rsid w:val="007C7262"/>
    <w:rsid w:val="007D310B"/>
    <w:rsid w:val="007D4889"/>
    <w:rsid w:val="007D4D02"/>
    <w:rsid w:val="007E2E72"/>
    <w:rsid w:val="007E419E"/>
    <w:rsid w:val="007F034E"/>
    <w:rsid w:val="007F1798"/>
    <w:rsid w:val="007F1F0D"/>
    <w:rsid w:val="007F4B86"/>
    <w:rsid w:val="00810AE5"/>
    <w:rsid w:val="00813200"/>
    <w:rsid w:val="00813519"/>
    <w:rsid w:val="00814A41"/>
    <w:rsid w:val="00817FE2"/>
    <w:rsid w:val="00821DD1"/>
    <w:rsid w:val="008258AB"/>
    <w:rsid w:val="0083230D"/>
    <w:rsid w:val="008332B1"/>
    <w:rsid w:val="00840F98"/>
    <w:rsid w:val="0084768C"/>
    <w:rsid w:val="0085574A"/>
    <w:rsid w:val="008561BD"/>
    <w:rsid w:val="008641AF"/>
    <w:rsid w:val="00866014"/>
    <w:rsid w:val="0087072B"/>
    <w:rsid w:val="008774D4"/>
    <w:rsid w:val="008836A0"/>
    <w:rsid w:val="00885C53"/>
    <w:rsid w:val="00886702"/>
    <w:rsid w:val="008868AC"/>
    <w:rsid w:val="00887E42"/>
    <w:rsid w:val="00890AFF"/>
    <w:rsid w:val="008918FB"/>
    <w:rsid w:val="008930D0"/>
    <w:rsid w:val="008940DA"/>
    <w:rsid w:val="00894676"/>
    <w:rsid w:val="008A1178"/>
    <w:rsid w:val="008A20D2"/>
    <w:rsid w:val="008A329D"/>
    <w:rsid w:val="008A3549"/>
    <w:rsid w:val="008B7191"/>
    <w:rsid w:val="008B7616"/>
    <w:rsid w:val="008C0F75"/>
    <w:rsid w:val="008C2F5D"/>
    <w:rsid w:val="008C325D"/>
    <w:rsid w:val="008C47EF"/>
    <w:rsid w:val="008D04E2"/>
    <w:rsid w:val="008D21A8"/>
    <w:rsid w:val="008E1795"/>
    <w:rsid w:val="008E1A15"/>
    <w:rsid w:val="008E6904"/>
    <w:rsid w:val="008E789E"/>
    <w:rsid w:val="008E7D29"/>
    <w:rsid w:val="008F3532"/>
    <w:rsid w:val="008F3B64"/>
    <w:rsid w:val="008F6774"/>
    <w:rsid w:val="008F6F83"/>
    <w:rsid w:val="009062C2"/>
    <w:rsid w:val="00912214"/>
    <w:rsid w:val="009126A2"/>
    <w:rsid w:val="0091491A"/>
    <w:rsid w:val="00914930"/>
    <w:rsid w:val="00914DD7"/>
    <w:rsid w:val="009203D7"/>
    <w:rsid w:val="00920A63"/>
    <w:rsid w:val="00922CCA"/>
    <w:rsid w:val="00924540"/>
    <w:rsid w:val="00925A95"/>
    <w:rsid w:val="00931AA8"/>
    <w:rsid w:val="009322AC"/>
    <w:rsid w:val="0093560A"/>
    <w:rsid w:val="00935CD0"/>
    <w:rsid w:val="009366B0"/>
    <w:rsid w:val="0094004F"/>
    <w:rsid w:val="009409C2"/>
    <w:rsid w:val="00941810"/>
    <w:rsid w:val="00943DBA"/>
    <w:rsid w:val="00943EB5"/>
    <w:rsid w:val="0094644E"/>
    <w:rsid w:val="00946D44"/>
    <w:rsid w:val="00946E5E"/>
    <w:rsid w:val="00962E1F"/>
    <w:rsid w:val="00963E7A"/>
    <w:rsid w:val="0096445B"/>
    <w:rsid w:val="00964C5E"/>
    <w:rsid w:val="009657AC"/>
    <w:rsid w:val="00967CB6"/>
    <w:rsid w:val="00971099"/>
    <w:rsid w:val="00971F74"/>
    <w:rsid w:val="009729F7"/>
    <w:rsid w:val="009766A5"/>
    <w:rsid w:val="009821FB"/>
    <w:rsid w:val="009828D1"/>
    <w:rsid w:val="0098421B"/>
    <w:rsid w:val="00984C26"/>
    <w:rsid w:val="0098596D"/>
    <w:rsid w:val="00990E20"/>
    <w:rsid w:val="00990F18"/>
    <w:rsid w:val="0099151F"/>
    <w:rsid w:val="0099212A"/>
    <w:rsid w:val="009945B2"/>
    <w:rsid w:val="00996A9F"/>
    <w:rsid w:val="009970BB"/>
    <w:rsid w:val="009A061B"/>
    <w:rsid w:val="009A23FD"/>
    <w:rsid w:val="009A2A65"/>
    <w:rsid w:val="009A6BF7"/>
    <w:rsid w:val="009B172A"/>
    <w:rsid w:val="009B1923"/>
    <w:rsid w:val="009B605D"/>
    <w:rsid w:val="009B696E"/>
    <w:rsid w:val="009B7715"/>
    <w:rsid w:val="009C4AF5"/>
    <w:rsid w:val="009C69CC"/>
    <w:rsid w:val="009C6F1E"/>
    <w:rsid w:val="009D1BB0"/>
    <w:rsid w:val="009D4984"/>
    <w:rsid w:val="009D5071"/>
    <w:rsid w:val="009E6081"/>
    <w:rsid w:val="009F46F8"/>
    <w:rsid w:val="009F6AF5"/>
    <w:rsid w:val="00A01608"/>
    <w:rsid w:val="00A0540D"/>
    <w:rsid w:val="00A071FB"/>
    <w:rsid w:val="00A1164F"/>
    <w:rsid w:val="00A120C3"/>
    <w:rsid w:val="00A1677F"/>
    <w:rsid w:val="00A16917"/>
    <w:rsid w:val="00A16AAA"/>
    <w:rsid w:val="00A17552"/>
    <w:rsid w:val="00A22CF0"/>
    <w:rsid w:val="00A31291"/>
    <w:rsid w:val="00A32B0F"/>
    <w:rsid w:val="00A33D39"/>
    <w:rsid w:val="00A35380"/>
    <w:rsid w:val="00A355BB"/>
    <w:rsid w:val="00A41E2C"/>
    <w:rsid w:val="00A41E55"/>
    <w:rsid w:val="00A5648F"/>
    <w:rsid w:val="00A618D7"/>
    <w:rsid w:val="00A6778A"/>
    <w:rsid w:val="00A74826"/>
    <w:rsid w:val="00A7498E"/>
    <w:rsid w:val="00A75179"/>
    <w:rsid w:val="00A91C3B"/>
    <w:rsid w:val="00A92E7F"/>
    <w:rsid w:val="00A93B86"/>
    <w:rsid w:val="00A94276"/>
    <w:rsid w:val="00A94C0C"/>
    <w:rsid w:val="00A95FBA"/>
    <w:rsid w:val="00AA087D"/>
    <w:rsid w:val="00AA161C"/>
    <w:rsid w:val="00AA1EBE"/>
    <w:rsid w:val="00AA32E9"/>
    <w:rsid w:val="00AA3904"/>
    <w:rsid w:val="00AB33B9"/>
    <w:rsid w:val="00AB345F"/>
    <w:rsid w:val="00AC60ED"/>
    <w:rsid w:val="00AD0EB5"/>
    <w:rsid w:val="00AE2449"/>
    <w:rsid w:val="00AE26D3"/>
    <w:rsid w:val="00AF11F7"/>
    <w:rsid w:val="00AF537F"/>
    <w:rsid w:val="00AF76EC"/>
    <w:rsid w:val="00B033DA"/>
    <w:rsid w:val="00B058A3"/>
    <w:rsid w:val="00B05F1E"/>
    <w:rsid w:val="00B1145C"/>
    <w:rsid w:val="00B12D5D"/>
    <w:rsid w:val="00B14F5E"/>
    <w:rsid w:val="00B22297"/>
    <w:rsid w:val="00B22705"/>
    <w:rsid w:val="00B23E50"/>
    <w:rsid w:val="00B253AF"/>
    <w:rsid w:val="00B319A6"/>
    <w:rsid w:val="00B37D7B"/>
    <w:rsid w:val="00B40C45"/>
    <w:rsid w:val="00B40DBB"/>
    <w:rsid w:val="00B4447E"/>
    <w:rsid w:val="00B44B2B"/>
    <w:rsid w:val="00B51DB3"/>
    <w:rsid w:val="00B525A5"/>
    <w:rsid w:val="00B60FF8"/>
    <w:rsid w:val="00B619C6"/>
    <w:rsid w:val="00B620CE"/>
    <w:rsid w:val="00B62623"/>
    <w:rsid w:val="00B66D0A"/>
    <w:rsid w:val="00B66F9B"/>
    <w:rsid w:val="00B704A7"/>
    <w:rsid w:val="00B73B66"/>
    <w:rsid w:val="00B83778"/>
    <w:rsid w:val="00B86D02"/>
    <w:rsid w:val="00B913F0"/>
    <w:rsid w:val="00B93103"/>
    <w:rsid w:val="00B97216"/>
    <w:rsid w:val="00B97C28"/>
    <w:rsid w:val="00BA082F"/>
    <w:rsid w:val="00BA0C4E"/>
    <w:rsid w:val="00BA1D3E"/>
    <w:rsid w:val="00BA3AEE"/>
    <w:rsid w:val="00BA3FE0"/>
    <w:rsid w:val="00BA751C"/>
    <w:rsid w:val="00BC1876"/>
    <w:rsid w:val="00BC241A"/>
    <w:rsid w:val="00BC25E6"/>
    <w:rsid w:val="00BC736D"/>
    <w:rsid w:val="00BC76D9"/>
    <w:rsid w:val="00BD038D"/>
    <w:rsid w:val="00BD1527"/>
    <w:rsid w:val="00BD15A2"/>
    <w:rsid w:val="00BD20A9"/>
    <w:rsid w:val="00BD54DA"/>
    <w:rsid w:val="00BE2467"/>
    <w:rsid w:val="00BE2867"/>
    <w:rsid w:val="00BE3A31"/>
    <w:rsid w:val="00BE3C8E"/>
    <w:rsid w:val="00BE5A07"/>
    <w:rsid w:val="00BF16AB"/>
    <w:rsid w:val="00C0258B"/>
    <w:rsid w:val="00C07CB9"/>
    <w:rsid w:val="00C12D24"/>
    <w:rsid w:val="00C14698"/>
    <w:rsid w:val="00C15280"/>
    <w:rsid w:val="00C17001"/>
    <w:rsid w:val="00C174C7"/>
    <w:rsid w:val="00C21561"/>
    <w:rsid w:val="00C33195"/>
    <w:rsid w:val="00C35037"/>
    <w:rsid w:val="00C3534D"/>
    <w:rsid w:val="00C43416"/>
    <w:rsid w:val="00C43DC5"/>
    <w:rsid w:val="00C44801"/>
    <w:rsid w:val="00C44BE6"/>
    <w:rsid w:val="00C5024C"/>
    <w:rsid w:val="00C533D4"/>
    <w:rsid w:val="00C55AAE"/>
    <w:rsid w:val="00C57549"/>
    <w:rsid w:val="00C61AEF"/>
    <w:rsid w:val="00C63F2B"/>
    <w:rsid w:val="00C643C3"/>
    <w:rsid w:val="00C656BE"/>
    <w:rsid w:val="00C661A7"/>
    <w:rsid w:val="00C70807"/>
    <w:rsid w:val="00C72C7F"/>
    <w:rsid w:val="00C72CEC"/>
    <w:rsid w:val="00C76214"/>
    <w:rsid w:val="00C76C35"/>
    <w:rsid w:val="00C76D61"/>
    <w:rsid w:val="00C775CE"/>
    <w:rsid w:val="00C8188A"/>
    <w:rsid w:val="00C85BE1"/>
    <w:rsid w:val="00C87ACA"/>
    <w:rsid w:val="00C931D2"/>
    <w:rsid w:val="00C94230"/>
    <w:rsid w:val="00C97D3C"/>
    <w:rsid w:val="00CA59A3"/>
    <w:rsid w:val="00CA735E"/>
    <w:rsid w:val="00CB0DB6"/>
    <w:rsid w:val="00CB1465"/>
    <w:rsid w:val="00CB2A91"/>
    <w:rsid w:val="00CB2B7D"/>
    <w:rsid w:val="00CB367F"/>
    <w:rsid w:val="00CB38AE"/>
    <w:rsid w:val="00CB418B"/>
    <w:rsid w:val="00CB51AF"/>
    <w:rsid w:val="00CB6F5E"/>
    <w:rsid w:val="00CC4812"/>
    <w:rsid w:val="00CC4EC9"/>
    <w:rsid w:val="00CC5746"/>
    <w:rsid w:val="00CD0BC7"/>
    <w:rsid w:val="00CD268B"/>
    <w:rsid w:val="00CD32D3"/>
    <w:rsid w:val="00CD4CBE"/>
    <w:rsid w:val="00CE45AB"/>
    <w:rsid w:val="00CE5913"/>
    <w:rsid w:val="00CE5CB3"/>
    <w:rsid w:val="00CE68E5"/>
    <w:rsid w:val="00CF2FC7"/>
    <w:rsid w:val="00CF61CE"/>
    <w:rsid w:val="00CF696B"/>
    <w:rsid w:val="00D02C0B"/>
    <w:rsid w:val="00D06BD5"/>
    <w:rsid w:val="00D1341F"/>
    <w:rsid w:val="00D13445"/>
    <w:rsid w:val="00D1394D"/>
    <w:rsid w:val="00D13D8B"/>
    <w:rsid w:val="00D16333"/>
    <w:rsid w:val="00D17CAA"/>
    <w:rsid w:val="00D26C6D"/>
    <w:rsid w:val="00D3752C"/>
    <w:rsid w:val="00D40E4A"/>
    <w:rsid w:val="00D419CA"/>
    <w:rsid w:val="00D51B56"/>
    <w:rsid w:val="00D531C2"/>
    <w:rsid w:val="00D53DA5"/>
    <w:rsid w:val="00D547D2"/>
    <w:rsid w:val="00D55285"/>
    <w:rsid w:val="00D57D15"/>
    <w:rsid w:val="00D57FEF"/>
    <w:rsid w:val="00D62A57"/>
    <w:rsid w:val="00D62E8A"/>
    <w:rsid w:val="00D6654E"/>
    <w:rsid w:val="00D70FB6"/>
    <w:rsid w:val="00D72978"/>
    <w:rsid w:val="00D7309D"/>
    <w:rsid w:val="00D74830"/>
    <w:rsid w:val="00D76365"/>
    <w:rsid w:val="00D76E70"/>
    <w:rsid w:val="00D806FF"/>
    <w:rsid w:val="00D81B46"/>
    <w:rsid w:val="00D87052"/>
    <w:rsid w:val="00D9785E"/>
    <w:rsid w:val="00DA1F6A"/>
    <w:rsid w:val="00DA4091"/>
    <w:rsid w:val="00DA6448"/>
    <w:rsid w:val="00DB0138"/>
    <w:rsid w:val="00DB1612"/>
    <w:rsid w:val="00DB7644"/>
    <w:rsid w:val="00DC4CEF"/>
    <w:rsid w:val="00DC61E7"/>
    <w:rsid w:val="00DD61E9"/>
    <w:rsid w:val="00DD7721"/>
    <w:rsid w:val="00DE3059"/>
    <w:rsid w:val="00DE63C1"/>
    <w:rsid w:val="00DE71D6"/>
    <w:rsid w:val="00DF077C"/>
    <w:rsid w:val="00DF1FE7"/>
    <w:rsid w:val="00DF253F"/>
    <w:rsid w:val="00DF3E3C"/>
    <w:rsid w:val="00DF5664"/>
    <w:rsid w:val="00DF70F1"/>
    <w:rsid w:val="00DF7DB7"/>
    <w:rsid w:val="00E0393F"/>
    <w:rsid w:val="00E05998"/>
    <w:rsid w:val="00E12835"/>
    <w:rsid w:val="00E146B0"/>
    <w:rsid w:val="00E20828"/>
    <w:rsid w:val="00E215D7"/>
    <w:rsid w:val="00E253B4"/>
    <w:rsid w:val="00E273B0"/>
    <w:rsid w:val="00E2784C"/>
    <w:rsid w:val="00E30FB6"/>
    <w:rsid w:val="00E312BA"/>
    <w:rsid w:val="00E32648"/>
    <w:rsid w:val="00E414EB"/>
    <w:rsid w:val="00E515BC"/>
    <w:rsid w:val="00E51E29"/>
    <w:rsid w:val="00E544F0"/>
    <w:rsid w:val="00E601B7"/>
    <w:rsid w:val="00E6099F"/>
    <w:rsid w:val="00E61170"/>
    <w:rsid w:val="00E63227"/>
    <w:rsid w:val="00E633E9"/>
    <w:rsid w:val="00E67E46"/>
    <w:rsid w:val="00E72384"/>
    <w:rsid w:val="00E74049"/>
    <w:rsid w:val="00E7581B"/>
    <w:rsid w:val="00E84405"/>
    <w:rsid w:val="00E92C6E"/>
    <w:rsid w:val="00E93346"/>
    <w:rsid w:val="00E96526"/>
    <w:rsid w:val="00EA10DF"/>
    <w:rsid w:val="00EA19E9"/>
    <w:rsid w:val="00EA2D0E"/>
    <w:rsid w:val="00EA5BA6"/>
    <w:rsid w:val="00EA5EDB"/>
    <w:rsid w:val="00EA6E09"/>
    <w:rsid w:val="00EB1562"/>
    <w:rsid w:val="00EB21D0"/>
    <w:rsid w:val="00EB616D"/>
    <w:rsid w:val="00EC08B8"/>
    <w:rsid w:val="00EC120B"/>
    <w:rsid w:val="00EC5909"/>
    <w:rsid w:val="00ED43EB"/>
    <w:rsid w:val="00ED550B"/>
    <w:rsid w:val="00ED667E"/>
    <w:rsid w:val="00ED683D"/>
    <w:rsid w:val="00ED76B1"/>
    <w:rsid w:val="00EE49AA"/>
    <w:rsid w:val="00EE736C"/>
    <w:rsid w:val="00EF0AED"/>
    <w:rsid w:val="00EF3C71"/>
    <w:rsid w:val="00EF4276"/>
    <w:rsid w:val="00EF4DA4"/>
    <w:rsid w:val="00F027F2"/>
    <w:rsid w:val="00F02C96"/>
    <w:rsid w:val="00F0375E"/>
    <w:rsid w:val="00F113ED"/>
    <w:rsid w:val="00F13B00"/>
    <w:rsid w:val="00F24E04"/>
    <w:rsid w:val="00F31100"/>
    <w:rsid w:val="00F32C6B"/>
    <w:rsid w:val="00F34568"/>
    <w:rsid w:val="00F364FE"/>
    <w:rsid w:val="00F409D3"/>
    <w:rsid w:val="00F41726"/>
    <w:rsid w:val="00F41ED1"/>
    <w:rsid w:val="00F43B07"/>
    <w:rsid w:val="00F44E93"/>
    <w:rsid w:val="00F45B3F"/>
    <w:rsid w:val="00F46304"/>
    <w:rsid w:val="00F47401"/>
    <w:rsid w:val="00F50A69"/>
    <w:rsid w:val="00F60AAB"/>
    <w:rsid w:val="00F804D3"/>
    <w:rsid w:val="00F82BF1"/>
    <w:rsid w:val="00F84235"/>
    <w:rsid w:val="00F85BC1"/>
    <w:rsid w:val="00F870A6"/>
    <w:rsid w:val="00F908E1"/>
    <w:rsid w:val="00F9347A"/>
    <w:rsid w:val="00F9522A"/>
    <w:rsid w:val="00FA29F0"/>
    <w:rsid w:val="00FA636F"/>
    <w:rsid w:val="00FB21EE"/>
    <w:rsid w:val="00FC1422"/>
    <w:rsid w:val="00FC55D2"/>
    <w:rsid w:val="00FC595F"/>
    <w:rsid w:val="00FD5B05"/>
    <w:rsid w:val="00FD7689"/>
    <w:rsid w:val="00FD7C73"/>
    <w:rsid w:val="00FE27D6"/>
    <w:rsid w:val="00FE51F7"/>
    <w:rsid w:val="00FE6F0B"/>
    <w:rsid w:val="00FF0C80"/>
    <w:rsid w:val="00FF17C3"/>
    <w:rsid w:val="00FF35A0"/>
    <w:rsid w:val="00FF512B"/>
    <w:rsid w:val="00FF5679"/>
    <w:rsid w:val="00FF77FE"/>
    <w:rsid w:val="02195C47"/>
    <w:rsid w:val="033755DF"/>
    <w:rsid w:val="05CB5115"/>
    <w:rsid w:val="0708351A"/>
    <w:rsid w:val="071C5217"/>
    <w:rsid w:val="078D6A28"/>
    <w:rsid w:val="0A6A44EC"/>
    <w:rsid w:val="0C3F4D20"/>
    <w:rsid w:val="0DDA0559"/>
    <w:rsid w:val="0E920FD7"/>
    <w:rsid w:val="0F930041"/>
    <w:rsid w:val="10DD0F22"/>
    <w:rsid w:val="140C03C2"/>
    <w:rsid w:val="172A77A4"/>
    <w:rsid w:val="17583D77"/>
    <w:rsid w:val="18320C72"/>
    <w:rsid w:val="19382131"/>
    <w:rsid w:val="1A4B6F65"/>
    <w:rsid w:val="1A89276C"/>
    <w:rsid w:val="1EC83520"/>
    <w:rsid w:val="1FE81CE3"/>
    <w:rsid w:val="225E0AFB"/>
    <w:rsid w:val="234B22BC"/>
    <w:rsid w:val="23BB5279"/>
    <w:rsid w:val="23F0424C"/>
    <w:rsid w:val="26760048"/>
    <w:rsid w:val="27F819D9"/>
    <w:rsid w:val="294F37CD"/>
    <w:rsid w:val="29C76C2B"/>
    <w:rsid w:val="2A614B6C"/>
    <w:rsid w:val="2D2B6514"/>
    <w:rsid w:val="2E1E483A"/>
    <w:rsid w:val="30F93D50"/>
    <w:rsid w:val="33BA75A7"/>
    <w:rsid w:val="33D74960"/>
    <w:rsid w:val="34A10C68"/>
    <w:rsid w:val="35611EC4"/>
    <w:rsid w:val="36146351"/>
    <w:rsid w:val="36CF5FB3"/>
    <w:rsid w:val="37E45656"/>
    <w:rsid w:val="38B72D32"/>
    <w:rsid w:val="38CA7D80"/>
    <w:rsid w:val="397B0505"/>
    <w:rsid w:val="3AA87CE6"/>
    <w:rsid w:val="3BC55BF0"/>
    <w:rsid w:val="3BFF0D8F"/>
    <w:rsid w:val="3D0B59C9"/>
    <w:rsid w:val="3D590650"/>
    <w:rsid w:val="3DAB63D2"/>
    <w:rsid w:val="3E4660FB"/>
    <w:rsid w:val="3FC4377B"/>
    <w:rsid w:val="4240525D"/>
    <w:rsid w:val="42E67EAC"/>
    <w:rsid w:val="44F72AE1"/>
    <w:rsid w:val="455113B1"/>
    <w:rsid w:val="45683CAA"/>
    <w:rsid w:val="4AE6386B"/>
    <w:rsid w:val="4B707241"/>
    <w:rsid w:val="4C942727"/>
    <w:rsid w:val="4D9C653F"/>
    <w:rsid w:val="4DA95FF2"/>
    <w:rsid w:val="4DF80A94"/>
    <w:rsid w:val="4E6A5FDB"/>
    <w:rsid w:val="50D81716"/>
    <w:rsid w:val="593A4363"/>
    <w:rsid w:val="5B083E59"/>
    <w:rsid w:val="5C1C74EB"/>
    <w:rsid w:val="5D0426B7"/>
    <w:rsid w:val="62E2563A"/>
    <w:rsid w:val="62FB4E56"/>
    <w:rsid w:val="63AF6B26"/>
    <w:rsid w:val="66A613BB"/>
    <w:rsid w:val="681A44F9"/>
    <w:rsid w:val="690B0A2C"/>
    <w:rsid w:val="6A6D21F2"/>
    <w:rsid w:val="6B4D325B"/>
    <w:rsid w:val="6C1A335F"/>
    <w:rsid w:val="6CAB4299"/>
    <w:rsid w:val="6CB57FA5"/>
    <w:rsid w:val="6D721DE5"/>
    <w:rsid w:val="6E2F218F"/>
    <w:rsid w:val="70716758"/>
    <w:rsid w:val="73261A7B"/>
    <w:rsid w:val="75790588"/>
    <w:rsid w:val="75837512"/>
    <w:rsid w:val="75BE41ED"/>
    <w:rsid w:val="7C246D74"/>
    <w:rsid w:val="7C3750DC"/>
    <w:rsid w:val="7C72244A"/>
    <w:rsid w:val="7D67516A"/>
    <w:rsid w:val="7D8D0165"/>
    <w:rsid w:val="7E2B7126"/>
    <w:rsid w:val="7EEB3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C66010"/>
  <w15:docId w15:val="{B728931A-426E-4AE7-A79A-3355FE4A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uiPriority="0"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0"/>
    <w:qFormat/>
    <w:pPr>
      <w:widowControl w:val="0"/>
      <w:jc w:val="both"/>
    </w:pPr>
    <w:rPr>
      <w:kern w:val="2"/>
      <w:sz w:val="21"/>
      <w:szCs w:val="24"/>
    </w:rPr>
  </w:style>
  <w:style w:type="paragraph" w:styleId="1">
    <w:name w:val="heading 1"/>
    <w:basedOn w:val="a0"/>
    <w:next w:val="a0"/>
    <w:link w:val="10"/>
    <w:uiPriority w:val="99"/>
    <w:qFormat/>
    <w:pPr>
      <w:keepNext/>
      <w:autoSpaceDE w:val="0"/>
      <w:autoSpaceDN w:val="0"/>
      <w:adjustRightInd w:val="0"/>
      <w:jc w:val="left"/>
      <w:outlineLvl w:val="0"/>
    </w:pPr>
    <w:rPr>
      <w:rFonts w:ascii="仿宋_GB2312" w:eastAsia="仿宋_GB2312"/>
      <w:b/>
      <w:bCs/>
      <w:color w:val="000000"/>
      <w:kern w:val="0"/>
      <w:sz w:val="20"/>
      <w:szCs w:val="20"/>
    </w:rPr>
  </w:style>
  <w:style w:type="paragraph" w:styleId="21">
    <w:name w:val="heading 2"/>
    <w:basedOn w:val="a0"/>
    <w:next w:val="a0"/>
    <w:link w:val="22"/>
    <w:qFormat/>
    <w:pPr>
      <w:keepNext/>
      <w:keepLines/>
      <w:spacing w:before="120" w:after="120" w:line="360" w:lineRule="auto"/>
      <w:jc w:val="center"/>
      <w:outlineLvl w:val="1"/>
    </w:pPr>
    <w:rPr>
      <w:rFonts w:ascii="Arial" w:hAnsi="Arial"/>
      <w:b/>
      <w:bCs/>
      <w:kern w:val="0"/>
      <w:sz w:val="32"/>
      <w:szCs w:val="32"/>
    </w:rPr>
  </w:style>
  <w:style w:type="paragraph" w:styleId="3">
    <w:name w:val="heading 3"/>
    <w:basedOn w:val="a0"/>
    <w:next w:val="a0"/>
    <w:link w:val="30"/>
    <w:qFormat/>
    <w:pPr>
      <w:keepNext/>
      <w:keepLines/>
      <w:spacing w:before="120" w:after="120" w:line="360" w:lineRule="auto"/>
      <w:ind w:firstLineChars="200" w:firstLine="200"/>
      <w:jc w:val="center"/>
      <w:outlineLvl w:val="2"/>
    </w:pPr>
    <w:rPr>
      <w:rFonts w:ascii="宋体"/>
      <w:b/>
      <w:bCs/>
      <w:kern w:val="0"/>
      <w:sz w:val="32"/>
      <w:szCs w:val="32"/>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adjustRightInd w:val="0"/>
      <w:spacing w:before="280" w:after="290" w:line="376" w:lineRule="atLeast"/>
      <w:ind w:left="2125" w:hanging="425"/>
      <w:textAlignment w:val="baseline"/>
      <w:outlineLvl w:val="4"/>
    </w:pPr>
    <w:rPr>
      <w:b/>
      <w:kern w:val="0"/>
      <w:sz w:val="24"/>
    </w:rPr>
  </w:style>
  <w:style w:type="paragraph" w:styleId="6">
    <w:name w:val="heading 6"/>
    <w:basedOn w:val="a0"/>
    <w:next w:val="a0"/>
    <w:link w:val="60"/>
    <w:qFormat/>
    <w:pPr>
      <w:keepNext/>
      <w:keepLines/>
      <w:spacing w:before="240" w:after="64" w:line="319" w:lineRule="auto"/>
      <w:outlineLvl w:val="5"/>
    </w:pPr>
    <w:rPr>
      <w:rFonts w:ascii="Arial" w:eastAsia="黑体" w:hAnsi="Arial"/>
      <w:b/>
      <w:bCs/>
      <w:sz w:val="24"/>
    </w:rPr>
  </w:style>
  <w:style w:type="paragraph" w:styleId="7">
    <w:name w:val="heading 7"/>
    <w:basedOn w:val="a0"/>
    <w:next w:val="a0"/>
    <w:link w:val="70"/>
    <w:qFormat/>
    <w:pPr>
      <w:widowControl/>
      <w:tabs>
        <w:tab w:val="left" w:pos="2940"/>
      </w:tabs>
      <w:overflowPunct w:val="0"/>
      <w:autoSpaceDE w:val="0"/>
      <w:autoSpaceDN w:val="0"/>
      <w:adjustRightInd w:val="0"/>
      <w:ind w:left="2940" w:hanging="420"/>
      <w:textAlignment w:val="baseline"/>
      <w:outlineLvl w:val="6"/>
    </w:pPr>
    <w:rPr>
      <w:i/>
      <w:kern w:val="0"/>
      <w:position w:val="-6"/>
      <w:sz w:val="22"/>
      <w:szCs w:val="20"/>
      <w:lang w:val="en-GB"/>
    </w:rPr>
  </w:style>
  <w:style w:type="paragraph" w:styleId="8">
    <w:name w:val="heading 8"/>
    <w:basedOn w:val="a0"/>
    <w:next w:val="a0"/>
    <w:link w:val="80"/>
    <w:qFormat/>
    <w:pPr>
      <w:widowControl/>
      <w:tabs>
        <w:tab w:val="left" w:pos="3360"/>
      </w:tabs>
      <w:overflowPunct w:val="0"/>
      <w:autoSpaceDE w:val="0"/>
      <w:autoSpaceDN w:val="0"/>
      <w:adjustRightInd w:val="0"/>
      <w:ind w:left="3360" w:hanging="420"/>
      <w:textAlignment w:val="baseline"/>
      <w:outlineLvl w:val="7"/>
    </w:pPr>
    <w:rPr>
      <w:i/>
      <w:kern w:val="0"/>
      <w:position w:val="-6"/>
      <w:sz w:val="22"/>
      <w:szCs w:val="20"/>
      <w:lang w:val="en-GB"/>
    </w:rPr>
  </w:style>
  <w:style w:type="paragraph" w:styleId="9">
    <w:name w:val="heading 9"/>
    <w:basedOn w:val="a0"/>
    <w:next w:val="a0"/>
    <w:link w:val="90"/>
    <w:qFormat/>
    <w:pPr>
      <w:widowControl/>
      <w:tabs>
        <w:tab w:val="left" w:pos="3780"/>
      </w:tabs>
      <w:overflowPunct w:val="0"/>
      <w:autoSpaceDE w:val="0"/>
      <w:autoSpaceDN w:val="0"/>
      <w:adjustRightInd w:val="0"/>
      <w:ind w:left="3780" w:hanging="420"/>
      <w:textAlignment w:val="baseline"/>
      <w:outlineLvl w:val="8"/>
    </w:pPr>
    <w:rPr>
      <w:i/>
      <w:kern w:val="0"/>
      <w:position w:val="-6"/>
      <w:sz w:val="22"/>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a0"/>
    <w:link w:val="23"/>
    <w:qFormat/>
    <w:pPr>
      <w:spacing w:line="360" w:lineRule="auto"/>
      <w:ind w:firstLine="640"/>
      <w:jc w:val="both"/>
    </w:pPr>
    <w:rPr>
      <w:rFonts w:ascii="方正黑体_GBK" w:eastAsia="方正黑体_GBK"/>
      <w:bCs/>
      <w:sz w:val="32"/>
      <w:szCs w:val="32"/>
    </w:rPr>
  </w:style>
  <w:style w:type="paragraph" w:styleId="a4">
    <w:name w:val="Body Text Indent"/>
    <w:basedOn w:val="a0"/>
    <w:link w:val="a5"/>
    <w:qFormat/>
    <w:pPr>
      <w:ind w:firstLineChars="200" w:firstLine="200"/>
      <w:jc w:val="left"/>
    </w:pPr>
    <w:rPr>
      <w:rFonts w:ascii="仿宋_GB2312" w:eastAsia="仿宋_GB2312"/>
      <w:sz w:val="28"/>
    </w:rPr>
  </w:style>
  <w:style w:type="paragraph" w:styleId="31">
    <w:name w:val="List 3"/>
    <w:basedOn w:val="a0"/>
    <w:qFormat/>
    <w:pPr>
      <w:ind w:leftChars="400" w:left="100" w:hangingChars="200" w:hanging="200"/>
      <w:jc w:val="left"/>
    </w:pPr>
    <w:rPr>
      <w:rFonts w:cs="Arial"/>
    </w:rPr>
  </w:style>
  <w:style w:type="paragraph" w:styleId="TOC7">
    <w:name w:val="toc 7"/>
    <w:basedOn w:val="a0"/>
    <w:next w:val="a0"/>
    <w:uiPriority w:val="39"/>
    <w:qFormat/>
    <w:pPr>
      <w:ind w:leftChars="1200" w:left="1200"/>
    </w:pPr>
  </w:style>
  <w:style w:type="paragraph" w:styleId="24">
    <w:name w:val="List Number 2"/>
    <w:basedOn w:val="a0"/>
    <w:qFormat/>
    <w:pPr>
      <w:tabs>
        <w:tab w:val="left" w:pos="360"/>
        <w:tab w:val="left" w:pos="1200"/>
      </w:tabs>
      <w:jc w:val="left"/>
    </w:pPr>
    <w:rPr>
      <w:rFonts w:cs="Arial"/>
      <w:sz w:val="28"/>
      <w:szCs w:val="20"/>
    </w:rPr>
  </w:style>
  <w:style w:type="paragraph" w:styleId="a6">
    <w:name w:val="table of authorities"/>
    <w:basedOn w:val="a0"/>
    <w:next w:val="a0"/>
    <w:qFormat/>
    <w:pPr>
      <w:ind w:leftChars="200" w:left="420"/>
    </w:pPr>
  </w:style>
  <w:style w:type="paragraph" w:styleId="81">
    <w:name w:val="index 8"/>
    <w:basedOn w:val="a0"/>
    <w:next w:val="a0"/>
    <w:qFormat/>
    <w:pPr>
      <w:spacing w:line="440" w:lineRule="exact"/>
      <w:ind w:leftChars="1400" w:left="1400" w:firstLineChars="300" w:firstLine="300"/>
      <w:jc w:val="left"/>
    </w:pPr>
    <w:rPr>
      <w:rFonts w:ascii="华文细黑" w:hAnsi="华文细黑" w:cs="Arial"/>
      <w:kern w:val="0"/>
      <w:szCs w:val="21"/>
    </w:rPr>
  </w:style>
  <w:style w:type="paragraph" w:styleId="a7">
    <w:name w:val="List Number"/>
    <w:basedOn w:val="a0"/>
    <w:qFormat/>
    <w:pPr>
      <w:widowControl/>
      <w:overflowPunct w:val="0"/>
      <w:autoSpaceDE w:val="0"/>
      <w:autoSpaceDN w:val="0"/>
      <w:adjustRightInd w:val="0"/>
      <w:ind w:left="425" w:hanging="425"/>
      <w:textAlignment w:val="baseline"/>
    </w:pPr>
    <w:rPr>
      <w:rFonts w:hAnsi="Arial"/>
      <w:kern w:val="0"/>
      <w:sz w:val="28"/>
      <w:szCs w:val="28"/>
    </w:rPr>
  </w:style>
  <w:style w:type="paragraph" w:styleId="a8">
    <w:name w:val="Normal Indent"/>
    <w:basedOn w:val="a0"/>
    <w:qFormat/>
    <w:pPr>
      <w:tabs>
        <w:tab w:val="left" w:pos="750"/>
      </w:tabs>
      <w:spacing w:beforeLines="50" w:line="300" w:lineRule="auto"/>
      <w:ind w:firstLineChars="200" w:firstLine="200"/>
    </w:pPr>
    <w:rPr>
      <w:rFonts w:ascii="宋体"/>
      <w:szCs w:val="20"/>
    </w:rPr>
  </w:style>
  <w:style w:type="paragraph" w:styleId="a9">
    <w:name w:val="caption"/>
    <w:basedOn w:val="a0"/>
    <w:next w:val="a0"/>
    <w:link w:val="aa"/>
    <w:qFormat/>
    <w:pPr>
      <w:spacing w:line="300" w:lineRule="auto"/>
    </w:pPr>
    <w:rPr>
      <w:rFonts w:ascii="Cambria" w:eastAsia="黑体" w:hAnsi="Cambria"/>
      <w:kern w:val="0"/>
      <w:sz w:val="20"/>
      <w:szCs w:val="20"/>
    </w:rPr>
  </w:style>
  <w:style w:type="paragraph" w:styleId="51">
    <w:name w:val="index 5"/>
    <w:basedOn w:val="a0"/>
    <w:next w:val="a0"/>
    <w:qFormat/>
    <w:pPr>
      <w:spacing w:line="440" w:lineRule="exact"/>
      <w:ind w:leftChars="800" w:left="800" w:firstLineChars="300" w:firstLine="300"/>
      <w:jc w:val="left"/>
    </w:pPr>
    <w:rPr>
      <w:rFonts w:ascii="华文细黑" w:hAnsi="华文细黑" w:cs="Arial"/>
      <w:kern w:val="0"/>
      <w:szCs w:val="21"/>
    </w:rPr>
  </w:style>
  <w:style w:type="paragraph" w:styleId="ab">
    <w:name w:val="List Bullet"/>
    <w:basedOn w:val="a0"/>
    <w:qFormat/>
    <w:pPr>
      <w:tabs>
        <w:tab w:val="left" w:pos="284"/>
        <w:tab w:val="left" w:pos="1138"/>
      </w:tabs>
      <w:ind w:left="1138" w:hanging="420"/>
    </w:pPr>
    <w:rPr>
      <w:szCs w:val="20"/>
    </w:rPr>
  </w:style>
  <w:style w:type="paragraph" w:styleId="ac">
    <w:name w:val="Document Map"/>
    <w:basedOn w:val="a0"/>
    <w:link w:val="ad"/>
    <w:qFormat/>
    <w:pPr>
      <w:shd w:val="clear" w:color="auto" w:fill="000080"/>
    </w:pPr>
  </w:style>
  <w:style w:type="paragraph" w:styleId="ae">
    <w:name w:val="toa heading"/>
    <w:basedOn w:val="a0"/>
    <w:next w:val="a0"/>
    <w:qFormat/>
    <w:pPr>
      <w:spacing w:before="120"/>
    </w:pPr>
    <w:rPr>
      <w:rFonts w:ascii="Arial" w:hAnsi="Arial" w:cs="Arial"/>
      <w:sz w:val="24"/>
    </w:rPr>
  </w:style>
  <w:style w:type="paragraph" w:styleId="af">
    <w:name w:val="annotation text"/>
    <w:basedOn w:val="a0"/>
    <w:link w:val="af0"/>
    <w:uiPriority w:val="99"/>
    <w:qFormat/>
    <w:pPr>
      <w:jc w:val="left"/>
    </w:pPr>
  </w:style>
  <w:style w:type="paragraph" w:styleId="61">
    <w:name w:val="index 6"/>
    <w:basedOn w:val="a0"/>
    <w:next w:val="a0"/>
    <w:qFormat/>
    <w:pPr>
      <w:spacing w:line="440" w:lineRule="exact"/>
      <w:ind w:leftChars="1000" w:left="1000" w:firstLineChars="300" w:firstLine="300"/>
      <w:jc w:val="left"/>
    </w:pPr>
    <w:rPr>
      <w:rFonts w:ascii="华文细黑" w:hAnsi="华文细黑" w:cs="Arial"/>
      <w:kern w:val="0"/>
      <w:szCs w:val="21"/>
    </w:rPr>
  </w:style>
  <w:style w:type="paragraph" w:styleId="af1">
    <w:name w:val="Salutation"/>
    <w:basedOn w:val="a0"/>
    <w:next w:val="a0"/>
    <w:link w:val="af2"/>
    <w:qFormat/>
    <w:pPr>
      <w:ind w:firstLineChars="300" w:firstLine="630"/>
      <w:jc w:val="left"/>
    </w:pPr>
    <w:rPr>
      <w:sz w:val="28"/>
      <w:szCs w:val="20"/>
    </w:rPr>
  </w:style>
  <w:style w:type="paragraph" w:styleId="32">
    <w:name w:val="Body Text 3"/>
    <w:basedOn w:val="a0"/>
    <w:link w:val="33"/>
    <w:qFormat/>
    <w:rPr>
      <w:sz w:val="24"/>
    </w:rPr>
  </w:style>
  <w:style w:type="paragraph" w:styleId="34">
    <w:name w:val="List Bullet 3"/>
    <w:basedOn w:val="a0"/>
    <w:qFormat/>
    <w:pPr>
      <w:widowControl/>
      <w:tabs>
        <w:tab w:val="left" w:pos="1200"/>
      </w:tabs>
      <w:spacing w:after="120" w:line="360" w:lineRule="auto"/>
      <w:ind w:left="1200" w:hanging="360"/>
      <w:jc w:val="left"/>
    </w:pPr>
    <w:rPr>
      <w:rFonts w:cs="Arial"/>
      <w:kern w:val="0"/>
      <w:sz w:val="20"/>
      <w:szCs w:val="20"/>
    </w:rPr>
  </w:style>
  <w:style w:type="paragraph" w:styleId="af3">
    <w:name w:val="Body Text"/>
    <w:basedOn w:val="a0"/>
    <w:link w:val="af4"/>
    <w:unhideWhenUsed/>
    <w:qFormat/>
    <w:pPr>
      <w:spacing w:after="120"/>
    </w:pPr>
  </w:style>
  <w:style w:type="paragraph" w:styleId="25">
    <w:name w:val="List 2"/>
    <w:basedOn w:val="a0"/>
    <w:qFormat/>
    <w:pPr>
      <w:ind w:left="100" w:hanging="200"/>
    </w:pPr>
    <w:rPr>
      <w:rFonts w:ascii="宋体"/>
      <w:sz w:val="24"/>
    </w:rPr>
  </w:style>
  <w:style w:type="paragraph" w:styleId="af5">
    <w:name w:val="Block Text"/>
    <w:basedOn w:val="a0"/>
    <w:qFormat/>
    <w:pPr>
      <w:widowControl/>
      <w:spacing w:after="120"/>
      <w:ind w:leftChars="700" w:left="1440" w:rightChars="700" w:right="1440"/>
      <w:jc w:val="left"/>
    </w:pPr>
    <w:rPr>
      <w:kern w:val="0"/>
      <w:sz w:val="20"/>
      <w:szCs w:val="20"/>
    </w:rPr>
  </w:style>
  <w:style w:type="paragraph" w:styleId="2">
    <w:name w:val="List Bullet 2"/>
    <w:basedOn w:val="a0"/>
    <w:qFormat/>
    <w:pPr>
      <w:numPr>
        <w:numId w:val="1"/>
      </w:numPr>
    </w:pPr>
  </w:style>
  <w:style w:type="paragraph" w:styleId="41">
    <w:name w:val="index 4"/>
    <w:basedOn w:val="a0"/>
    <w:next w:val="a0"/>
    <w:qFormat/>
    <w:pPr>
      <w:spacing w:line="440" w:lineRule="exact"/>
      <w:ind w:leftChars="600" w:left="600" w:firstLineChars="300" w:firstLine="300"/>
      <w:jc w:val="left"/>
    </w:pPr>
    <w:rPr>
      <w:rFonts w:ascii="华文细黑" w:hAnsi="华文细黑" w:cs="Arial"/>
      <w:kern w:val="0"/>
      <w:szCs w:val="21"/>
    </w:rPr>
  </w:style>
  <w:style w:type="paragraph" w:styleId="TOC5">
    <w:name w:val="toc 5"/>
    <w:basedOn w:val="a0"/>
    <w:next w:val="a0"/>
    <w:uiPriority w:val="39"/>
    <w:qFormat/>
    <w:pPr>
      <w:ind w:leftChars="800" w:left="800"/>
    </w:pPr>
  </w:style>
  <w:style w:type="paragraph" w:styleId="TOC3">
    <w:name w:val="toc 3"/>
    <w:basedOn w:val="a0"/>
    <w:next w:val="a0"/>
    <w:uiPriority w:val="39"/>
    <w:qFormat/>
    <w:pPr>
      <w:tabs>
        <w:tab w:val="right" w:leader="dot" w:pos="9515"/>
      </w:tabs>
      <w:ind w:leftChars="400" w:left="400"/>
    </w:pPr>
  </w:style>
  <w:style w:type="paragraph" w:styleId="af6">
    <w:name w:val="Plain Text"/>
    <w:basedOn w:val="a0"/>
    <w:next w:val="a0"/>
    <w:link w:val="af7"/>
    <w:qFormat/>
    <w:pPr>
      <w:autoSpaceDE w:val="0"/>
      <w:autoSpaceDN w:val="0"/>
      <w:adjustRightInd w:val="0"/>
      <w:jc w:val="left"/>
    </w:pPr>
    <w:rPr>
      <w:rFonts w:ascii="宋体"/>
      <w:kern w:val="0"/>
      <w:sz w:val="20"/>
    </w:rPr>
  </w:style>
  <w:style w:type="paragraph" w:styleId="42">
    <w:name w:val="List Number 4"/>
    <w:basedOn w:val="a0"/>
    <w:qFormat/>
    <w:pPr>
      <w:widowControl/>
      <w:tabs>
        <w:tab w:val="left" w:pos="1209"/>
        <w:tab w:val="left" w:pos="1418"/>
        <w:tab w:val="left" w:pos="1728"/>
        <w:tab w:val="left" w:pos="2160"/>
        <w:tab w:val="left" w:pos="6521"/>
      </w:tabs>
      <w:ind w:left="1209" w:hanging="425"/>
    </w:pPr>
    <w:rPr>
      <w:rFonts w:ascii="Arial" w:hAnsi="Arial"/>
      <w:kern w:val="0"/>
      <w:sz w:val="22"/>
      <w:szCs w:val="20"/>
      <w:lang w:val="en-GB"/>
    </w:rPr>
  </w:style>
  <w:style w:type="paragraph" w:styleId="TOC8">
    <w:name w:val="toc 8"/>
    <w:basedOn w:val="a0"/>
    <w:next w:val="a0"/>
    <w:uiPriority w:val="39"/>
    <w:qFormat/>
    <w:pPr>
      <w:ind w:leftChars="1400" w:left="1400"/>
    </w:pPr>
  </w:style>
  <w:style w:type="paragraph" w:styleId="35">
    <w:name w:val="index 3"/>
    <w:basedOn w:val="a0"/>
    <w:next w:val="a0"/>
    <w:qFormat/>
    <w:pPr>
      <w:spacing w:line="440" w:lineRule="exact"/>
      <w:ind w:leftChars="400" w:left="400" w:firstLineChars="300" w:firstLine="300"/>
      <w:jc w:val="left"/>
    </w:pPr>
    <w:rPr>
      <w:rFonts w:ascii="华文细黑" w:hAnsi="华文细黑" w:cs="Arial"/>
      <w:kern w:val="0"/>
      <w:szCs w:val="21"/>
    </w:rPr>
  </w:style>
  <w:style w:type="paragraph" w:styleId="af8">
    <w:name w:val="Date"/>
    <w:basedOn w:val="a0"/>
    <w:next w:val="a0"/>
    <w:link w:val="af9"/>
    <w:qFormat/>
    <w:pPr>
      <w:ind w:leftChars="2500" w:left="2500"/>
    </w:pPr>
    <w:rPr>
      <w:rFonts w:ascii="仿宋_GB2312" w:eastAsia="仿宋_GB2312"/>
      <w:kern w:val="0"/>
      <w:sz w:val="28"/>
    </w:rPr>
  </w:style>
  <w:style w:type="paragraph" w:styleId="26">
    <w:name w:val="Body Text Indent 2"/>
    <w:basedOn w:val="a0"/>
    <w:link w:val="27"/>
    <w:qFormat/>
    <w:pPr>
      <w:spacing w:line="60" w:lineRule="auto"/>
      <w:ind w:firstLineChars="128" w:firstLine="128"/>
    </w:pPr>
    <w:rPr>
      <w:rFonts w:ascii="仿宋_GB2312" w:eastAsia="仿宋_GB2312"/>
      <w:sz w:val="28"/>
    </w:rPr>
  </w:style>
  <w:style w:type="paragraph" w:styleId="afa">
    <w:name w:val="endnote text"/>
    <w:basedOn w:val="a0"/>
    <w:link w:val="afb"/>
    <w:qFormat/>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rPr>
      <w:kern w:val="0"/>
      <w:sz w:val="24"/>
      <w:szCs w:val="20"/>
    </w:rPr>
  </w:style>
  <w:style w:type="paragraph" w:styleId="afc">
    <w:name w:val="Balloon Text"/>
    <w:basedOn w:val="a0"/>
    <w:link w:val="afd"/>
    <w:uiPriority w:val="99"/>
    <w:qFormat/>
    <w:rPr>
      <w:sz w:val="18"/>
      <w:szCs w:val="18"/>
    </w:rPr>
  </w:style>
  <w:style w:type="paragraph" w:styleId="afe">
    <w:name w:val="footer"/>
    <w:basedOn w:val="a0"/>
    <w:link w:val="aff"/>
    <w:uiPriority w:val="99"/>
    <w:unhideWhenUsed/>
    <w:qFormat/>
    <w:pPr>
      <w:tabs>
        <w:tab w:val="center" w:pos="4153"/>
        <w:tab w:val="right" w:pos="8306"/>
      </w:tabs>
      <w:snapToGrid w:val="0"/>
      <w:jc w:val="center"/>
    </w:pPr>
    <w:rPr>
      <w:sz w:val="18"/>
      <w:szCs w:val="18"/>
    </w:rPr>
  </w:style>
  <w:style w:type="paragraph" w:styleId="aff0">
    <w:name w:val="header"/>
    <w:basedOn w:val="a0"/>
    <w:link w:val="af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628"/>
      </w:tabs>
      <w:spacing w:line="360" w:lineRule="auto"/>
    </w:pPr>
    <w:rPr>
      <w:b/>
      <w:sz w:val="24"/>
    </w:rPr>
  </w:style>
  <w:style w:type="paragraph" w:styleId="TOC4">
    <w:name w:val="toc 4"/>
    <w:basedOn w:val="a0"/>
    <w:next w:val="a0"/>
    <w:uiPriority w:val="39"/>
    <w:qFormat/>
    <w:pPr>
      <w:ind w:leftChars="600" w:left="600"/>
    </w:pPr>
  </w:style>
  <w:style w:type="paragraph" w:styleId="aff2">
    <w:name w:val="index heading"/>
    <w:basedOn w:val="a0"/>
    <w:next w:val="11"/>
    <w:qFormat/>
    <w:pPr>
      <w:spacing w:line="440" w:lineRule="exact"/>
      <w:ind w:firstLineChars="300" w:firstLine="630"/>
      <w:jc w:val="left"/>
    </w:pPr>
    <w:rPr>
      <w:rFonts w:ascii="华文细黑" w:hAnsi="华文细黑" w:cs="Arial"/>
      <w:kern w:val="0"/>
      <w:szCs w:val="21"/>
    </w:rPr>
  </w:style>
  <w:style w:type="paragraph" w:styleId="11">
    <w:name w:val="index 1"/>
    <w:basedOn w:val="a0"/>
    <w:next w:val="a0"/>
    <w:qFormat/>
    <w:pPr>
      <w:ind w:firstLineChars="200" w:firstLine="480"/>
      <w:jc w:val="center"/>
    </w:pPr>
    <w:rPr>
      <w:sz w:val="24"/>
    </w:rPr>
  </w:style>
  <w:style w:type="paragraph" w:styleId="aff3">
    <w:name w:val="List"/>
    <w:basedOn w:val="a0"/>
    <w:qFormat/>
    <w:pPr>
      <w:ind w:left="200" w:hangingChars="200" w:hanging="200"/>
    </w:pPr>
    <w:rPr>
      <w:szCs w:val="20"/>
    </w:rPr>
  </w:style>
  <w:style w:type="paragraph" w:styleId="aff4">
    <w:name w:val="footnote text"/>
    <w:basedOn w:val="a0"/>
    <w:link w:val="aff5"/>
    <w:qFormat/>
    <w:pPr>
      <w:adjustRightInd w:val="0"/>
      <w:spacing w:line="315" w:lineRule="atLeast"/>
      <w:textAlignment w:val="baseline"/>
    </w:pPr>
    <w:rPr>
      <w:rFonts w:ascii="宋体"/>
      <w:kern w:val="0"/>
      <w:sz w:val="24"/>
      <w:szCs w:val="20"/>
    </w:rPr>
  </w:style>
  <w:style w:type="paragraph" w:styleId="TOC6">
    <w:name w:val="toc 6"/>
    <w:basedOn w:val="a0"/>
    <w:next w:val="a0"/>
    <w:uiPriority w:val="39"/>
    <w:qFormat/>
    <w:pPr>
      <w:ind w:leftChars="1000" w:left="1000"/>
    </w:pPr>
  </w:style>
  <w:style w:type="paragraph" w:styleId="36">
    <w:name w:val="Body Text Indent 3"/>
    <w:basedOn w:val="a0"/>
    <w:link w:val="37"/>
    <w:qFormat/>
    <w:pPr>
      <w:spacing w:line="360" w:lineRule="auto"/>
      <w:ind w:firstLineChars="192" w:firstLine="192"/>
    </w:pPr>
    <w:rPr>
      <w:rFonts w:ascii="仿宋_GB2312" w:eastAsia="仿宋_GB2312"/>
      <w:color w:val="3366FF"/>
      <w:sz w:val="24"/>
    </w:rPr>
  </w:style>
  <w:style w:type="paragraph" w:styleId="71">
    <w:name w:val="index 7"/>
    <w:basedOn w:val="a0"/>
    <w:next w:val="a0"/>
    <w:qFormat/>
    <w:pPr>
      <w:spacing w:line="440" w:lineRule="exact"/>
      <w:ind w:leftChars="1200" w:left="1200" w:firstLineChars="300" w:firstLine="300"/>
      <w:jc w:val="left"/>
    </w:pPr>
    <w:rPr>
      <w:rFonts w:ascii="华文细黑" w:hAnsi="华文细黑" w:cs="Arial"/>
      <w:kern w:val="0"/>
      <w:szCs w:val="21"/>
    </w:rPr>
  </w:style>
  <w:style w:type="paragraph" w:styleId="91">
    <w:name w:val="index 9"/>
    <w:basedOn w:val="a0"/>
    <w:next w:val="a0"/>
    <w:qFormat/>
    <w:pPr>
      <w:spacing w:line="440" w:lineRule="exact"/>
      <w:ind w:leftChars="1600" w:left="1600" w:firstLineChars="300" w:firstLine="300"/>
      <w:jc w:val="left"/>
    </w:pPr>
    <w:rPr>
      <w:rFonts w:ascii="华文细黑" w:hAnsi="华文细黑" w:cs="Arial"/>
      <w:kern w:val="0"/>
      <w:szCs w:val="21"/>
    </w:rPr>
  </w:style>
  <w:style w:type="paragraph" w:styleId="TOC2">
    <w:name w:val="toc 2"/>
    <w:basedOn w:val="a0"/>
    <w:next w:val="a0"/>
    <w:uiPriority w:val="39"/>
    <w:qFormat/>
    <w:pPr>
      <w:tabs>
        <w:tab w:val="right" w:leader="dot" w:pos="9515"/>
      </w:tabs>
      <w:ind w:leftChars="100" w:left="270" w:rightChars="100" w:right="100" w:hanging="60"/>
    </w:pPr>
  </w:style>
  <w:style w:type="paragraph" w:styleId="TOC9">
    <w:name w:val="toc 9"/>
    <w:basedOn w:val="a0"/>
    <w:next w:val="a0"/>
    <w:uiPriority w:val="39"/>
    <w:qFormat/>
    <w:pPr>
      <w:ind w:leftChars="1600" w:left="1600"/>
    </w:pPr>
  </w:style>
  <w:style w:type="paragraph" w:styleId="28">
    <w:name w:val="Body Text 2"/>
    <w:basedOn w:val="a0"/>
    <w:link w:val="29"/>
    <w:qFormat/>
    <w:rPr>
      <w:rFonts w:ascii="宋体"/>
      <w:sz w:val="13"/>
      <w:szCs w:val="20"/>
    </w:rPr>
  </w:style>
  <w:style w:type="paragraph" w:styleId="2a">
    <w:name w:val="List Continue 2"/>
    <w:basedOn w:val="a0"/>
    <w:qFormat/>
    <w:pPr>
      <w:spacing w:after="120"/>
      <w:ind w:leftChars="400" w:left="840"/>
      <w:jc w:val="left"/>
    </w:pPr>
    <w:rPr>
      <w:rFonts w:cs="Arial"/>
      <w:szCs w:val="21"/>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 w:val="20"/>
      <w:szCs w:val="21"/>
    </w:rPr>
  </w:style>
  <w:style w:type="paragraph" w:styleId="aff6">
    <w:name w:val="Normal (Web)"/>
    <w:basedOn w:val="a0"/>
    <w:qFormat/>
    <w:pPr>
      <w:widowControl/>
      <w:spacing w:before="100" w:beforeAutospacing="1" w:after="100" w:afterAutospacing="1"/>
      <w:jc w:val="left"/>
    </w:pPr>
    <w:rPr>
      <w:kern w:val="0"/>
      <w:sz w:val="24"/>
    </w:rPr>
  </w:style>
  <w:style w:type="paragraph" w:styleId="2b">
    <w:name w:val="index 2"/>
    <w:basedOn w:val="a0"/>
    <w:next w:val="a0"/>
    <w:qFormat/>
    <w:pPr>
      <w:spacing w:line="440" w:lineRule="exact"/>
      <w:ind w:leftChars="200" w:left="200" w:firstLineChars="300" w:firstLine="300"/>
      <w:jc w:val="left"/>
    </w:pPr>
    <w:rPr>
      <w:rFonts w:ascii="华文细黑" w:hAnsi="华文细黑" w:cs="Arial"/>
      <w:kern w:val="0"/>
      <w:szCs w:val="21"/>
    </w:rPr>
  </w:style>
  <w:style w:type="paragraph" w:styleId="aff7">
    <w:name w:val="Title"/>
    <w:basedOn w:val="a0"/>
    <w:next w:val="a0"/>
    <w:link w:val="aff8"/>
    <w:uiPriority w:val="10"/>
    <w:qFormat/>
    <w:pPr>
      <w:spacing w:before="240" w:after="60"/>
      <w:jc w:val="center"/>
      <w:outlineLvl w:val="0"/>
    </w:pPr>
    <w:rPr>
      <w:rFonts w:ascii="Calibri Light" w:hAnsi="Calibri Light"/>
      <w:b/>
      <w:bCs/>
      <w:sz w:val="32"/>
      <w:szCs w:val="32"/>
    </w:rPr>
  </w:style>
  <w:style w:type="paragraph" w:styleId="aff9">
    <w:name w:val="annotation subject"/>
    <w:basedOn w:val="af"/>
    <w:next w:val="af"/>
    <w:link w:val="affa"/>
    <w:uiPriority w:val="99"/>
    <w:qFormat/>
    <w:rPr>
      <w:b/>
      <w:bCs/>
    </w:rPr>
  </w:style>
  <w:style w:type="paragraph" w:styleId="affb">
    <w:name w:val="Body Text First Indent"/>
    <w:basedOn w:val="af3"/>
    <w:link w:val="affc"/>
    <w:qFormat/>
    <w:pPr>
      <w:tabs>
        <w:tab w:val="center" w:pos="2185"/>
      </w:tabs>
      <w:spacing w:beforeLines="50" w:after="0" w:line="300" w:lineRule="auto"/>
      <w:ind w:firstLineChars="200" w:firstLine="200"/>
    </w:pPr>
    <w:rPr>
      <w:rFonts w:ascii="楷体_GB2312" w:eastAsia="楷体_GB2312"/>
      <w:spacing w:val="4"/>
      <w:szCs w:val="20"/>
    </w:rPr>
  </w:style>
  <w:style w:type="table" w:styleId="aff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b/>
      <w:bCs/>
    </w:rPr>
  </w:style>
  <w:style w:type="character" w:styleId="afff">
    <w:name w:val="page number"/>
    <w:basedOn w:val="a1"/>
    <w:qFormat/>
  </w:style>
  <w:style w:type="character" w:styleId="afff0">
    <w:name w:val="FollowedHyperlink"/>
    <w:uiPriority w:val="99"/>
    <w:qFormat/>
    <w:rPr>
      <w:color w:val="800080"/>
      <w:u w:val="single"/>
    </w:rPr>
  </w:style>
  <w:style w:type="character" w:styleId="afff1">
    <w:name w:val="Emphasis"/>
    <w:qFormat/>
    <w:rPr>
      <w:i/>
      <w:iCs/>
    </w:rPr>
  </w:style>
  <w:style w:type="character" w:styleId="afff2">
    <w:name w:val="Hyperlink"/>
    <w:uiPriority w:val="99"/>
    <w:qFormat/>
    <w:rPr>
      <w:color w:val="0000FF"/>
      <w:u w:val="single"/>
    </w:rPr>
  </w:style>
  <w:style w:type="character" w:styleId="afff3">
    <w:name w:val="annotation reference"/>
    <w:uiPriority w:val="99"/>
    <w:qFormat/>
    <w:rPr>
      <w:sz w:val="21"/>
      <w:szCs w:val="21"/>
    </w:rPr>
  </w:style>
  <w:style w:type="character" w:customStyle="1" w:styleId="10">
    <w:name w:val="标题 1 字符"/>
    <w:link w:val="1"/>
    <w:uiPriority w:val="99"/>
    <w:qFormat/>
    <w:rPr>
      <w:rFonts w:ascii="仿宋_GB2312" w:eastAsia="仿宋_GB2312"/>
      <w:b/>
      <w:bCs/>
      <w:color w:val="000000"/>
    </w:rPr>
  </w:style>
  <w:style w:type="character" w:customStyle="1" w:styleId="22">
    <w:name w:val="标题 2 字符"/>
    <w:link w:val="21"/>
    <w:qFormat/>
    <w:rPr>
      <w:rFonts w:ascii="Arial" w:hAnsi="Arial"/>
      <w:b/>
      <w:bCs/>
      <w:sz w:val="32"/>
      <w:szCs w:val="32"/>
    </w:rPr>
  </w:style>
  <w:style w:type="character" w:customStyle="1" w:styleId="30">
    <w:name w:val="标题 3 字符"/>
    <w:link w:val="3"/>
    <w:qFormat/>
    <w:rPr>
      <w:rFonts w:ascii="宋体"/>
      <w:b/>
      <w:bCs/>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sz w:val="24"/>
      <w:szCs w:val="24"/>
    </w:rPr>
  </w:style>
  <w:style w:type="character" w:customStyle="1" w:styleId="aa">
    <w:name w:val="题注 字符"/>
    <w:link w:val="a9"/>
    <w:qFormat/>
    <w:rPr>
      <w:rFonts w:ascii="Cambria" w:eastAsia="黑体" w:hAnsi="Cambria"/>
    </w:rPr>
  </w:style>
  <w:style w:type="character" w:customStyle="1" w:styleId="aff1">
    <w:name w:val="页眉 字符"/>
    <w:basedOn w:val="a1"/>
    <w:link w:val="aff0"/>
    <w:uiPriority w:val="99"/>
    <w:qFormat/>
    <w:rPr>
      <w:kern w:val="2"/>
      <w:sz w:val="18"/>
      <w:szCs w:val="18"/>
    </w:rPr>
  </w:style>
  <w:style w:type="character" w:customStyle="1" w:styleId="aff">
    <w:name w:val="页脚 字符"/>
    <w:basedOn w:val="a1"/>
    <w:link w:val="afe"/>
    <w:uiPriority w:val="99"/>
    <w:qFormat/>
    <w:rPr>
      <w:kern w:val="2"/>
      <w:sz w:val="18"/>
      <w:szCs w:val="18"/>
    </w:rPr>
  </w:style>
  <w:style w:type="character" w:customStyle="1" w:styleId="60">
    <w:name w:val="标题 6 字符"/>
    <w:basedOn w:val="a1"/>
    <w:link w:val="6"/>
    <w:qFormat/>
    <w:rPr>
      <w:rFonts w:ascii="Arial" w:eastAsia="黑体" w:hAnsi="Arial"/>
      <w:b/>
      <w:bCs/>
      <w:kern w:val="2"/>
      <w:sz w:val="24"/>
      <w:szCs w:val="24"/>
    </w:rPr>
  </w:style>
  <w:style w:type="character" w:customStyle="1" w:styleId="70">
    <w:name w:val="标题 7 字符"/>
    <w:basedOn w:val="a1"/>
    <w:link w:val="7"/>
    <w:qFormat/>
    <w:rPr>
      <w:i/>
      <w:position w:val="-6"/>
      <w:sz w:val="22"/>
      <w:lang w:val="en-GB"/>
    </w:rPr>
  </w:style>
  <w:style w:type="character" w:customStyle="1" w:styleId="80">
    <w:name w:val="标题 8 字符"/>
    <w:basedOn w:val="a1"/>
    <w:link w:val="8"/>
    <w:qFormat/>
    <w:rPr>
      <w:i/>
      <w:position w:val="-6"/>
      <w:sz w:val="22"/>
      <w:lang w:val="en-GB"/>
    </w:rPr>
  </w:style>
  <w:style w:type="character" w:customStyle="1" w:styleId="90">
    <w:name w:val="标题 9 字符"/>
    <w:basedOn w:val="a1"/>
    <w:link w:val="9"/>
    <w:qFormat/>
    <w:rPr>
      <w:i/>
      <w:position w:val="-6"/>
      <w:sz w:val="22"/>
      <w:lang w:val="en-GB"/>
    </w:rPr>
  </w:style>
  <w:style w:type="character" w:customStyle="1" w:styleId="af9">
    <w:name w:val="日期 字符"/>
    <w:link w:val="af8"/>
    <w:qFormat/>
    <w:rPr>
      <w:rFonts w:ascii="仿宋_GB2312" w:eastAsia="仿宋_GB2312"/>
      <w:sz w:val="28"/>
      <w:szCs w:val="24"/>
    </w:rPr>
  </w:style>
  <w:style w:type="character" w:customStyle="1" w:styleId="CharChar1">
    <w:name w:val="普通文字 Char Char1"/>
    <w:qFormat/>
    <w:rPr>
      <w:rFonts w:ascii="宋体" w:eastAsia="宋体"/>
      <w:kern w:val="2"/>
      <w:sz w:val="21"/>
      <w:lang w:val="en-US" w:eastAsia="zh-CN" w:bidi="ar-SA"/>
    </w:rPr>
  </w:style>
  <w:style w:type="character" w:customStyle="1" w:styleId="af7">
    <w:name w:val="纯文本 字符"/>
    <w:link w:val="af6"/>
    <w:qFormat/>
    <w:rPr>
      <w:rFonts w:ascii="宋体"/>
      <w:szCs w:val="24"/>
    </w:rPr>
  </w:style>
  <w:style w:type="character" w:customStyle="1" w:styleId="grame">
    <w:name w:val="grame"/>
    <w:basedOn w:val="a1"/>
    <w:qFormat/>
  </w:style>
  <w:style w:type="character" w:customStyle="1" w:styleId="para1">
    <w:name w:val="para1"/>
    <w:qFormat/>
    <w:rPr>
      <w:rFonts w:ascii="Arial" w:hAnsi="Arial" w:cs="Arial" w:hint="default"/>
      <w:sz w:val="18"/>
      <w:szCs w:val="18"/>
    </w:rPr>
  </w:style>
  <w:style w:type="character" w:customStyle="1" w:styleId="af0">
    <w:name w:val="批注文字 字符"/>
    <w:basedOn w:val="a1"/>
    <w:link w:val="af"/>
    <w:uiPriority w:val="99"/>
    <w:qFormat/>
    <w:rPr>
      <w:kern w:val="2"/>
      <w:sz w:val="21"/>
      <w:szCs w:val="24"/>
    </w:rPr>
  </w:style>
  <w:style w:type="character" w:customStyle="1" w:styleId="af4">
    <w:name w:val="正文文本 字符"/>
    <w:basedOn w:val="a1"/>
    <w:link w:val="af3"/>
    <w:qFormat/>
    <w:rPr>
      <w:kern w:val="2"/>
      <w:sz w:val="21"/>
      <w:szCs w:val="24"/>
    </w:rPr>
  </w:style>
  <w:style w:type="character" w:customStyle="1" w:styleId="affc">
    <w:name w:val="正文文本首行缩进 字符"/>
    <w:basedOn w:val="af4"/>
    <w:link w:val="affb"/>
    <w:qFormat/>
    <w:rPr>
      <w:rFonts w:ascii="楷体_GB2312" w:eastAsia="楷体_GB2312"/>
      <w:spacing w:val="4"/>
      <w:kern w:val="2"/>
      <w:sz w:val="21"/>
      <w:szCs w:val="24"/>
    </w:rPr>
  </w:style>
  <w:style w:type="character" w:customStyle="1" w:styleId="a5">
    <w:name w:val="正文文本缩进 字符"/>
    <w:basedOn w:val="a1"/>
    <w:link w:val="a4"/>
    <w:qFormat/>
    <w:rPr>
      <w:rFonts w:ascii="仿宋_GB2312" w:eastAsia="仿宋_GB2312"/>
      <w:kern w:val="2"/>
      <w:sz w:val="28"/>
      <w:szCs w:val="24"/>
    </w:rPr>
  </w:style>
  <w:style w:type="character" w:customStyle="1" w:styleId="ad">
    <w:name w:val="文档结构图 字符"/>
    <w:basedOn w:val="a1"/>
    <w:link w:val="ac"/>
    <w:qFormat/>
    <w:rPr>
      <w:kern w:val="2"/>
      <w:sz w:val="21"/>
      <w:szCs w:val="24"/>
      <w:shd w:val="clear" w:color="auto" w:fill="000080"/>
    </w:rPr>
  </w:style>
  <w:style w:type="character" w:customStyle="1" w:styleId="affa">
    <w:name w:val="批注主题 字符"/>
    <w:basedOn w:val="af0"/>
    <w:link w:val="aff9"/>
    <w:uiPriority w:val="99"/>
    <w:qFormat/>
    <w:rPr>
      <w:b/>
      <w:bCs/>
      <w:kern w:val="2"/>
      <w:sz w:val="21"/>
      <w:szCs w:val="24"/>
    </w:rPr>
  </w:style>
  <w:style w:type="character" w:customStyle="1" w:styleId="Char1">
    <w:name w:val="纯文本 Char1"/>
    <w:basedOn w:val="a1"/>
    <w:qFormat/>
    <w:rPr>
      <w:rFonts w:ascii="宋体" w:hAnsi="Courier New" w:cs="Courier New"/>
      <w:kern w:val="2"/>
      <w:sz w:val="21"/>
      <w:szCs w:val="21"/>
    </w:rPr>
  </w:style>
  <w:style w:type="paragraph" w:customStyle="1" w:styleId="Style89">
    <w:name w:val="_Style 89"/>
    <w:basedOn w:val="a0"/>
    <w:qFormat/>
    <w:rPr>
      <w:rFonts w:ascii="Tahoma" w:hAnsi="Tahoma"/>
      <w:sz w:val="24"/>
      <w:szCs w:val="20"/>
    </w:rPr>
  </w:style>
  <w:style w:type="paragraph" w:customStyle="1" w:styleId="xl36">
    <w:name w:val="xl36"/>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6">
    <w:name w:val="xl46"/>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kern w:val="0"/>
      <w:sz w:val="24"/>
    </w:rPr>
  </w:style>
  <w:style w:type="paragraph" w:customStyle="1" w:styleId="xl41">
    <w:name w:val="xl41"/>
    <w:basedOn w:val="a0"/>
    <w:qFormat/>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character" w:customStyle="1" w:styleId="afd">
    <w:name w:val="批注框文本 字符"/>
    <w:basedOn w:val="a1"/>
    <w:link w:val="afc"/>
    <w:uiPriority w:val="99"/>
    <w:qFormat/>
    <w:rPr>
      <w:kern w:val="2"/>
      <w:sz w:val="18"/>
      <w:szCs w:val="18"/>
    </w:rPr>
  </w:style>
  <w:style w:type="paragraph" w:customStyle="1" w:styleId="BulletTitle">
    <w:name w:val="Bullet_Title"/>
    <w:basedOn w:val="a0"/>
    <w:qFormat/>
    <w:pPr>
      <w:tabs>
        <w:tab w:val="left" w:pos="814"/>
      </w:tabs>
      <w:spacing w:after="78" w:line="300" w:lineRule="auto"/>
      <w:ind w:left="794" w:hanging="340"/>
    </w:pPr>
    <w:rPr>
      <w:rFonts w:ascii="Arial Narrow" w:hAnsi="Arial Narrow"/>
      <w:sz w:val="24"/>
      <w:szCs w:val="20"/>
    </w:rPr>
  </w:style>
  <w:style w:type="paragraph" w:customStyle="1" w:styleId="xl56">
    <w:name w:val="xl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character" w:customStyle="1" w:styleId="37">
    <w:name w:val="正文文本缩进 3 字符"/>
    <w:basedOn w:val="a1"/>
    <w:link w:val="36"/>
    <w:qFormat/>
    <w:rPr>
      <w:rFonts w:ascii="仿宋_GB2312" w:eastAsia="仿宋_GB2312"/>
      <w:color w:val="3366FF"/>
      <w:kern w:val="2"/>
      <w:sz w:val="24"/>
      <w:szCs w:val="24"/>
    </w:rPr>
  </w:style>
  <w:style w:type="paragraph" w:customStyle="1" w:styleId="xl61">
    <w:name w:val="xl61"/>
    <w:basedOn w:val="a0"/>
    <w:qFormat/>
    <w:pPr>
      <w:widowControl/>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宋体"/>
      <w:kern w:val="0"/>
      <w:sz w:val="20"/>
      <w:szCs w:val="20"/>
    </w:rPr>
  </w:style>
  <w:style w:type="character" w:customStyle="1" w:styleId="Char10">
    <w:name w:val="日期 Char1"/>
    <w:basedOn w:val="a1"/>
    <w:uiPriority w:val="99"/>
    <w:semiHidden/>
    <w:qFormat/>
    <w:rPr>
      <w:kern w:val="2"/>
      <w:sz w:val="21"/>
      <w:szCs w:val="24"/>
    </w:rPr>
  </w:style>
  <w:style w:type="paragraph" w:customStyle="1" w:styleId="xl40">
    <w:name w:val="xl40"/>
    <w:basedOn w:val="a0"/>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CharCharCharChar1CharCharChar">
    <w:name w:val="Char Char Char Char1 Char Char Char"/>
    <w:basedOn w:val="a0"/>
    <w:qFormat/>
    <w:pPr>
      <w:spacing w:line="240" w:lineRule="atLeast"/>
      <w:ind w:left="420" w:firstLine="420"/>
    </w:pPr>
    <w:rPr>
      <w:szCs w:val="20"/>
    </w:rPr>
  </w:style>
  <w:style w:type="paragraph" w:customStyle="1" w:styleId="xl35">
    <w:name w:val="xl35"/>
    <w:basedOn w:val="a0"/>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30">
    <w:name w:val="xl30"/>
    <w:basedOn w:val="a0"/>
    <w:qFormat/>
    <w:pPr>
      <w:widowControl/>
      <w:pBdr>
        <w:bottom w:val="single" w:sz="8" w:space="0" w:color="auto"/>
      </w:pBdr>
      <w:spacing w:before="100" w:beforeAutospacing="1" w:after="100" w:afterAutospacing="1"/>
      <w:jc w:val="left"/>
    </w:pPr>
    <w:rPr>
      <w:rFonts w:ascii="仿宋_GB2312" w:eastAsia="仿宋_GB2312"/>
      <w:kern w:val="0"/>
      <w:sz w:val="24"/>
    </w:rPr>
  </w:style>
  <w:style w:type="character" w:customStyle="1" w:styleId="27">
    <w:name w:val="正文文本缩进 2 字符"/>
    <w:basedOn w:val="a1"/>
    <w:link w:val="26"/>
    <w:qFormat/>
    <w:rPr>
      <w:rFonts w:ascii="仿宋_GB2312" w:eastAsia="仿宋_GB2312"/>
      <w:kern w:val="2"/>
      <w:sz w:val="28"/>
      <w:szCs w:val="24"/>
    </w:rPr>
  </w:style>
  <w:style w:type="paragraph" w:customStyle="1" w:styleId="xl60">
    <w:name w:val="xl60"/>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character" w:customStyle="1" w:styleId="Char11">
    <w:name w:val="页脚 Char1"/>
    <w:basedOn w:val="a1"/>
    <w:uiPriority w:val="99"/>
    <w:qFormat/>
    <w:rPr>
      <w:kern w:val="2"/>
      <w:sz w:val="18"/>
      <w:szCs w:val="18"/>
    </w:rPr>
  </w:style>
  <w:style w:type="paragraph" w:customStyle="1" w:styleId="xl34">
    <w:name w:val="xl34"/>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character" w:customStyle="1" w:styleId="29">
    <w:name w:val="正文文本 2 字符"/>
    <w:basedOn w:val="a1"/>
    <w:link w:val="28"/>
    <w:qFormat/>
    <w:rPr>
      <w:rFonts w:ascii="宋体"/>
      <w:kern w:val="2"/>
      <w:sz w:val="13"/>
    </w:rPr>
  </w:style>
  <w:style w:type="paragraph" w:customStyle="1" w:styleId="xl29">
    <w:name w:val="xl29"/>
    <w:basedOn w:val="a0"/>
    <w:qFormat/>
    <w:pPr>
      <w:widowControl/>
      <w:pBdr>
        <w:bottom w:val="single" w:sz="8" w:space="0" w:color="auto"/>
      </w:pBdr>
      <w:spacing w:before="100" w:beforeAutospacing="1" w:after="100" w:afterAutospacing="1"/>
      <w:textAlignment w:val="top"/>
    </w:pPr>
    <w:rPr>
      <w:rFonts w:ascii="仿宋_GB2312" w:eastAsia="仿宋_GB2312"/>
      <w:kern w:val="0"/>
      <w:sz w:val="24"/>
    </w:rPr>
  </w:style>
  <w:style w:type="paragraph" w:customStyle="1" w:styleId="12">
    <w:name w:val="1"/>
    <w:basedOn w:val="a0"/>
    <w:next w:val="af5"/>
    <w:qFormat/>
    <w:pPr>
      <w:adjustRightInd w:val="0"/>
      <w:ind w:left="420" w:right="33"/>
      <w:jc w:val="left"/>
      <w:textAlignment w:val="baseline"/>
    </w:pPr>
    <w:rPr>
      <w:kern w:val="0"/>
      <w:sz w:val="24"/>
      <w:szCs w:val="20"/>
    </w:rPr>
  </w:style>
  <w:style w:type="paragraph" w:customStyle="1" w:styleId="xl24">
    <w:name w:val="xl24"/>
    <w:basedOn w:val="a0"/>
    <w:qFormat/>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xl48">
    <w:name w:val="xl48"/>
    <w:basedOn w:val="a0"/>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kern w:val="0"/>
      <w:sz w:val="24"/>
    </w:rPr>
  </w:style>
  <w:style w:type="paragraph" w:customStyle="1" w:styleId="font9">
    <w:name w:val="font9"/>
    <w:basedOn w:val="a0"/>
    <w:qFormat/>
    <w:pPr>
      <w:widowControl/>
      <w:spacing w:before="100" w:beforeAutospacing="1" w:after="100" w:afterAutospacing="1"/>
      <w:jc w:val="left"/>
    </w:pPr>
    <w:rPr>
      <w:rFonts w:ascii="宋体"/>
      <w:b/>
      <w:bCs/>
      <w:color w:val="000000"/>
      <w:kern w:val="0"/>
      <w:sz w:val="18"/>
      <w:szCs w:val="18"/>
    </w:rPr>
  </w:style>
  <w:style w:type="paragraph" w:customStyle="1" w:styleId="xl42">
    <w:name w:val="xl42"/>
    <w:basedOn w:val="a0"/>
    <w:qFormat/>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28">
    <w:name w:val="xl2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kern w:val="0"/>
      <w:sz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51">
    <w:name w:val="xl51"/>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5">
    <w:name w:val="xl45"/>
    <w:basedOn w:val="a0"/>
    <w:qFormat/>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b/>
      <w:bCs/>
      <w:kern w:val="0"/>
      <w:sz w:val="24"/>
    </w:rPr>
  </w:style>
  <w:style w:type="paragraph" w:customStyle="1" w:styleId="xl31">
    <w:name w:val="xl31"/>
    <w:basedOn w:val="a0"/>
    <w:qFormat/>
    <w:pPr>
      <w:widowControl/>
      <w:pBdr>
        <w:left w:val="single" w:sz="8" w:space="0" w:color="auto"/>
        <w:bottom w:val="single" w:sz="8" w:space="0" w:color="auto"/>
        <w:right w:val="single" w:sz="8" w:space="0" w:color="auto"/>
      </w:pBdr>
      <w:spacing w:before="100" w:beforeAutospacing="1" w:after="100" w:afterAutospacing="1"/>
      <w:textAlignment w:val="top"/>
    </w:pPr>
    <w:rPr>
      <w:rFonts w:ascii="仿宋_GB2312" w:eastAsia="仿宋_GB2312"/>
      <w:kern w:val="0"/>
      <w:sz w:val="24"/>
    </w:rPr>
  </w:style>
  <w:style w:type="paragraph" w:customStyle="1" w:styleId="xl26">
    <w:name w:val="xl26"/>
    <w:basedOn w:val="a0"/>
    <w:qFormat/>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Char13">
    <w:name w:val="Char13"/>
    <w:basedOn w:val="a0"/>
    <w:qFormat/>
  </w:style>
  <w:style w:type="paragraph" w:customStyle="1" w:styleId="xl44">
    <w:name w:val="xl44"/>
    <w:basedOn w:val="a0"/>
    <w:qFormat/>
    <w:pPr>
      <w:widowControl/>
      <w:pBdr>
        <w:top w:val="single" w:sz="8" w:space="0" w:color="auto"/>
        <w:bottom w:val="single" w:sz="8" w:space="0" w:color="auto"/>
      </w:pBdr>
      <w:spacing w:before="100" w:beforeAutospacing="1" w:after="100" w:afterAutospacing="1"/>
      <w:jc w:val="center"/>
    </w:pPr>
    <w:rPr>
      <w:rFonts w:ascii="仿宋_GB2312" w:eastAsia="仿宋_GB2312"/>
      <w:b/>
      <w:bCs/>
      <w:kern w:val="0"/>
      <w:sz w:val="24"/>
    </w:rPr>
  </w:style>
  <w:style w:type="paragraph" w:customStyle="1" w:styleId="font6">
    <w:name w:val="font6"/>
    <w:basedOn w:val="a0"/>
    <w:qFormat/>
    <w:pPr>
      <w:widowControl/>
      <w:spacing w:before="100" w:beforeAutospacing="1" w:after="100" w:afterAutospacing="1"/>
      <w:jc w:val="left"/>
    </w:pPr>
    <w:rPr>
      <w:rFonts w:ascii="宋体"/>
      <w:color w:val="0000FF"/>
      <w:kern w:val="0"/>
      <w:sz w:val="24"/>
      <w:u w:val="single"/>
    </w:rPr>
  </w:style>
  <w:style w:type="paragraph" w:customStyle="1" w:styleId="xl39">
    <w:name w:val="xl39"/>
    <w:basedOn w:val="a0"/>
    <w:qFormat/>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xl25">
    <w:name w:val="xl25"/>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3">
    <w:name w:val="xl43"/>
    <w:basedOn w:val="a0"/>
    <w:qFormat/>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b/>
      <w:bCs/>
      <w:kern w:val="0"/>
      <w:sz w:val="24"/>
    </w:rPr>
  </w:style>
  <w:style w:type="paragraph" w:customStyle="1" w:styleId="xl38">
    <w:name w:val="xl38"/>
    <w:basedOn w:val="a0"/>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xl33">
    <w:name w:val="xl3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font5">
    <w:name w:val="font5"/>
    <w:basedOn w:val="a0"/>
    <w:qFormat/>
    <w:pPr>
      <w:widowControl/>
      <w:spacing w:before="100" w:beforeAutospacing="1" w:after="100" w:afterAutospacing="1"/>
      <w:jc w:val="left"/>
    </w:pPr>
    <w:rPr>
      <w:rFonts w:ascii="宋体"/>
      <w:kern w:val="0"/>
      <w:sz w:val="18"/>
      <w:szCs w:val="18"/>
    </w:rPr>
  </w:style>
  <w:style w:type="paragraph" w:customStyle="1" w:styleId="xl37">
    <w:name w:val="xl37"/>
    <w:basedOn w:val="a0"/>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32">
    <w:name w:val="xl32"/>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b/>
      <w:bCs/>
      <w:kern w:val="0"/>
      <w:sz w:val="24"/>
    </w:rPr>
  </w:style>
  <w:style w:type="paragraph" w:customStyle="1" w:styleId="xl27">
    <w:name w:val="xl27"/>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kern w:val="0"/>
      <w:sz w:val="24"/>
    </w:rPr>
  </w:style>
  <w:style w:type="paragraph" w:customStyle="1" w:styleId="xl47">
    <w:name w:val="xl47"/>
    <w:basedOn w:val="a0"/>
    <w:qFormat/>
    <w:pPr>
      <w:widowControl/>
      <w:pBdr>
        <w:left w:val="single" w:sz="8" w:space="0" w:color="auto"/>
        <w:right w:val="single" w:sz="8" w:space="0" w:color="auto"/>
      </w:pBdr>
      <w:spacing w:before="100" w:beforeAutospacing="1" w:after="100" w:afterAutospacing="1"/>
      <w:jc w:val="center"/>
      <w:textAlignment w:val="center"/>
    </w:pPr>
    <w:rPr>
      <w:rFonts w:ascii="宋体"/>
      <w:kern w:val="0"/>
      <w:sz w:val="24"/>
    </w:rPr>
  </w:style>
  <w:style w:type="paragraph" w:customStyle="1" w:styleId="font7">
    <w:name w:val="font7"/>
    <w:basedOn w:val="a0"/>
    <w:qFormat/>
    <w:pPr>
      <w:widowControl/>
      <w:spacing w:before="100" w:beforeAutospacing="1" w:after="100" w:afterAutospacing="1"/>
      <w:jc w:val="left"/>
    </w:pPr>
    <w:rPr>
      <w:rFonts w:ascii="宋体"/>
      <w:kern w:val="0"/>
      <w:sz w:val="18"/>
      <w:szCs w:val="18"/>
    </w:rPr>
  </w:style>
  <w:style w:type="paragraph" w:customStyle="1" w:styleId="xl57">
    <w:name w:val="xl5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font8">
    <w:name w:val="font8"/>
    <w:basedOn w:val="a0"/>
    <w:qFormat/>
    <w:pPr>
      <w:widowControl/>
      <w:spacing w:before="100" w:beforeAutospacing="1" w:after="100" w:afterAutospacing="1"/>
      <w:jc w:val="left"/>
    </w:pPr>
    <w:rPr>
      <w:kern w:val="0"/>
      <w:sz w:val="20"/>
      <w:szCs w:val="20"/>
    </w:rPr>
  </w:style>
  <w:style w:type="paragraph" w:customStyle="1" w:styleId="xl49">
    <w:name w:val="xl49"/>
    <w:basedOn w:val="a0"/>
    <w:qFormat/>
    <w:pPr>
      <w:widowControl/>
      <w:pBdr>
        <w:left w:val="single" w:sz="4" w:space="0" w:color="auto"/>
        <w:bottom w:val="double" w:sz="6" w:space="0" w:color="auto"/>
        <w:right w:val="single" w:sz="4" w:space="0" w:color="auto"/>
      </w:pBdr>
      <w:shd w:val="clear" w:color="auto" w:fill="FFFFFF"/>
      <w:spacing w:before="100" w:beforeAutospacing="1" w:after="100" w:afterAutospacing="1"/>
      <w:jc w:val="left"/>
      <w:textAlignment w:val="center"/>
    </w:pPr>
    <w:rPr>
      <w:kern w:val="0"/>
      <w:sz w:val="20"/>
      <w:szCs w:val="20"/>
    </w:rPr>
  </w:style>
  <w:style w:type="paragraph" w:customStyle="1" w:styleId="xl52">
    <w:name w:val="xl52"/>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kern w:val="0"/>
      <w:sz w:val="20"/>
      <w:szCs w:val="20"/>
    </w:rPr>
  </w:style>
  <w:style w:type="paragraph" w:customStyle="1" w:styleId="xl63">
    <w:name w:val="xl63"/>
    <w:basedOn w:val="a0"/>
    <w:qFormat/>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kern w:val="0"/>
      <w:sz w:val="20"/>
      <w:szCs w:val="20"/>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xl55">
    <w:name w:val="xl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58">
    <w:name w:val="xl58"/>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Char">
    <w:name w:val="Char"/>
    <w:basedOn w:val="a0"/>
    <w:qFormat/>
  </w:style>
  <w:style w:type="paragraph" w:customStyle="1" w:styleId="xl59">
    <w:name w:val="xl59"/>
    <w:basedOn w:val="a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afff4">
    <w:name w:val="目录文字"/>
    <w:basedOn w:val="a0"/>
    <w:qFormat/>
    <w:pPr>
      <w:widowControl/>
      <w:spacing w:line="480" w:lineRule="auto"/>
      <w:jc w:val="left"/>
    </w:pPr>
    <w:rPr>
      <w:rFonts w:ascii="宋体" w:hAnsi="宋体"/>
      <w:kern w:val="0"/>
      <w:sz w:val="24"/>
      <w:szCs w:val="20"/>
    </w:rPr>
  </w:style>
  <w:style w:type="paragraph" w:customStyle="1" w:styleId="xl62">
    <w:name w:val="xl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kern w:val="0"/>
      <w:sz w:val="20"/>
      <w:szCs w:val="20"/>
    </w:rPr>
  </w:style>
  <w:style w:type="paragraph" w:customStyle="1" w:styleId="xl64">
    <w:name w:val="xl64"/>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65">
    <w:name w:val="xl65"/>
    <w:basedOn w:val="a0"/>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CharCharCharCharCharCharCharCharCharChar">
    <w:name w:val="Char Char Char Char Char Char Char Char Char Char"/>
    <w:basedOn w:val="a0"/>
    <w:qFormat/>
    <w:rPr>
      <w:rFonts w:ascii="Tahoma" w:hAnsi="Tahoma"/>
      <w:sz w:val="24"/>
      <w:szCs w:val="20"/>
    </w:rPr>
  </w:style>
  <w:style w:type="paragraph" w:customStyle="1" w:styleId="xl23">
    <w:name w:val="xl23"/>
    <w:next w:val="xl28"/>
    <w:qFormat/>
    <w:pPr>
      <w:spacing w:before="100" w:beforeAutospacing="1" w:after="100" w:afterAutospacing="1"/>
      <w:jc w:val="center"/>
    </w:pPr>
    <w:rPr>
      <w:rFonts w:ascii="Arial Unicode MS" w:eastAsia="Arial Unicode MS" w:hAnsi="Arial Unicode MS"/>
      <w:sz w:val="24"/>
    </w:rPr>
  </w:style>
  <w:style w:type="paragraph" w:customStyle="1" w:styleId="13">
    <w:name w:val="标题1"/>
    <w:basedOn w:val="1"/>
    <w:qFormat/>
    <w:pPr>
      <w:keepLines/>
      <w:autoSpaceDE/>
      <w:autoSpaceDN/>
      <w:adjustRightInd/>
      <w:spacing w:before="100" w:beforeAutospacing="1" w:after="100" w:afterAutospacing="1" w:line="0" w:lineRule="atLeast"/>
      <w:jc w:val="center"/>
    </w:pPr>
    <w:rPr>
      <w:rFonts w:ascii="Times New Roman" w:eastAsia="宋体"/>
      <w:kern w:val="2"/>
      <w:sz w:val="30"/>
      <w:szCs w:val="30"/>
    </w:rPr>
  </w:style>
  <w:style w:type="paragraph" w:customStyle="1" w:styleId="Char3">
    <w:name w:val="Char3"/>
    <w:basedOn w:val="a0"/>
    <w:link w:val="CharChar"/>
    <w:qFormat/>
    <w:rPr>
      <w:rFonts w:ascii="Tahoma" w:hAnsi="Tahoma"/>
      <w:sz w:val="24"/>
      <w:szCs w:val="20"/>
    </w:rPr>
  </w:style>
  <w:style w:type="character" w:customStyle="1" w:styleId="CharChar">
    <w:name w:val="Char Char"/>
    <w:link w:val="Char3"/>
    <w:qFormat/>
    <w:rPr>
      <w:rFonts w:ascii="Tahoma" w:hAnsi="Tahoma"/>
      <w:kern w:val="2"/>
      <w:sz w:val="24"/>
    </w:rPr>
  </w:style>
  <w:style w:type="character" w:customStyle="1" w:styleId="aff8">
    <w:name w:val="标题 字符"/>
    <w:basedOn w:val="a1"/>
    <w:link w:val="aff7"/>
    <w:uiPriority w:val="10"/>
    <w:qFormat/>
    <w:rPr>
      <w:rFonts w:ascii="Calibri Light" w:hAnsi="Calibri Light"/>
      <w:b/>
      <w:bCs/>
      <w:kern w:val="2"/>
      <w:sz w:val="32"/>
      <w:szCs w:val="32"/>
    </w:rPr>
  </w:style>
  <w:style w:type="paragraph" w:customStyle="1" w:styleId="afff5">
    <w:name w:val="表格"/>
    <w:basedOn w:val="a0"/>
    <w:qFormat/>
    <w:pPr>
      <w:tabs>
        <w:tab w:val="left" w:pos="1200"/>
      </w:tabs>
      <w:spacing w:line="500" w:lineRule="exact"/>
      <w:jc w:val="center"/>
    </w:pPr>
    <w:rPr>
      <w:rFonts w:ascii="宋体"/>
      <w:sz w:val="24"/>
      <w:szCs w:val="18"/>
    </w:rPr>
  </w:style>
  <w:style w:type="paragraph" w:customStyle="1" w:styleId="Absatz2AL">
    <w:name w:val="Absatz2AL"/>
    <w:basedOn w:val="af3"/>
    <w:next w:val="a0"/>
    <w:qFormat/>
    <w:pPr>
      <w:widowControl/>
      <w:overflowPunct w:val="0"/>
      <w:autoSpaceDE w:val="0"/>
      <w:autoSpaceDN w:val="0"/>
      <w:adjustRightInd w:val="0"/>
      <w:spacing w:after="0"/>
      <w:textAlignment w:val="baseline"/>
    </w:pPr>
    <w:rPr>
      <w:rFonts w:eastAsia="楷体_GB2312"/>
      <w:kern w:val="0"/>
      <w:sz w:val="24"/>
      <w:szCs w:val="20"/>
      <w:lang w:val="de-DE" w:eastAsia="de-DE"/>
    </w:rPr>
  </w:style>
  <w:style w:type="paragraph" w:customStyle="1" w:styleId="14">
    <w:name w:val="列出段落1"/>
    <w:basedOn w:val="a0"/>
    <w:qFormat/>
    <w:pPr>
      <w:ind w:firstLineChars="200" w:firstLine="420"/>
    </w:pPr>
    <w:rPr>
      <w:szCs w:val="21"/>
    </w:rPr>
  </w:style>
  <w:style w:type="paragraph" w:styleId="afff6">
    <w:name w:val="List Paragraph"/>
    <w:basedOn w:val="a0"/>
    <w:uiPriority w:val="34"/>
    <w:qFormat/>
    <w:pPr>
      <w:ind w:firstLineChars="200" w:firstLine="420"/>
    </w:pPr>
    <w:rPr>
      <w:rFonts w:asciiTheme="minorHAnsi" w:eastAsiaTheme="minorEastAsia" w:hAnsiTheme="minorHAnsi" w:cstheme="minorBidi"/>
      <w:szCs w:val="22"/>
    </w:rPr>
  </w:style>
  <w:style w:type="character" w:customStyle="1" w:styleId="3Char">
    <w:name w:val="样式3 Char"/>
    <w:link w:val="38"/>
    <w:qFormat/>
    <w:rPr>
      <w:rFonts w:ascii="黑体" w:eastAsia="黑体" w:hAnsi="宋体"/>
      <w:b/>
      <w:bCs/>
      <w:kern w:val="44"/>
      <w:sz w:val="28"/>
      <w:szCs w:val="28"/>
    </w:rPr>
  </w:style>
  <w:style w:type="paragraph" w:customStyle="1" w:styleId="38">
    <w:name w:val="样式3"/>
    <w:basedOn w:val="a0"/>
    <w:link w:val="3Char"/>
    <w:qFormat/>
    <w:pPr>
      <w:keepNext/>
      <w:keepLines/>
      <w:spacing w:line="360" w:lineRule="auto"/>
      <w:jc w:val="center"/>
      <w:outlineLvl w:val="0"/>
    </w:pPr>
    <w:rPr>
      <w:rFonts w:ascii="黑体" w:eastAsia="黑体" w:hAnsi="宋体"/>
      <w:b/>
      <w:bCs/>
      <w:kern w:val="44"/>
      <w:sz w:val="28"/>
      <w:szCs w:val="28"/>
    </w:rPr>
  </w:style>
  <w:style w:type="character" w:customStyle="1" w:styleId="black1">
    <w:name w:val="black1"/>
    <w:qFormat/>
    <w:rPr>
      <w:rFonts w:ascii="ˎ̥" w:hAnsi="ˎ̥" w:hint="default"/>
      <w:color w:val="333333"/>
      <w:sz w:val="15"/>
      <w:szCs w:val="15"/>
      <w:u w:val="none"/>
    </w:rPr>
  </w:style>
  <w:style w:type="character" w:customStyle="1" w:styleId="CharChar10">
    <w:name w:val="Char Char1"/>
    <w:qFormat/>
    <w:rPr>
      <w:rFonts w:ascii="宋体" w:hAnsi="Courier New"/>
      <w:kern w:val="2"/>
      <w:sz w:val="21"/>
    </w:rPr>
  </w:style>
  <w:style w:type="character" w:customStyle="1" w:styleId="Char0">
    <w:name w:val="正文要缩进 Char"/>
    <w:link w:val="afff7"/>
    <w:qFormat/>
    <w:rPr>
      <w:rFonts w:ascii="宋体" w:hAnsi="宋体"/>
      <w:sz w:val="28"/>
      <w:szCs w:val="28"/>
    </w:rPr>
  </w:style>
  <w:style w:type="paragraph" w:customStyle="1" w:styleId="afff7">
    <w:name w:val="正文要缩进"/>
    <w:basedOn w:val="a0"/>
    <w:link w:val="Char0"/>
    <w:qFormat/>
    <w:pPr>
      <w:adjustRightInd w:val="0"/>
      <w:snapToGrid w:val="0"/>
      <w:spacing w:line="360" w:lineRule="auto"/>
      <w:ind w:firstLineChars="200" w:firstLine="562"/>
    </w:pPr>
    <w:rPr>
      <w:rFonts w:ascii="宋体" w:hAnsi="宋体"/>
      <w:kern w:val="0"/>
      <w:sz w:val="28"/>
      <w:szCs w:val="28"/>
    </w:rPr>
  </w:style>
  <w:style w:type="paragraph" w:customStyle="1" w:styleId="g3">
    <w:name w:val="g3"/>
    <w:basedOn w:val="a0"/>
    <w:qFormat/>
    <w:pPr>
      <w:widowControl/>
      <w:spacing w:before="100" w:beforeAutospacing="1" w:after="100" w:afterAutospacing="1" w:line="675" w:lineRule="atLeast"/>
      <w:jc w:val="left"/>
    </w:pPr>
    <w:rPr>
      <w:rFonts w:ascii="华文中宋" w:eastAsia="华文中宋" w:hAnsi="华文中宋"/>
      <w:kern w:val="0"/>
      <w:sz w:val="42"/>
      <w:szCs w:val="42"/>
    </w:rPr>
  </w:style>
  <w:style w:type="paragraph" w:customStyle="1" w:styleId="2c">
    <w:name w:val="样式2"/>
    <w:basedOn w:val="21"/>
    <w:qFormat/>
    <w:pPr>
      <w:keepLines w:val="0"/>
      <w:adjustRightInd w:val="0"/>
      <w:spacing w:after="0" w:line="440" w:lineRule="exact"/>
      <w:textAlignment w:val="baseline"/>
    </w:pPr>
    <w:rPr>
      <w:rFonts w:ascii="宋体" w:eastAsia="黑体" w:hAnsi="宋体"/>
      <w:b w:val="0"/>
      <w:bCs w:val="0"/>
      <w:szCs w:val="20"/>
    </w:rPr>
  </w:style>
  <w:style w:type="character" w:customStyle="1" w:styleId="Char12">
    <w:name w:val="批注文字 Char1"/>
    <w:basedOn w:val="a1"/>
    <w:uiPriority w:val="99"/>
    <w:qFormat/>
    <w:rPr>
      <w:kern w:val="2"/>
      <w:sz w:val="21"/>
      <w:szCs w:val="24"/>
    </w:rPr>
  </w:style>
  <w:style w:type="paragraph" w:customStyle="1" w:styleId="CharCharCharChar">
    <w:name w:val="Char Char Char Char"/>
    <w:basedOn w:val="a0"/>
    <w:qFormat/>
    <w:rPr>
      <w:rFonts w:ascii="Tahoma" w:hAnsi="Tahoma"/>
      <w:sz w:val="24"/>
      <w:szCs w:val="20"/>
    </w:rPr>
  </w:style>
  <w:style w:type="paragraph" w:customStyle="1" w:styleId="43">
    <w:name w:val="正文4"/>
    <w:basedOn w:val="a0"/>
    <w:qFormat/>
    <w:pPr>
      <w:spacing w:line="360" w:lineRule="auto"/>
      <w:ind w:leftChars="400" w:left="400"/>
    </w:pPr>
    <w:rPr>
      <w:rFonts w:ascii="宋体"/>
      <w:sz w:val="24"/>
    </w:rPr>
  </w:style>
  <w:style w:type="paragraph" w:customStyle="1" w:styleId="afff8">
    <w:name w:val="编号"/>
    <w:basedOn w:val="a0"/>
    <w:next w:val="a0"/>
    <w:qFormat/>
    <w:pPr>
      <w:tabs>
        <w:tab w:val="left" w:pos="480"/>
      </w:tabs>
      <w:spacing w:line="360" w:lineRule="auto"/>
      <w:ind w:left="200" w:hangingChars="200" w:hanging="200"/>
    </w:pPr>
    <w:rPr>
      <w:rFonts w:ascii="宋体"/>
      <w:sz w:val="24"/>
    </w:rPr>
  </w:style>
  <w:style w:type="paragraph" w:customStyle="1" w:styleId="afff9">
    <w:name w:val="抬头"/>
    <w:basedOn w:val="a0"/>
    <w:qFormat/>
    <w:pPr>
      <w:spacing w:beforeLines="50" w:line="360" w:lineRule="auto"/>
    </w:pPr>
    <w:rPr>
      <w:rFonts w:ascii="宋体"/>
      <w:sz w:val="24"/>
    </w:rPr>
  </w:style>
  <w:style w:type="character" w:customStyle="1" w:styleId="33">
    <w:name w:val="正文文本 3 字符"/>
    <w:basedOn w:val="a1"/>
    <w:link w:val="32"/>
    <w:qFormat/>
    <w:rPr>
      <w:kern w:val="2"/>
      <w:sz w:val="24"/>
      <w:szCs w:val="24"/>
    </w:rPr>
  </w:style>
  <w:style w:type="paragraph" w:customStyle="1" w:styleId="ParaChar">
    <w:name w:val="默认段落字体 Para Char"/>
    <w:basedOn w:val="a0"/>
    <w:qFormat/>
    <w:pPr>
      <w:spacing w:line="360" w:lineRule="auto"/>
      <w:ind w:firstLineChars="200" w:firstLine="200"/>
    </w:pPr>
    <w:rPr>
      <w:rFonts w:ascii="宋体" w:hAnsi="宋体" w:cs="宋体"/>
      <w:sz w:val="24"/>
    </w:rPr>
  </w:style>
  <w:style w:type="paragraph" w:customStyle="1" w:styleId="ParaCharCharCharChar">
    <w:name w:val="默认段落字体 Para Char Char Char Char"/>
    <w:basedOn w:val="a0"/>
    <w:qFormat/>
  </w:style>
  <w:style w:type="paragraph" w:customStyle="1" w:styleId="a">
    <w:name w:val="附件"/>
    <w:basedOn w:val="a0"/>
    <w:qFormat/>
    <w:pPr>
      <w:numPr>
        <w:numId w:val="2"/>
      </w:numPr>
      <w:spacing w:beforeLines="50" w:line="360" w:lineRule="auto"/>
    </w:pPr>
    <w:rPr>
      <w:rFonts w:ascii="宋体"/>
      <w:b/>
      <w:sz w:val="28"/>
    </w:rPr>
  </w:style>
  <w:style w:type="paragraph" w:customStyle="1" w:styleId="15">
    <w:name w:val="样式1"/>
    <w:basedOn w:val="21"/>
    <w:qFormat/>
    <w:pPr>
      <w:keepLines w:val="0"/>
      <w:adjustRightInd w:val="0"/>
      <w:spacing w:after="0"/>
      <w:jc w:val="both"/>
      <w:textAlignment w:val="baseline"/>
    </w:pPr>
    <w:rPr>
      <w:rFonts w:ascii="Times New Roman" w:eastAsia="黑体" w:hAnsi="Times New Roman"/>
      <w:bCs w:val="0"/>
      <w:sz w:val="28"/>
      <w:szCs w:val="20"/>
    </w:rPr>
  </w:style>
  <w:style w:type="paragraph" w:customStyle="1" w:styleId="afffa">
    <w:name w:val="横表格"/>
    <w:basedOn w:val="a0"/>
    <w:qFormat/>
    <w:pPr>
      <w:tabs>
        <w:tab w:val="left" w:pos="1200"/>
      </w:tabs>
      <w:spacing w:line="360" w:lineRule="exact"/>
      <w:ind w:rightChars="-41" w:right="-41"/>
      <w:jc w:val="center"/>
    </w:pPr>
    <w:rPr>
      <w:rFonts w:ascii="宋体"/>
      <w:sz w:val="24"/>
    </w:rPr>
  </w:style>
  <w:style w:type="paragraph" w:customStyle="1" w:styleId="2d">
    <w:name w:val="标题2"/>
    <w:semiHidden/>
    <w:qFormat/>
    <w:pPr>
      <w:spacing w:before="240" w:after="240" w:line="360" w:lineRule="auto"/>
      <w:jc w:val="center"/>
    </w:pPr>
    <w:rPr>
      <w:rFonts w:eastAsia="仿宋_GB2312" w:cs="宋体"/>
      <w:kern w:val="2"/>
      <w:sz w:val="24"/>
      <w:szCs w:val="24"/>
    </w:rPr>
  </w:style>
  <w:style w:type="paragraph" w:customStyle="1" w:styleId="16">
    <w:name w:val="正文1"/>
    <w:basedOn w:val="a0"/>
    <w:next w:val="a0"/>
    <w:qFormat/>
    <w:pPr>
      <w:spacing w:line="360" w:lineRule="auto"/>
      <w:ind w:firstLineChars="200" w:firstLine="200"/>
    </w:pPr>
    <w:rPr>
      <w:rFonts w:ascii="宋体"/>
      <w:sz w:val="24"/>
    </w:rPr>
  </w:style>
  <w:style w:type="paragraph" w:customStyle="1" w:styleId="17">
    <w:name w:val="注1"/>
    <w:basedOn w:val="a0"/>
    <w:qFormat/>
    <w:pPr>
      <w:spacing w:line="360" w:lineRule="auto"/>
      <w:ind w:leftChars="200" w:left="400" w:hangingChars="200" w:hanging="200"/>
    </w:pPr>
    <w:rPr>
      <w:rFonts w:ascii="宋体"/>
      <w:b/>
    </w:rPr>
  </w:style>
  <w:style w:type="paragraph" w:customStyle="1" w:styleId="Char2">
    <w:name w:val="Char2"/>
    <w:basedOn w:val="a0"/>
    <w:qFormat/>
    <w:pPr>
      <w:ind w:firstLineChars="200" w:firstLine="200"/>
    </w:pPr>
    <w:rPr>
      <w:sz w:val="24"/>
    </w:rPr>
  </w:style>
  <w:style w:type="paragraph" w:customStyle="1" w:styleId="CharCharCharCharCharCharCharCharChar">
    <w:name w:val="Char Char Char Char Char Char Char Char Char"/>
    <w:basedOn w:val="a0"/>
    <w:qFormat/>
    <w:rPr>
      <w:rFonts w:ascii="Tahoma" w:hAnsi="Tahoma"/>
      <w:sz w:val="24"/>
      <w:szCs w:val="20"/>
    </w:rPr>
  </w:style>
  <w:style w:type="paragraph" w:customStyle="1" w:styleId="para">
    <w:name w:val="para"/>
    <w:basedOn w:val="a0"/>
    <w:qFormat/>
    <w:pPr>
      <w:widowControl/>
      <w:adjustRightInd w:val="0"/>
      <w:spacing w:before="160" w:line="360" w:lineRule="auto"/>
      <w:ind w:firstLine="425"/>
      <w:textAlignment w:val="baseline"/>
    </w:pPr>
    <w:rPr>
      <w:kern w:val="0"/>
      <w:sz w:val="24"/>
      <w:szCs w:val="20"/>
      <w:lang w:eastAsia="en-US"/>
    </w:rPr>
  </w:style>
  <w:style w:type="paragraph" w:customStyle="1" w:styleId="afffb">
    <w:name w:val="第四行"/>
    <w:basedOn w:val="a0"/>
    <w:qFormat/>
    <w:pPr>
      <w:tabs>
        <w:tab w:val="left" w:pos="1200"/>
      </w:tabs>
      <w:spacing w:line="360" w:lineRule="auto"/>
      <w:jc w:val="center"/>
    </w:pPr>
    <w:rPr>
      <w:rFonts w:ascii="宋体"/>
      <w:b/>
      <w:bCs/>
      <w:spacing w:val="40"/>
      <w:sz w:val="28"/>
      <w:szCs w:val="28"/>
    </w:rPr>
  </w:style>
  <w:style w:type="paragraph" w:customStyle="1" w:styleId="Char14">
    <w:name w:val="Char1"/>
    <w:basedOn w:val="a0"/>
    <w:qFormat/>
  </w:style>
  <w:style w:type="paragraph" w:customStyle="1" w:styleId="afffc">
    <w:name w:val="注"/>
    <w:basedOn w:val="a0"/>
    <w:qFormat/>
    <w:pPr>
      <w:spacing w:line="360" w:lineRule="auto"/>
      <w:ind w:left="200" w:hangingChars="200" w:hanging="200"/>
    </w:pPr>
    <w:rPr>
      <w:rFonts w:ascii="宋体"/>
      <w:b/>
    </w:rPr>
  </w:style>
  <w:style w:type="table" w:customStyle="1" w:styleId="18">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样式"/>
    <w:qFormat/>
    <w:pPr>
      <w:widowControl w:val="0"/>
      <w:adjustRightInd w:val="0"/>
      <w:spacing w:line="360" w:lineRule="auto"/>
      <w:ind w:firstLine="482"/>
      <w:jc w:val="both"/>
      <w:textAlignment w:val="baseline"/>
    </w:pPr>
    <w:rPr>
      <w:sz w:val="24"/>
    </w:rPr>
  </w:style>
  <w:style w:type="character" w:customStyle="1" w:styleId="CharChar12">
    <w:name w:val="Char Char12"/>
    <w:qFormat/>
    <w:rPr>
      <w:rFonts w:ascii="宋体" w:eastAsia="宋体" w:hAnsi="Arial"/>
      <w:kern w:val="2"/>
      <w:sz w:val="21"/>
      <w:lang w:val="en-US" w:eastAsia="zh-CN" w:bidi="ar-SA"/>
    </w:rPr>
  </w:style>
  <w:style w:type="character" w:customStyle="1" w:styleId="CharChar8">
    <w:name w:val="Char Char8"/>
    <w:semiHidden/>
    <w:qFormat/>
    <w:rPr>
      <w:rFonts w:ascii="宋体" w:eastAsia="宋体"/>
      <w:b/>
      <w:bCs/>
      <w:sz w:val="21"/>
      <w:lang w:val="en-US" w:eastAsia="zh-CN" w:bidi="ar-SA"/>
    </w:rPr>
  </w:style>
  <w:style w:type="character" w:customStyle="1" w:styleId="Char15">
    <w:name w:val="页眉 Char1"/>
    <w:uiPriority w:val="99"/>
    <w:qFormat/>
    <w:rPr>
      <w:kern w:val="2"/>
      <w:sz w:val="18"/>
      <w:szCs w:val="18"/>
    </w:rPr>
  </w:style>
  <w:style w:type="character" w:customStyle="1" w:styleId="HTML0">
    <w:name w:val="HTML 预设格式 字符"/>
    <w:link w:val="HTML"/>
    <w:qFormat/>
    <w:rPr>
      <w:rFonts w:ascii="Arial" w:hAnsi="Arial" w:cs="Arial"/>
      <w:szCs w:val="21"/>
    </w:rPr>
  </w:style>
  <w:style w:type="character" w:customStyle="1" w:styleId="XWCharChar">
    <w:name w:val="XW封面－日期 Char Char"/>
    <w:qFormat/>
    <w:rPr>
      <w:rFonts w:ascii="Arial" w:eastAsia="幼圆" w:hAnsi="Arial"/>
      <w:b/>
      <w:sz w:val="32"/>
      <w:lang w:val="en-US" w:eastAsia="zh-CN" w:bidi="ar-SA"/>
    </w:rPr>
  </w:style>
  <w:style w:type="character" w:customStyle="1" w:styleId="Char16">
    <w:name w:val="批注主题 Char1"/>
    <w:uiPriority w:val="99"/>
    <w:qFormat/>
    <w:rPr>
      <w:b/>
      <w:kern w:val="2"/>
      <w:sz w:val="21"/>
      <w:szCs w:val="24"/>
    </w:rPr>
  </w:style>
  <w:style w:type="character" w:customStyle="1" w:styleId="CharChar14">
    <w:name w:val="Char Char14"/>
    <w:qFormat/>
    <w:rPr>
      <w:rFonts w:ascii="Arial" w:eastAsia="黑体" w:hAnsi="Arial"/>
      <w:b/>
      <w:bCs/>
      <w:kern w:val="2"/>
      <w:sz w:val="32"/>
      <w:szCs w:val="32"/>
      <w:lang w:val="en-US" w:eastAsia="zh-CN" w:bidi="ar-SA"/>
    </w:rPr>
  </w:style>
  <w:style w:type="character" w:customStyle="1" w:styleId="PIM6Char">
    <w:name w:val="PIM 6 Char"/>
    <w:qFormat/>
    <w:rPr>
      <w:rFonts w:ascii="Arial" w:eastAsia="黑体" w:hAnsi="Arial" w:cs="Times New Roman"/>
      <w:b/>
      <w:bCs/>
      <w:sz w:val="24"/>
      <w:szCs w:val="24"/>
    </w:rPr>
  </w:style>
  <w:style w:type="character" w:customStyle="1" w:styleId="CharCharChar">
    <w:name w:val="公式 Char Char Char"/>
    <w:qFormat/>
    <w:rPr>
      <w:rFonts w:ascii="华文细黑" w:eastAsia="华文细黑" w:hAnsi="华文细黑" w:cs="Arial"/>
      <w:color w:val="000000"/>
      <w:sz w:val="30"/>
      <w:szCs w:val="28"/>
      <w:lang w:val="en-US" w:eastAsia="zh-CN" w:bidi="ar-SA"/>
    </w:rPr>
  </w:style>
  <w:style w:type="character" w:customStyle="1" w:styleId="gCharChar1">
    <w:name w:val="g Char Char1"/>
    <w:qFormat/>
    <w:rPr>
      <w:rFonts w:eastAsia="宋体"/>
      <w:kern w:val="2"/>
      <w:sz w:val="18"/>
      <w:lang w:val="en-US" w:eastAsia="zh-CN" w:bidi="ar-SA"/>
    </w:rPr>
  </w:style>
  <w:style w:type="character" w:customStyle="1" w:styleId="CharChar11">
    <w:name w:val="Char Char11"/>
    <w:rPr>
      <w:rFonts w:eastAsia="宋体"/>
      <w:position w:val="-6"/>
      <w:sz w:val="24"/>
      <w:lang w:val="en-GB" w:eastAsia="zh-CN" w:bidi="ar-SA"/>
    </w:rPr>
  </w:style>
  <w:style w:type="character" w:customStyle="1" w:styleId="CharCharCharCharCharCharCharCharCharCharCharCharCharCharCharCharChar">
    <w:name w:val="Char Char Char Char Char Char Char Char Char Char Char Char Char Char Char Char Char"/>
    <w:link w:val="CharCharCharCharCharCharCharCharCharCharCharCharCharCharCharChar"/>
    <w:qFormat/>
    <w:rPr>
      <w:rFonts w:ascii="Verdana" w:eastAsia="仿宋_GB2312" w:hAnsi="Verdana"/>
      <w:sz w:val="24"/>
      <w:lang w:eastAsia="en-US"/>
    </w:rPr>
  </w:style>
  <w:style w:type="paragraph" w:customStyle="1" w:styleId="CharCharCharCharCharCharCharCharCharCharCharCharCharCharCharChar">
    <w:name w:val="Char Char Char Char Char Char Char Char Char Char Char Char Char Char Char Char"/>
    <w:basedOn w:val="a0"/>
    <w:link w:val="CharCharCharCharCharCharCharCharCharCharCharCharCharCharCharCharChar"/>
    <w:qFormat/>
    <w:pPr>
      <w:widowControl/>
      <w:spacing w:after="160" w:line="240" w:lineRule="exact"/>
      <w:jc w:val="left"/>
    </w:pPr>
    <w:rPr>
      <w:rFonts w:ascii="Verdana" w:eastAsia="仿宋_GB2312" w:hAnsi="Verdana"/>
      <w:kern w:val="0"/>
      <w:sz w:val="24"/>
      <w:szCs w:val="20"/>
      <w:lang w:eastAsia="en-US"/>
    </w:rPr>
  </w:style>
  <w:style w:type="character" w:customStyle="1" w:styleId="p121">
    <w:name w:val="p121"/>
    <w:qFormat/>
    <w:rPr>
      <w:rFonts w:hint="default"/>
      <w:sz w:val="24"/>
      <w:szCs w:val="24"/>
      <w:u w:val="none"/>
    </w:rPr>
  </w:style>
  <w:style w:type="character" w:customStyle="1" w:styleId="CharChar2">
    <w:name w:val="Char Char2"/>
    <w:qFormat/>
    <w:locked/>
    <w:rPr>
      <w:rFonts w:ascii="宋体" w:eastAsia="宋体" w:hAnsi="宋体"/>
      <w:kern w:val="2"/>
      <w:sz w:val="28"/>
      <w:lang w:val="en-US" w:eastAsia="zh-CN" w:bidi="ar-SA"/>
    </w:rPr>
  </w:style>
  <w:style w:type="character" w:customStyle="1" w:styleId="CharChar13">
    <w:name w:val="Char Char13"/>
    <w:qFormat/>
    <w:rPr>
      <w:rFonts w:eastAsia="宋体"/>
      <w:b/>
      <w:bCs/>
      <w:sz w:val="32"/>
      <w:szCs w:val="32"/>
      <w:lang w:val="en-US" w:eastAsia="zh-CN" w:bidi="ar-SA"/>
    </w:rPr>
  </w:style>
  <w:style w:type="character" w:customStyle="1" w:styleId="wwChar">
    <w:name w:val="编号  ww Char"/>
    <w:qFormat/>
    <w:rPr>
      <w:rFonts w:ascii="Arial" w:eastAsia="黑体" w:hAnsi="Arial" w:cs="Times New Roman"/>
      <w:b/>
      <w:bCs/>
      <w:sz w:val="28"/>
      <w:szCs w:val="28"/>
    </w:rPr>
  </w:style>
  <w:style w:type="character" w:customStyle="1" w:styleId="px141">
    <w:name w:val="px141"/>
    <w:qFormat/>
    <w:rPr>
      <w:rFonts w:ascii="ˎ̥" w:hAnsi="ˎ̥" w:hint="default"/>
      <w:sz w:val="21"/>
      <w:szCs w:val="21"/>
    </w:rPr>
  </w:style>
  <w:style w:type="character" w:customStyle="1" w:styleId="Char4">
    <w:name w:val="图表名 Char"/>
    <w:link w:val="afffe"/>
    <w:qFormat/>
    <w:locked/>
    <w:rPr>
      <w:rFonts w:ascii="宋体" w:hAnsi="宋体"/>
      <w:sz w:val="28"/>
      <w:szCs w:val="28"/>
    </w:rPr>
  </w:style>
  <w:style w:type="paragraph" w:customStyle="1" w:styleId="afffe">
    <w:name w:val="图表名"/>
    <w:basedOn w:val="a0"/>
    <w:next w:val="a0"/>
    <w:link w:val="Char4"/>
    <w:qFormat/>
    <w:pPr>
      <w:tabs>
        <w:tab w:val="left" w:pos="770"/>
        <w:tab w:val="left" w:pos="4660"/>
      </w:tabs>
      <w:adjustRightInd w:val="0"/>
      <w:snapToGrid w:val="0"/>
      <w:spacing w:line="360" w:lineRule="auto"/>
      <w:jc w:val="center"/>
    </w:pPr>
    <w:rPr>
      <w:rFonts w:ascii="宋体" w:hAnsi="宋体"/>
      <w:kern w:val="0"/>
      <w:sz w:val="28"/>
      <w:szCs w:val="28"/>
    </w:rPr>
  </w:style>
  <w:style w:type="character" w:customStyle="1" w:styleId="Char17">
    <w:name w:val="批注框文本 Char1"/>
    <w:uiPriority w:val="99"/>
    <w:qFormat/>
    <w:rPr>
      <w:kern w:val="2"/>
      <w:sz w:val="18"/>
      <w:szCs w:val="18"/>
    </w:rPr>
  </w:style>
  <w:style w:type="character" w:customStyle="1" w:styleId="CharChar15">
    <w:name w:val="Char Char15"/>
    <w:qFormat/>
    <w:rPr>
      <w:rFonts w:ascii="Arial Narrow" w:eastAsia="宋体" w:hAnsi="Arial Narrow"/>
      <w:b/>
      <w:bCs/>
      <w:snapToGrid w:val="0"/>
      <w:sz w:val="28"/>
      <w:szCs w:val="44"/>
      <w:lang w:val="en-US" w:eastAsia="zh-CN" w:bidi="ar-SA"/>
    </w:rPr>
  </w:style>
  <w:style w:type="character" w:customStyle="1" w:styleId="CharChar100">
    <w:name w:val="Char Char10"/>
    <w:qFormat/>
    <w:rPr>
      <w:rFonts w:ascii="Helvetica" w:eastAsia="宋体" w:hAnsi="Helvetica"/>
      <w:b/>
      <w:i/>
      <w:position w:val="-6"/>
      <w:sz w:val="22"/>
      <w:lang w:val="en-GB" w:eastAsia="zh-CN" w:bidi="ar-SA"/>
    </w:rPr>
  </w:style>
  <w:style w:type="character" w:customStyle="1" w:styleId="CharChar9">
    <w:name w:val="Char Char9"/>
    <w:semiHidden/>
    <w:qFormat/>
    <w:rPr>
      <w:rFonts w:ascii="宋体" w:eastAsia="宋体" w:hAnsi="宋体"/>
      <w:bCs/>
      <w:spacing w:val="20"/>
      <w:kern w:val="21"/>
      <w:sz w:val="24"/>
      <w:lang w:val="en-US" w:eastAsia="zh-CN" w:bidi="ar-SA"/>
    </w:rPr>
  </w:style>
  <w:style w:type="character" w:customStyle="1" w:styleId="CharChar3">
    <w:name w:val="Char Char3"/>
    <w:qFormat/>
    <w:locked/>
    <w:rPr>
      <w:rFonts w:ascii="宋体" w:eastAsia="宋体" w:hAnsi="Courier New" w:cs="Courier New"/>
      <w:kern w:val="2"/>
      <w:sz w:val="21"/>
      <w:szCs w:val="21"/>
      <w:lang w:val="en-US" w:eastAsia="zh-CN" w:bidi="ar-SA"/>
    </w:rPr>
  </w:style>
  <w:style w:type="character" w:customStyle="1" w:styleId="H5Char">
    <w:name w:val="H5 Char"/>
    <w:qFormat/>
    <w:rPr>
      <w:rFonts w:ascii="Times New Roman" w:eastAsia="宋体" w:hAnsi="Times New Roman" w:cs="Times New Roman"/>
      <w:b/>
      <w:bCs/>
      <w:sz w:val="28"/>
      <w:szCs w:val="28"/>
    </w:rPr>
  </w:style>
  <w:style w:type="character" w:customStyle="1" w:styleId="H3Char">
    <w:name w:val="H3 Char"/>
    <w:qFormat/>
    <w:rPr>
      <w:rFonts w:ascii="黑体" w:eastAsia="黑体" w:hAnsi="宋体" w:cs="Arial"/>
      <w:color w:val="000000"/>
      <w:kern w:val="24"/>
      <w:sz w:val="28"/>
      <w:szCs w:val="28"/>
      <w:lang w:val="sv-SE"/>
    </w:rPr>
  </w:style>
  <w:style w:type="character" w:customStyle="1" w:styleId="DefaultChar">
    <w:name w:val="Default Char"/>
    <w:link w:val="Default"/>
    <w:qFormat/>
    <w:rPr>
      <w:rFonts w:ascii="宋体" w:cs="宋体"/>
      <w:color w:val="000000"/>
      <w:sz w:val="24"/>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1TITRE1H1h1SectionHead1stlevell1H11H12HChar">
    <w:name w:val="样式 标题 1TITRE1章节合同标题H1h1Section Head1st levell1H11H12H... Char"/>
    <w:link w:val="1TITRE1H1h1SectionHead1stlevell1H11H12H"/>
    <w:qFormat/>
    <w:rPr>
      <w:rFonts w:ascii="Arial" w:hAnsi="Arial"/>
      <w:b/>
      <w:bCs/>
      <w:kern w:val="44"/>
      <w:sz w:val="30"/>
      <w:szCs w:val="44"/>
    </w:rPr>
  </w:style>
  <w:style w:type="paragraph" w:customStyle="1" w:styleId="1TITRE1H1h1SectionHead1stlevell1H11H12H">
    <w:name w:val="样式 标题 1TITRE1章节合同标题H1h1Section Head1st levell1H11H12H..."/>
    <w:basedOn w:val="1"/>
    <w:link w:val="1TITRE1H1h1SectionHead1stlevell1H11H12HChar"/>
    <w:qFormat/>
    <w:pPr>
      <w:keepLines/>
      <w:autoSpaceDE/>
      <w:autoSpaceDN/>
      <w:adjustRightInd/>
      <w:spacing w:before="340" w:after="330" w:line="578" w:lineRule="auto"/>
      <w:jc w:val="both"/>
    </w:pPr>
    <w:rPr>
      <w:rFonts w:ascii="Arial" w:eastAsia="宋体" w:hAnsi="Arial"/>
      <w:color w:val="auto"/>
      <w:kern w:val="44"/>
      <w:sz w:val="30"/>
      <w:szCs w:val="44"/>
    </w:rPr>
  </w:style>
  <w:style w:type="character" w:customStyle="1" w:styleId="11Char">
    <w:name w:val="标题 1.1 Char"/>
    <w:qFormat/>
    <w:rPr>
      <w:rFonts w:ascii="Arial" w:eastAsia="黑体" w:hAnsi="Arial"/>
      <w:b/>
      <w:bCs/>
      <w:kern w:val="2"/>
      <w:sz w:val="28"/>
      <w:szCs w:val="32"/>
      <w:lang w:val="en-US" w:eastAsia="zh-CN" w:bidi="ar-SA"/>
    </w:rPr>
  </w:style>
  <w:style w:type="character" w:customStyle="1" w:styleId="11CharChar">
    <w:name w:val="标题 1.1 Char Char"/>
    <w:qFormat/>
    <w:rPr>
      <w:rFonts w:ascii="Arial" w:eastAsia="黑体" w:hAnsi="Arial"/>
      <w:b/>
      <w:bCs/>
      <w:kern w:val="2"/>
      <w:sz w:val="28"/>
      <w:szCs w:val="32"/>
      <w:lang w:val="en-US" w:eastAsia="zh-CN" w:bidi="ar-SA"/>
    </w:rPr>
  </w:style>
  <w:style w:type="paragraph" w:customStyle="1" w:styleId="CM81">
    <w:name w:val="CM81"/>
    <w:basedOn w:val="Default"/>
    <w:next w:val="Default"/>
    <w:qFormat/>
    <w:pPr>
      <w:spacing w:line="440" w:lineRule="atLeast"/>
    </w:pPr>
    <w:rPr>
      <w:rFonts w:cs="Times New Roman"/>
      <w:color w:val="auto"/>
    </w:rPr>
  </w:style>
  <w:style w:type="paragraph" w:customStyle="1" w:styleId="CM36">
    <w:name w:val="CM36"/>
    <w:basedOn w:val="Default"/>
    <w:next w:val="Default"/>
    <w:qFormat/>
    <w:pPr>
      <w:spacing w:line="400" w:lineRule="atLeast"/>
    </w:pPr>
    <w:rPr>
      <w:rFonts w:cs="Times New Roman"/>
      <w:color w:val="auto"/>
    </w:rPr>
  </w:style>
  <w:style w:type="paragraph" w:customStyle="1" w:styleId="2A0">
    <w:name w:val="列表编号 2A"/>
    <w:basedOn w:val="a0"/>
    <w:qFormat/>
    <w:pPr>
      <w:tabs>
        <w:tab w:val="left" w:pos="845"/>
        <w:tab w:val="left" w:pos="928"/>
      </w:tabs>
      <w:ind w:left="928" w:firstLineChars="300" w:firstLine="630"/>
      <w:jc w:val="left"/>
    </w:pPr>
    <w:rPr>
      <w:rFonts w:cs="Arial"/>
      <w:sz w:val="28"/>
      <w:szCs w:val="20"/>
    </w:rPr>
  </w:style>
  <w:style w:type="paragraph" w:customStyle="1" w:styleId="CM24">
    <w:name w:val="CM24"/>
    <w:basedOn w:val="Default"/>
    <w:next w:val="Default"/>
    <w:qFormat/>
    <w:pPr>
      <w:spacing w:line="440" w:lineRule="atLeast"/>
    </w:pPr>
    <w:rPr>
      <w:rFonts w:cs="Times New Roman"/>
      <w:color w:val="auto"/>
    </w:rPr>
  </w:style>
  <w:style w:type="paragraph" w:customStyle="1" w:styleId="xl73">
    <w:name w:val="xl73"/>
    <w:basedOn w:val="a0"/>
    <w:qFormat/>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宋体" w:hAnsi="宋体"/>
      <w:b/>
      <w:bCs/>
      <w:kern w:val="0"/>
      <w:sz w:val="22"/>
      <w:szCs w:val="22"/>
    </w:rPr>
  </w:style>
  <w:style w:type="paragraph" w:customStyle="1" w:styleId="xl78">
    <w:name w:val="xl78"/>
    <w:basedOn w:val="a0"/>
    <w:qFormat/>
    <w:pPr>
      <w:widowControl/>
      <w:spacing w:before="100" w:beforeAutospacing="1" w:after="100" w:afterAutospacing="1"/>
      <w:jc w:val="left"/>
    </w:pPr>
    <w:rPr>
      <w:b/>
      <w:bCs/>
      <w:kern w:val="0"/>
      <w:sz w:val="22"/>
      <w:szCs w:val="22"/>
    </w:rPr>
  </w:style>
  <w:style w:type="character" w:customStyle="1" w:styleId="Char18">
    <w:name w:val="标题 Char1"/>
    <w:basedOn w:val="a1"/>
    <w:uiPriority w:val="10"/>
    <w:qFormat/>
    <w:rPr>
      <w:rFonts w:ascii="Arial" w:hAnsi="Arial"/>
      <w:b/>
      <w:bCs/>
      <w:sz w:val="32"/>
      <w:szCs w:val="32"/>
    </w:rPr>
  </w:style>
  <w:style w:type="paragraph" w:customStyle="1" w:styleId="CM47">
    <w:name w:val="CM47"/>
    <w:basedOn w:val="Default"/>
    <w:next w:val="Default"/>
    <w:qFormat/>
    <w:pPr>
      <w:spacing w:line="440" w:lineRule="atLeast"/>
    </w:pPr>
    <w:rPr>
      <w:rFonts w:cs="Times New Roman"/>
      <w:color w:val="auto"/>
    </w:rPr>
  </w:style>
  <w:style w:type="character" w:customStyle="1" w:styleId="23">
    <w:name w:val="正文文本首行缩进 2 字符"/>
    <w:basedOn w:val="a5"/>
    <w:link w:val="20"/>
    <w:qFormat/>
    <w:rPr>
      <w:rFonts w:ascii="方正黑体_GBK" w:eastAsia="方正黑体_GBK"/>
      <w:bCs/>
      <w:kern w:val="2"/>
      <w:sz w:val="32"/>
      <w:szCs w:val="32"/>
    </w:rPr>
  </w:style>
  <w:style w:type="paragraph" w:customStyle="1" w:styleId="xl74">
    <w:name w:val="xl7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character" w:customStyle="1" w:styleId="af2">
    <w:name w:val="称呼 字符"/>
    <w:basedOn w:val="a1"/>
    <w:link w:val="af1"/>
    <w:qFormat/>
    <w:rPr>
      <w:kern w:val="2"/>
      <w:sz w:val="28"/>
    </w:rPr>
  </w:style>
  <w:style w:type="paragraph" w:customStyle="1" w:styleId="CM105">
    <w:name w:val="CM105"/>
    <w:basedOn w:val="Default"/>
    <w:next w:val="Default"/>
    <w:qFormat/>
    <w:pPr>
      <w:spacing w:after="1040"/>
    </w:pPr>
    <w:rPr>
      <w:rFonts w:cs="Times New Roman"/>
      <w:color w:val="auto"/>
    </w:rPr>
  </w:style>
  <w:style w:type="paragraph" w:customStyle="1" w:styleId="affff">
    <w:name w:val="项标题"/>
    <w:basedOn w:val="1"/>
    <w:qFormat/>
    <w:pPr>
      <w:tabs>
        <w:tab w:val="left" w:pos="432"/>
      </w:tabs>
      <w:autoSpaceDE/>
      <w:autoSpaceDN/>
      <w:snapToGrid w:val="0"/>
      <w:spacing w:before="240" w:after="240" w:line="360" w:lineRule="auto"/>
      <w:ind w:left="432" w:hanging="432"/>
      <w:jc w:val="center"/>
    </w:pPr>
    <w:rPr>
      <w:rFonts w:ascii="Times New Roman" w:eastAsia="宋体"/>
      <w:snapToGrid w:val="0"/>
      <w:color w:val="auto"/>
      <w:sz w:val="44"/>
      <w:szCs w:val="36"/>
    </w:rPr>
  </w:style>
  <w:style w:type="paragraph" w:customStyle="1" w:styleId="Jazzy">
    <w:name w:val="Jazzy"/>
    <w:qFormat/>
    <w:pPr>
      <w:overflowPunct w:val="0"/>
      <w:autoSpaceDE w:val="0"/>
      <w:autoSpaceDN w:val="0"/>
      <w:adjustRightInd w:val="0"/>
      <w:jc w:val="center"/>
      <w:textAlignment w:val="baseline"/>
    </w:pPr>
    <w:rPr>
      <w:b/>
      <w:sz w:val="24"/>
    </w:rPr>
  </w:style>
  <w:style w:type="paragraph" w:customStyle="1" w:styleId="CM6">
    <w:name w:val="CM6"/>
    <w:basedOn w:val="Default"/>
    <w:next w:val="Default"/>
    <w:qFormat/>
    <w:pPr>
      <w:spacing w:line="318" w:lineRule="atLeast"/>
    </w:pPr>
    <w:rPr>
      <w:rFonts w:cs="Times New Roman"/>
      <w:color w:val="auto"/>
    </w:rPr>
  </w:style>
  <w:style w:type="paragraph" w:customStyle="1" w:styleId="xl95">
    <w:name w:val="xl95"/>
    <w:basedOn w:val="a0"/>
    <w:qFormat/>
    <w:pPr>
      <w:widowControl/>
      <w:pBdr>
        <w:top w:val="single" w:sz="4" w:space="0" w:color="auto"/>
        <w:left w:val="single" w:sz="8" w:space="0" w:color="auto"/>
        <w:bottom w:val="single" w:sz="4" w:space="0" w:color="auto"/>
      </w:pBdr>
      <w:shd w:val="clear" w:color="auto" w:fill="FFFFFF"/>
      <w:spacing w:before="100" w:beforeAutospacing="1" w:after="100" w:afterAutospacing="1"/>
      <w:jc w:val="center"/>
    </w:pPr>
    <w:rPr>
      <w:rFonts w:ascii="宋体" w:hAnsi="宋体"/>
      <w:b/>
      <w:bCs/>
      <w:kern w:val="0"/>
      <w:sz w:val="24"/>
    </w:rPr>
  </w:style>
  <w:style w:type="paragraph" w:customStyle="1" w:styleId="ReportLevel1">
    <w:name w:val="Report Level 1"/>
    <w:basedOn w:val="a0"/>
    <w:next w:val="ReportText"/>
    <w:qFormat/>
    <w:pPr>
      <w:keepNext/>
      <w:widowControl/>
      <w:tabs>
        <w:tab w:val="left" w:pos="360"/>
      </w:tabs>
      <w:autoSpaceDE w:val="0"/>
      <w:autoSpaceDN w:val="0"/>
      <w:adjustRightInd w:val="0"/>
      <w:spacing w:before="240" w:after="120"/>
      <w:ind w:left="480" w:hanging="480"/>
      <w:jc w:val="left"/>
      <w:outlineLvl w:val="0"/>
    </w:pPr>
    <w:rPr>
      <w:rFonts w:ascii="Arial" w:eastAsia="PMingLiU" w:hAnsi="Arial"/>
      <w:b/>
      <w:caps/>
      <w:kern w:val="0"/>
      <w:szCs w:val="20"/>
      <w:lang w:val="en-GB" w:eastAsia="en-US"/>
    </w:rPr>
  </w:style>
  <w:style w:type="paragraph" w:customStyle="1" w:styleId="ReportText">
    <w:name w:val="Report Text"/>
    <w:basedOn w:val="a0"/>
    <w:qFormat/>
    <w:pPr>
      <w:widowControl/>
      <w:autoSpaceDE w:val="0"/>
      <w:autoSpaceDN w:val="0"/>
      <w:adjustRightInd w:val="0"/>
      <w:spacing w:after="138"/>
      <w:ind w:left="1080"/>
      <w:jc w:val="left"/>
    </w:pPr>
    <w:rPr>
      <w:kern w:val="0"/>
      <w:sz w:val="22"/>
      <w:szCs w:val="20"/>
      <w:lang w:val="en-GB" w:eastAsia="en-US"/>
    </w:rPr>
  </w:style>
  <w:style w:type="paragraph" w:customStyle="1" w:styleId="CharCharCharCharCharChar1CharChar">
    <w:name w:val="Char Char Char Char Char Char1 Char Char"/>
    <w:basedOn w:val="a0"/>
    <w:qFormat/>
  </w:style>
  <w:style w:type="character" w:customStyle="1" w:styleId="afb">
    <w:name w:val="尾注文本 字符"/>
    <w:basedOn w:val="a1"/>
    <w:link w:val="afa"/>
    <w:qFormat/>
    <w:rPr>
      <w:sz w:val="24"/>
    </w:rPr>
  </w:style>
  <w:style w:type="paragraph" w:customStyle="1" w:styleId="explanatorynotes">
    <w:name w:val="explanatory_notes"/>
    <w:basedOn w:val="a0"/>
    <w:qFormat/>
    <w:pPr>
      <w:widowControl/>
      <w:suppressAutoHyphens/>
      <w:spacing w:after="240" w:line="360" w:lineRule="exact"/>
    </w:pPr>
    <w:rPr>
      <w:rFonts w:ascii="Arial" w:hAnsi="Arial"/>
      <w:kern w:val="0"/>
      <w:sz w:val="24"/>
      <w:szCs w:val="20"/>
    </w:rPr>
  </w:style>
  <w:style w:type="character" w:customStyle="1" w:styleId="aff5">
    <w:name w:val="脚注文本 字符"/>
    <w:basedOn w:val="a1"/>
    <w:link w:val="aff4"/>
    <w:qFormat/>
    <w:rPr>
      <w:rFonts w:ascii="宋体"/>
      <w:sz w:val="24"/>
    </w:rPr>
  </w:style>
  <w:style w:type="paragraph" w:customStyle="1" w:styleId="xl82">
    <w:name w:val="xl8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2e">
    <w:name w:val="设备规范标题2"/>
    <w:next w:val="a0"/>
    <w:qFormat/>
    <w:pPr>
      <w:tabs>
        <w:tab w:val="left" w:pos="720"/>
      </w:tabs>
      <w:spacing w:beforeLines="100" w:afterLines="50"/>
      <w:ind w:hanging="420"/>
    </w:pPr>
    <w:rPr>
      <w:rFonts w:eastAsia="楷体_GB2312"/>
      <w:b/>
      <w:bCs/>
      <w:sz w:val="24"/>
    </w:rPr>
  </w:style>
  <w:style w:type="paragraph" w:customStyle="1" w:styleId="Style">
    <w:name w:val="Style"/>
    <w:basedOn w:val="a0"/>
    <w:next w:val="36"/>
    <w:qFormat/>
    <w:pPr>
      <w:tabs>
        <w:tab w:val="left" w:pos="1050"/>
      </w:tabs>
      <w:spacing w:line="400" w:lineRule="exact"/>
      <w:ind w:left="1050"/>
    </w:pPr>
    <w:rPr>
      <w:rFonts w:ascii="宋体"/>
      <w:sz w:val="28"/>
      <w:szCs w:val="28"/>
    </w:rPr>
  </w:style>
  <w:style w:type="character" w:customStyle="1" w:styleId="HTMLChar1">
    <w:name w:val="HTML 预设格式 Char1"/>
    <w:basedOn w:val="a1"/>
    <w:uiPriority w:val="99"/>
    <w:qFormat/>
    <w:rPr>
      <w:rFonts w:ascii="Courier New" w:hAnsi="Courier New" w:cs="Courier New"/>
      <w:kern w:val="2"/>
    </w:rPr>
  </w:style>
  <w:style w:type="paragraph" w:customStyle="1" w:styleId="CM94">
    <w:name w:val="CM94"/>
    <w:basedOn w:val="Default"/>
    <w:next w:val="Default"/>
    <w:qFormat/>
    <w:pPr>
      <w:spacing w:after="63"/>
    </w:pPr>
    <w:rPr>
      <w:rFonts w:cs="Times New Roman"/>
      <w:color w:val="auto"/>
    </w:rPr>
  </w:style>
  <w:style w:type="paragraph" w:customStyle="1" w:styleId="Legal3">
    <w:name w:val="Legal 3"/>
    <w:basedOn w:val="a0"/>
    <w:qFormat/>
    <w:pPr>
      <w:tabs>
        <w:tab w:val="left" w:pos="1620"/>
      </w:tabs>
      <w:spacing w:after="120"/>
      <w:outlineLvl w:val="2"/>
    </w:pPr>
    <w:rPr>
      <w:snapToGrid w:val="0"/>
      <w:kern w:val="0"/>
      <w:sz w:val="22"/>
      <w:szCs w:val="20"/>
      <w:lang w:eastAsia="en-US"/>
    </w:rPr>
  </w:style>
  <w:style w:type="paragraph" w:customStyle="1" w:styleId="2f">
    <w:name w:val="ÑùÊ½2"/>
    <w:basedOn w:val="a0"/>
    <w:qFormat/>
    <w:pPr>
      <w:overflowPunct w:val="0"/>
      <w:autoSpaceDE w:val="0"/>
      <w:autoSpaceDN w:val="0"/>
      <w:adjustRightInd w:val="0"/>
      <w:spacing w:line="410" w:lineRule="atLeast"/>
      <w:ind w:leftChars="200" w:left="480"/>
    </w:pPr>
    <w:rPr>
      <w:rFonts w:ascii="宋体" w:eastAsia="楷体_GB2312" w:hAnsi="宋体"/>
      <w:kern w:val="0"/>
      <w:sz w:val="24"/>
      <w:szCs w:val="20"/>
    </w:rPr>
  </w:style>
  <w:style w:type="paragraph" w:customStyle="1" w:styleId="CM29">
    <w:name w:val="CM29"/>
    <w:basedOn w:val="Default"/>
    <w:next w:val="Default"/>
    <w:qFormat/>
    <w:pPr>
      <w:spacing w:line="400" w:lineRule="atLeast"/>
    </w:pPr>
    <w:rPr>
      <w:rFonts w:cs="Times New Roman"/>
      <w:color w:val="auto"/>
    </w:rPr>
  </w:style>
  <w:style w:type="paragraph" w:customStyle="1" w:styleId="Char1CharCharCharCharCharCharCharCharCharCharCharChar">
    <w:name w:val="Char1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opening2">
    <w:name w:val="opening2"/>
    <w:basedOn w:val="a0"/>
    <w:qFormat/>
    <w:pPr>
      <w:widowControl/>
      <w:spacing w:before="100" w:beforeAutospacing="1" w:after="100" w:afterAutospacing="1" w:line="360" w:lineRule="auto"/>
      <w:jc w:val="left"/>
    </w:pPr>
    <w:rPr>
      <w:rFonts w:ascii="宋体" w:hAnsi="宋体"/>
      <w:color w:val="000000"/>
      <w:kern w:val="0"/>
      <w:sz w:val="23"/>
      <w:szCs w:val="23"/>
    </w:rPr>
  </w:style>
  <w:style w:type="paragraph" w:customStyle="1" w:styleId="CM89">
    <w:name w:val="CM89"/>
    <w:basedOn w:val="Default"/>
    <w:next w:val="Default"/>
    <w:qFormat/>
    <w:pPr>
      <w:spacing w:line="440" w:lineRule="atLeast"/>
    </w:pPr>
    <w:rPr>
      <w:rFonts w:cs="Times New Roman"/>
      <w:color w:val="auto"/>
    </w:rPr>
  </w:style>
  <w:style w:type="paragraph" w:customStyle="1" w:styleId="xl77">
    <w:name w:val="xl77"/>
    <w:basedOn w:val="a0"/>
    <w:qFormat/>
    <w:pPr>
      <w:widowControl/>
      <w:spacing w:before="100" w:beforeAutospacing="1" w:after="100" w:afterAutospacing="1"/>
      <w:jc w:val="left"/>
    </w:pPr>
    <w:rPr>
      <w:b/>
      <w:bCs/>
      <w:kern w:val="0"/>
      <w:sz w:val="18"/>
      <w:szCs w:val="18"/>
    </w:rPr>
  </w:style>
  <w:style w:type="paragraph" w:customStyle="1" w:styleId="19">
    <w:name w:val="字元 字元1"/>
    <w:basedOn w:val="a0"/>
    <w:qFormat/>
  </w:style>
  <w:style w:type="paragraph" w:customStyle="1" w:styleId="font14">
    <w:name w:val="font14"/>
    <w:basedOn w:val="a0"/>
    <w:qFormat/>
    <w:pPr>
      <w:widowControl/>
      <w:spacing w:before="100" w:beforeAutospacing="1" w:after="100" w:afterAutospacing="1"/>
      <w:jc w:val="left"/>
    </w:pPr>
    <w:rPr>
      <w:rFonts w:eastAsia="Arial Unicode MS"/>
      <w:b/>
      <w:bCs/>
      <w:kern w:val="0"/>
      <w:sz w:val="22"/>
      <w:szCs w:val="22"/>
    </w:rPr>
  </w:style>
  <w:style w:type="paragraph" w:customStyle="1" w:styleId="CM46">
    <w:name w:val="CM46"/>
    <w:basedOn w:val="Default"/>
    <w:next w:val="Default"/>
    <w:qFormat/>
    <w:rPr>
      <w:rFonts w:cs="Times New Roman"/>
      <w:color w:val="auto"/>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kern w:val="0"/>
      <w:sz w:val="22"/>
      <w:szCs w:val="22"/>
    </w:rPr>
  </w:style>
  <w:style w:type="paragraph" w:customStyle="1" w:styleId="0C-PSCeda">
    <w:name w:val="0C - PS Ceda"/>
    <w:basedOn w:val="a0"/>
    <w:qFormat/>
    <w:pPr>
      <w:widowControl/>
      <w:tabs>
        <w:tab w:val="left" w:pos="1418"/>
        <w:tab w:val="left" w:pos="6521"/>
      </w:tabs>
    </w:pPr>
    <w:rPr>
      <w:rFonts w:ascii="Arial" w:hAnsi="Arial"/>
      <w:kern w:val="0"/>
      <w:sz w:val="22"/>
      <w:szCs w:val="20"/>
      <w:lang w:val="en-GB"/>
    </w:rPr>
  </w:style>
  <w:style w:type="paragraph" w:customStyle="1" w:styleId="Char110">
    <w:name w:val="Char11"/>
    <w:basedOn w:val="a0"/>
    <w:qFormat/>
    <w:pPr>
      <w:spacing w:line="360" w:lineRule="auto"/>
    </w:pPr>
    <w:rPr>
      <w:sz w:val="24"/>
    </w:rPr>
  </w:style>
  <w:style w:type="paragraph" w:customStyle="1" w:styleId="1a">
    <w:name w:val="(1)"/>
    <w:basedOn w:val="a0"/>
    <w:qFormat/>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Char40">
    <w:name w:val="Char4"/>
    <w:basedOn w:val="a0"/>
    <w:qFormat/>
    <w:rPr>
      <w:rFonts w:ascii="Tahoma" w:hAnsi="Tahoma"/>
      <w:sz w:val="24"/>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color w:val="FF0000"/>
      <w:kern w:val="0"/>
      <w:sz w:val="22"/>
      <w:szCs w:val="22"/>
    </w:rPr>
  </w:style>
  <w:style w:type="paragraph" w:customStyle="1" w:styleId="CharCharCharChar1">
    <w:name w:val="Char Char Char Char1"/>
    <w:basedOn w:val="a0"/>
    <w:qFormat/>
    <w:rPr>
      <w:rFonts w:ascii="Tahoma" w:hAnsi="Tahoma"/>
      <w:sz w:val="24"/>
      <w:szCs w:val="20"/>
    </w:rPr>
  </w:style>
  <w:style w:type="paragraph" w:customStyle="1" w:styleId="CM96">
    <w:name w:val="CM96"/>
    <w:basedOn w:val="Default"/>
    <w:next w:val="Default"/>
    <w:qFormat/>
    <w:pPr>
      <w:spacing w:after="298"/>
    </w:pPr>
    <w:rPr>
      <w:rFonts w:cs="Times New Roman"/>
      <w:color w:val="auto"/>
    </w:rPr>
  </w:style>
  <w:style w:type="paragraph" w:customStyle="1" w:styleId="1b">
    <w:name w:val="封面样式1"/>
    <w:basedOn w:val="a0"/>
    <w:qFormat/>
    <w:pPr>
      <w:spacing w:line="440" w:lineRule="exact"/>
      <w:ind w:firstLineChars="300" w:firstLine="630"/>
      <w:jc w:val="left"/>
    </w:pPr>
    <w:rPr>
      <w:rFonts w:ascii="华文细黑" w:hAnsi="华文细黑" w:cs="Arial"/>
      <w:kern w:val="0"/>
      <w:szCs w:val="21"/>
    </w:rPr>
  </w:style>
  <w:style w:type="paragraph" w:customStyle="1" w:styleId="CM103">
    <w:name w:val="CM103"/>
    <w:basedOn w:val="Default"/>
    <w:next w:val="Default"/>
    <w:qFormat/>
    <w:pPr>
      <w:spacing w:after="1508"/>
    </w:pPr>
    <w:rPr>
      <w:rFonts w:cs="Times New Roman"/>
      <w:color w:val="auto"/>
    </w:rPr>
  </w:style>
  <w:style w:type="paragraph" w:customStyle="1" w:styleId="1536">
    <w:name w:val="样式 标题 1 + 段前: 5 磅 段后: 3.6 磅"/>
    <w:basedOn w:val="1"/>
    <w:qFormat/>
    <w:pPr>
      <w:keepLines/>
      <w:widowControl/>
      <w:tabs>
        <w:tab w:val="left" w:pos="3780"/>
      </w:tabs>
      <w:autoSpaceDE/>
      <w:autoSpaceDN/>
      <w:adjustRightInd/>
      <w:spacing w:line="360" w:lineRule="auto"/>
      <w:ind w:left="719" w:hangingChars="341" w:hanging="719"/>
      <w:outlineLvl w:val="1"/>
    </w:pPr>
    <w:rPr>
      <w:rFonts w:ascii="Arial" w:eastAsia="新宋体" w:hAnsi="Arial" w:cs="宋体"/>
      <w:kern w:val="44"/>
      <w:sz w:val="21"/>
      <w:szCs w:val="24"/>
    </w:rPr>
  </w:style>
  <w:style w:type="paragraph" w:customStyle="1" w:styleId="CharCharCharCharCharCharCharCharCharCharCharCharCharCharCharCharCharChar">
    <w:name w:val="Char Char Char Char Char Char Char Char Char Char Char Char Char Char Char Char Char Char"/>
    <w:basedOn w:val="a0"/>
    <w:qFormat/>
    <w:pPr>
      <w:widowControl/>
      <w:spacing w:after="160" w:line="240" w:lineRule="exact"/>
      <w:jc w:val="left"/>
    </w:pPr>
    <w:rPr>
      <w:rFonts w:ascii="Verdana" w:eastAsia="仿宋_GB2312" w:hAnsi="Verdana" w:cs="Verdana"/>
      <w:kern w:val="0"/>
      <w:sz w:val="24"/>
      <w:lang w:eastAsia="en-US"/>
    </w:rPr>
  </w:style>
  <w:style w:type="paragraph" w:customStyle="1" w:styleId="CM15">
    <w:name w:val="CM15"/>
    <w:basedOn w:val="Default"/>
    <w:next w:val="Default"/>
    <w:qFormat/>
    <w:pPr>
      <w:spacing w:line="313" w:lineRule="atLeast"/>
    </w:pPr>
    <w:rPr>
      <w:rFonts w:cs="Times New Roman"/>
      <w:color w:val="auto"/>
    </w:rPr>
  </w:style>
  <w:style w:type="paragraph" w:customStyle="1" w:styleId="2f0">
    <w:name w:val="样式 首行缩进:  2 字符"/>
    <w:basedOn w:val="a0"/>
    <w:qFormat/>
    <w:pPr>
      <w:tabs>
        <w:tab w:val="left" w:pos="770"/>
        <w:tab w:val="left" w:pos="4660"/>
      </w:tabs>
      <w:adjustRightInd w:val="0"/>
      <w:snapToGrid w:val="0"/>
      <w:spacing w:line="360" w:lineRule="auto"/>
      <w:ind w:firstLineChars="200" w:firstLine="560"/>
      <w:jc w:val="left"/>
    </w:pPr>
    <w:rPr>
      <w:rFonts w:ascii="宋体" w:hAnsi="宋体" w:cs="宋体"/>
      <w:sz w:val="28"/>
      <w:szCs w:val="20"/>
    </w:rPr>
  </w:style>
  <w:style w:type="paragraph" w:customStyle="1" w:styleId="xl88">
    <w:name w:val="xl88"/>
    <w:basedOn w:val="a0"/>
    <w:qFormat/>
    <w:pPr>
      <w:widowControl/>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宋体" w:hAnsi="宋体"/>
      <w:b/>
      <w:bCs/>
      <w:kern w:val="0"/>
      <w:sz w:val="22"/>
      <w:szCs w:val="22"/>
    </w:rPr>
  </w:style>
  <w:style w:type="paragraph" w:customStyle="1" w:styleId="affff0">
    <w:name w:val="样式 正文"/>
    <w:basedOn w:val="a0"/>
    <w:semiHidden/>
    <w:qFormat/>
    <w:pPr>
      <w:adjustRightInd w:val="0"/>
      <w:spacing w:line="360" w:lineRule="auto"/>
      <w:textAlignment w:val="baseline"/>
    </w:pPr>
    <w:rPr>
      <w:rFonts w:ascii="Arial" w:hAnsi="宋体" w:cs="Arial"/>
      <w:kern w:val="0"/>
      <w:sz w:val="24"/>
    </w:rPr>
  </w:style>
  <w:style w:type="paragraph" w:customStyle="1" w:styleId="CM104">
    <w:name w:val="CM104"/>
    <w:basedOn w:val="Default"/>
    <w:next w:val="Default"/>
    <w:qFormat/>
    <w:pPr>
      <w:spacing w:after="1318"/>
    </w:pPr>
    <w:rPr>
      <w:rFonts w:cs="Times New Roman"/>
      <w:color w:val="auto"/>
    </w:rPr>
  </w:style>
  <w:style w:type="paragraph" w:customStyle="1" w:styleId="Subtitle2">
    <w:name w:val="Subtitle 2"/>
    <w:basedOn w:val="afe"/>
    <w:qFormat/>
    <w:pPr>
      <w:widowControl/>
      <w:tabs>
        <w:tab w:val="clear" w:pos="4153"/>
        <w:tab w:val="clear" w:pos="8306"/>
        <w:tab w:val="center" w:pos="4752"/>
        <w:tab w:val="right" w:pos="9864"/>
      </w:tabs>
      <w:snapToGrid/>
      <w:spacing w:before="240" w:after="240"/>
      <w:ind w:firstLineChars="200" w:firstLine="200"/>
      <w:outlineLvl w:val="1"/>
    </w:pPr>
    <w:rPr>
      <w:rFonts w:ascii="Arial" w:hAnsi="Arial"/>
      <w:b/>
      <w:kern w:val="0"/>
      <w:sz w:val="32"/>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2"/>
      <w:szCs w:val="22"/>
    </w:rPr>
  </w:style>
  <w:style w:type="paragraph" w:customStyle="1" w:styleId="legal2">
    <w:name w:val="legal 2"/>
    <w:basedOn w:val="Default"/>
    <w:next w:val="Default"/>
    <w:qFormat/>
    <w:pPr>
      <w:spacing w:after="120"/>
    </w:pPr>
    <w:rPr>
      <w:rFonts w:cs="Times New Roman"/>
      <w:color w:val="auto"/>
    </w:rPr>
  </w:style>
  <w:style w:type="paragraph" w:customStyle="1" w:styleId="CBI11">
    <w:name w:val="CB&amp;I 1.1"/>
    <w:basedOn w:val="a0"/>
    <w:qFormat/>
    <w:pPr>
      <w:tabs>
        <w:tab w:val="left" w:pos="0"/>
        <w:tab w:val="left" w:pos="840"/>
      </w:tabs>
      <w:adjustRightInd w:val="0"/>
      <w:spacing w:after="180" w:line="320" w:lineRule="exact"/>
      <w:ind w:left="840" w:hanging="420"/>
      <w:textAlignment w:val="baseline"/>
    </w:pPr>
    <w:rPr>
      <w:rFonts w:ascii="Arial" w:hAnsi="Arial"/>
      <w:kern w:val="0"/>
      <w:sz w:val="24"/>
      <w:szCs w:val="20"/>
    </w:rPr>
  </w:style>
  <w:style w:type="paragraph" w:customStyle="1" w:styleId="xl98">
    <w:name w:val="xl98"/>
    <w:basedOn w:val="a0"/>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b/>
      <w:bCs/>
      <w:kern w:val="0"/>
      <w:sz w:val="22"/>
      <w:szCs w:val="22"/>
    </w:rPr>
  </w:style>
  <w:style w:type="paragraph" w:customStyle="1" w:styleId="Document1">
    <w:name w:val="Document 1"/>
    <w:qFormat/>
    <w:pPr>
      <w:keepNext/>
      <w:keepLines/>
      <w:tabs>
        <w:tab w:val="left" w:pos="-720"/>
      </w:tabs>
      <w:suppressAutoHyphens/>
    </w:pPr>
    <w:rPr>
      <w:rFonts w:ascii="Courier New" w:hAnsi="Courier New"/>
      <w:lang w:eastAsia="en-US"/>
    </w:rPr>
  </w:style>
  <w:style w:type="paragraph" w:customStyle="1" w:styleId="39">
    <w:name w:val="封面字体3"/>
    <w:basedOn w:val="2f1"/>
    <w:qFormat/>
    <w:rPr>
      <w:rFonts w:eastAsia="黑体"/>
      <w:b w:val="0"/>
    </w:rPr>
  </w:style>
  <w:style w:type="paragraph" w:customStyle="1" w:styleId="2f1">
    <w:name w:val="封面字体2"/>
    <w:basedOn w:val="1c"/>
    <w:qFormat/>
  </w:style>
  <w:style w:type="paragraph" w:customStyle="1" w:styleId="1c">
    <w:name w:val="封面字体1"/>
    <w:basedOn w:val="1b"/>
    <w:qFormat/>
    <w:pPr>
      <w:spacing w:line="240" w:lineRule="atLeast"/>
      <w:ind w:firstLineChars="0" w:firstLine="0"/>
    </w:pPr>
    <w:rPr>
      <w:b/>
      <w:bCs/>
      <w:spacing w:val="100"/>
      <w:sz w:val="44"/>
    </w:rPr>
  </w:style>
  <w:style w:type="paragraph" w:customStyle="1" w:styleId="BankNormal">
    <w:name w:val="BankNormal"/>
    <w:qFormat/>
    <w:pPr>
      <w:tabs>
        <w:tab w:val="left" w:pos="-720"/>
      </w:tabs>
      <w:suppressAutoHyphens/>
    </w:pPr>
    <w:rPr>
      <w:rFonts w:ascii="CG Times" w:hAnsi="CG Times"/>
      <w:sz w:val="22"/>
    </w:rPr>
  </w:style>
  <w:style w:type="paragraph" w:customStyle="1" w:styleId="CM34">
    <w:name w:val="CM34"/>
    <w:basedOn w:val="Default"/>
    <w:next w:val="Default"/>
    <w:qFormat/>
    <w:pPr>
      <w:spacing w:line="398" w:lineRule="atLeast"/>
    </w:pPr>
    <w:rPr>
      <w:rFonts w:cs="Times New Roman"/>
      <w:color w:val="auto"/>
    </w:rPr>
  </w:style>
  <w:style w:type="paragraph" w:customStyle="1" w:styleId="affff1">
    <w:name w:val="正文部分"/>
    <w:basedOn w:val="a0"/>
    <w:qFormat/>
    <w:pPr>
      <w:spacing w:line="500" w:lineRule="exact"/>
      <w:ind w:firstLineChars="200" w:firstLine="480"/>
      <w:jc w:val="left"/>
      <w:textAlignment w:val="center"/>
    </w:pPr>
    <w:rPr>
      <w:rFonts w:ascii="华文细黑" w:hAnsi="华文细黑"/>
      <w:sz w:val="24"/>
      <w:szCs w:val="20"/>
    </w:rPr>
  </w:style>
  <w:style w:type="paragraph" w:customStyle="1" w:styleId="CharCharCharCharCharCharChar">
    <w:name w:val="Char Char Char Char Char Char Char"/>
    <w:basedOn w:val="a0"/>
    <w:qFormat/>
    <w:rPr>
      <w:szCs w:val="30"/>
    </w:rPr>
  </w:style>
  <w:style w:type="paragraph" w:customStyle="1" w:styleId="CM102">
    <w:name w:val="CM102"/>
    <w:basedOn w:val="Default"/>
    <w:next w:val="Default"/>
    <w:qFormat/>
    <w:pPr>
      <w:spacing w:after="878"/>
    </w:pPr>
    <w:rPr>
      <w:rFonts w:cs="Times New Roman"/>
      <w:color w:val="auto"/>
    </w:rPr>
  </w:style>
  <w:style w:type="paragraph" w:customStyle="1" w:styleId="CharChar0">
    <w:name w:val="公式 Char Char"/>
    <w:basedOn w:val="a0"/>
    <w:next w:val="a0"/>
    <w:qFormat/>
    <w:pPr>
      <w:spacing w:line="440" w:lineRule="exact"/>
      <w:ind w:firstLineChars="300" w:firstLine="630"/>
      <w:jc w:val="left"/>
    </w:pPr>
    <w:rPr>
      <w:rFonts w:ascii="华文细黑" w:eastAsia="华文细黑" w:hAnsi="华文细黑" w:cs="Arial"/>
      <w:kern w:val="0"/>
      <w:sz w:val="30"/>
      <w:szCs w:val="21"/>
    </w:rPr>
  </w:style>
  <w:style w:type="paragraph" w:customStyle="1" w:styleId="affff2">
    <w:name w:val="落款"/>
    <w:basedOn w:val="a0"/>
    <w:qFormat/>
    <w:pPr>
      <w:spacing w:line="440" w:lineRule="exact"/>
      <w:ind w:firstLineChars="300" w:firstLine="630"/>
      <w:jc w:val="left"/>
    </w:pPr>
    <w:rPr>
      <w:rFonts w:ascii="华文细黑" w:hAnsi="华文细黑" w:cs="Arial"/>
      <w:kern w:val="0"/>
      <w:szCs w:val="21"/>
    </w:rPr>
  </w:style>
  <w:style w:type="paragraph" w:customStyle="1" w:styleId="affff3">
    <w:name w:val="强调文字(用于标题)"/>
    <w:basedOn w:val="1"/>
    <w:qFormat/>
    <w:pPr>
      <w:keepLines/>
      <w:tabs>
        <w:tab w:val="left" w:pos="432"/>
      </w:tabs>
      <w:autoSpaceDE/>
      <w:autoSpaceDN/>
      <w:adjustRightInd/>
      <w:spacing w:beforeLines="100" w:afterLines="100" w:line="440" w:lineRule="exact"/>
      <w:ind w:left="432" w:hanging="432"/>
      <w:jc w:val="center"/>
      <w:outlineLvl w:val="9"/>
    </w:pPr>
    <w:rPr>
      <w:rFonts w:ascii="黑体" w:eastAsia="黑体" w:hAnsi="华文细黑" w:cs="Arial"/>
      <w:b w:val="0"/>
      <w:color w:val="auto"/>
      <w:sz w:val="24"/>
      <w:szCs w:val="36"/>
    </w:rPr>
  </w:style>
  <w:style w:type="paragraph" w:customStyle="1" w:styleId="Normal1">
    <w:name w:val="Normal1"/>
    <w:next w:val="a0"/>
    <w:qFormat/>
    <w:pPr>
      <w:overflowPunct w:val="0"/>
      <w:autoSpaceDE w:val="0"/>
      <w:autoSpaceDN w:val="0"/>
      <w:adjustRightInd w:val="0"/>
      <w:textAlignment w:val="baseline"/>
    </w:pPr>
    <w:rPr>
      <w:rFonts w:ascii="Times" w:hAnsi="Times"/>
      <w:sz w:val="24"/>
      <w:lang w:val="fr-FR"/>
    </w:rPr>
  </w:style>
  <w:style w:type="paragraph" w:customStyle="1" w:styleId="1d">
    <w:name w:val="设备规范标题1"/>
    <w:next w:val="2e"/>
    <w:qFormat/>
    <w:pPr>
      <w:keepNext/>
      <w:tabs>
        <w:tab w:val="left" w:pos="284"/>
        <w:tab w:val="left" w:pos="600"/>
      </w:tabs>
      <w:spacing w:beforeLines="100" w:afterLines="50"/>
      <w:ind w:left="600" w:hanging="360"/>
    </w:pPr>
    <w:rPr>
      <w:rFonts w:eastAsia="楷体_GB2312"/>
      <w:b/>
      <w:sz w:val="24"/>
    </w:rPr>
  </w:style>
  <w:style w:type="paragraph" w:customStyle="1" w:styleId="Head2">
    <w:name w:val="Head 2"/>
    <w:basedOn w:val="9"/>
    <w:qFormat/>
    <w:pPr>
      <w:keepNext/>
      <w:widowControl w:val="0"/>
      <w:tabs>
        <w:tab w:val="clear" w:pos="3780"/>
      </w:tabs>
      <w:suppressAutoHyphens/>
      <w:overflowPunct/>
      <w:autoSpaceDE/>
      <w:autoSpaceDN/>
      <w:adjustRightInd/>
      <w:spacing w:line="360" w:lineRule="auto"/>
      <w:ind w:left="0" w:firstLine="0"/>
      <w:textAlignment w:val="auto"/>
      <w:outlineLvl w:val="9"/>
    </w:pPr>
    <w:rPr>
      <w:rFonts w:ascii="Times New Roman Bold" w:hAnsi="Times New Roman Bold"/>
      <w:i w:val="0"/>
      <w:spacing w:val="-4"/>
      <w:position w:val="0"/>
      <w:sz w:val="32"/>
      <w:lang w:val="en-US" w:eastAsia="en-US"/>
    </w:rPr>
  </w:style>
  <w:style w:type="paragraph" w:customStyle="1" w:styleId="xl79">
    <w:name w:val="xl79"/>
    <w:basedOn w:val="a0"/>
    <w:qFormat/>
    <w:pPr>
      <w:widowControl/>
      <w:spacing w:before="100" w:beforeAutospacing="1" w:after="100" w:afterAutospacing="1"/>
      <w:jc w:val="left"/>
    </w:pPr>
    <w:rPr>
      <w:rFonts w:ascii="宋体" w:hAnsi="宋体"/>
      <w:kern w:val="0"/>
      <w:sz w:val="18"/>
      <w:szCs w:val="18"/>
    </w:rPr>
  </w:style>
  <w:style w:type="paragraph" w:customStyle="1" w:styleId="CharCharCharCharCharCharCharCharCharCharCharCharCharCharCharChar1">
    <w:name w:val="Char Char Char Char Char Char Char Char Char Char 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3a">
    <w:name w:val="正文首行缩进3"/>
    <w:basedOn w:val="a0"/>
    <w:qFormat/>
    <w:pPr>
      <w:tabs>
        <w:tab w:val="left" w:pos="0"/>
        <w:tab w:val="left" w:pos="1004"/>
      </w:tabs>
      <w:spacing w:line="360" w:lineRule="auto"/>
      <w:ind w:left="1004" w:hanging="720"/>
      <w:textAlignment w:val="bottom"/>
    </w:pPr>
    <w:rPr>
      <w:rFonts w:ascii="宋体" w:hAnsi="宋体"/>
      <w:color w:val="000000"/>
      <w:kern w:val="0"/>
      <w:sz w:val="24"/>
    </w:rPr>
  </w:style>
  <w:style w:type="paragraph" w:customStyle="1" w:styleId="Legal5">
    <w:name w:val="Legal 5"/>
    <w:basedOn w:val="Default"/>
    <w:next w:val="Default"/>
    <w:qFormat/>
    <w:pPr>
      <w:spacing w:after="120"/>
    </w:pPr>
    <w:rPr>
      <w:rFonts w:cs="Times New Roman"/>
      <w:color w:val="auto"/>
    </w:rPr>
  </w:style>
  <w:style w:type="paragraph" w:customStyle="1" w:styleId="CM90">
    <w:name w:val="CM90"/>
    <w:basedOn w:val="Default"/>
    <w:next w:val="Default"/>
    <w:qFormat/>
    <w:rPr>
      <w:rFonts w:cs="Times New Roman"/>
      <w:color w:val="auto"/>
    </w:rPr>
  </w:style>
  <w:style w:type="paragraph" w:customStyle="1" w:styleId="CM91">
    <w:name w:val="CM91"/>
    <w:basedOn w:val="Default"/>
    <w:next w:val="Default"/>
    <w:qFormat/>
    <w:pPr>
      <w:spacing w:after="160"/>
    </w:pPr>
    <w:rPr>
      <w:rFonts w:cs="Times New Roman"/>
      <w:color w:val="auto"/>
    </w:rPr>
  </w:style>
  <w:style w:type="paragraph" w:customStyle="1" w:styleId="affff4">
    <w:name w:val="招标号"/>
    <w:qFormat/>
    <w:pPr>
      <w:jc w:val="center"/>
    </w:pPr>
    <w:rPr>
      <w:rFonts w:eastAsia="隶书"/>
      <w:b/>
      <w:bCs/>
      <w:sz w:val="28"/>
    </w:rPr>
  </w:style>
  <w:style w:type="paragraph" w:customStyle="1" w:styleId="CM31">
    <w:name w:val="CM31"/>
    <w:basedOn w:val="Default"/>
    <w:next w:val="Default"/>
    <w:qFormat/>
    <w:pPr>
      <w:spacing w:line="400" w:lineRule="atLeast"/>
    </w:pPr>
    <w:rPr>
      <w:rFonts w:cs="Times New Roman"/>
      <w:color w:val="auto"/>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b/>
      <w:bCs/>
      <w:kern w:val="0"/>
      <w:sz w:val="22"/>
      <w:szCs w:val="22"/>
    </w:rPr>
  </w:style>
  <w:style w:type="paragraph" w:customStyle="1" w:styleId="CM3">
    <w:name w:val="CM3"/>
    <w:basedOn w:val="Default"/>
    <w:next w:val="Default"/>
    <w:qFormat/>
    <w:pPr>
      <w:spacing w:line="500" w:lineRule="atLeast"/>
    </w:pPr>
    <w:rPr>
      <w:rFonts w:cs="Times New Roman"/>
      <w:color w:val="auto"/>
    </w:rPr>
  </w:style>
  <w:style w:type="paragraph" w:customStyle="1" w:styleId="CM57">
    <w:name w:val="CM57"/>
    <w:basedOn w:val="Default"/>
    <w:next w:val="Default"/>
    <w:qFormat/>
    <w:pPr>
      <w:spacing w:line="400" w:lineRule="atLeast"/>
    </w:pPr>
    <w:rPr>
      <w:rFonts w:cs="Times New Roman"/>
      <w:color w:val="auto"/>
    </w:rPr>
  </w:style>
  <w:style w:type="paragraph" w:customStyle="1" w:styleId="affff5">
    <w:name w:val="列表延续"/>
    <w:basedOn w:val="a0"/>
    <w:qFormat/>
    <w:pPr>
      <w:tabs>
        <w:tab w:val="left" w:pos="4140"/>
      </w:tabs>
      <w:adjustRightInd w:val="0"/>
      <w:spacing w:line="360" w:lineRule="auto"/>
      <w:ind w:left="3780" w:hanging="420"/>
      <w:textAlignment w:val="baseline"/>
    </w:pPr>
    <w:rPr>
      <w:rFonts w:eastAsia="楷体_GB2312" w:hAnsi="Tms Rmn"/>
      <w:kern w:val="28"/>
      <w:sz w:val="28"/>
      <w:szCs w:val="20"/>
    </w:rPr>
  </w:style>
  <w:style w:type="paragraph" w:customStyle="1" w:styleId="bg1">
    <w:name w:val="bg1"/>
    <w:basedOn w:val="ReportLevel1"/>
    <w:qFormat/>
    <w:pPr>
      <w:tabs>
        <w:tab w:val="left" w:pos="525"/>
      </w:tabs>
      <w:ind w:left="1080" w:hanging="1080"/>
      <w:jc w:val="both"/>
    </w:pPr>
    <w:rPr>
      <w:rFonts w:ascii="Arial Bold" w:eastAsia="宋体" w:hAnsi="Arial Bold"/>
      <w:lang w:eastAsia="zh-CN"/>
    </w:rPr>
  </w:style>
  <w:style w:type="paragraph" w:customStyle="1" w:styleId="Identation2">
    <w:name w:val="Identation 2"/>
    <w:qFormat/>
    <w:pPr>
      <w:overflowPunct w:val="0"/>
      <w:autoSpaceDE w:val="0"/>
      <w:autoSpaceDN w:val="0"/>
      <w:adjustRightInd w:val="0"/>
      <w:spacing w:before="120" w:after="60" w:line="288" w:lineRule="auto"/>
      <w:ind w:left="432"/>
      <w:jc w:val="both"/>
      <w:textAlignment w:val="baseline"/>
    </w:pPr>
    <w:rPr>
      <w:rFonts w:eastAsia="楷体_GB2312"/>
      <w:color w:val="000000"/>
      <w:sz w:val="24"/>
    </w:rPr>
  </w:style>
  <w:style w:type="paragraph" w:customStyle="1" w:styleId="CM4">
    <w:name w:val="CM4"/>
    <w:basedOn w:val="Default"/>
    <w:next w:val="Default"/>
    <w:qFormat/>
    <w:rPr>
      <w:rFonts w:cs="Times New Roman"/>
      <w:color w:val="auto"/>
    </w:rPr>
  </w:style>
  <w:style w:type="paragraph" w:customStyle="1" w:styleId="AutoCorrect">
    <w:name w:val="AutoCorrect"/>
    <w:qFormat/>
    <w:pPr>
      <w:widowControl w:val="0"/>
    </w:pPr>
    <w:rPr>
      <w:rFonts w:eastAsia="PMingLiU"/>
      <w:kern w:val="2"/>
      <w:sz w:val="24"/>
      <w:lang w:eastAsia="zh-TW"/>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M35">
    <w:name w:val="CM35"/>
    <w:basedOn w:val="Default"/>
    <w:next w:val="Default"/>
    <w:qFormat/>
    <w:pPr>
      <w:spacing w:line="400" w:lineRule="atLeast"/>
    </w:pPr>
    <w:rPr>
      <w:rFonts w:cs="Times New Roman"/>
      <w:color w:val="auto"/>
    </w:rPr>
  </w:style>
  <w:style w:type="paragraph" w:customStyle="1" w:styleId="CM48">
    <w:name w:val="CM48"/>
    <w:basedOn w:val="Default"/>
    <w:next w:val="Default"/>
    <w:qFormat/>
    <w:pPr>
      <w:spacing w:line="540" w:lineRule="atLeast"/>
    </w:pPr>
    <w:rPr>
      <w:rFonts w:cs="Times New Roman"/>
      <w:color w:val="auto"/>
    </w:rPr>
  </w:style>
  <w:style w:type="paragraph" w:customStyle="1" w:styleId="CM62">
    <w:name w:val="CM62"/>
    <w:basedOn w:val="Default"/>
    <w:next w:val="Default"/>
    <w:qFormat/>
    <w:pPr>
      <w:spacing w:line="400" w:lineRule="atLeast"/>
    </w:pPr>
    <w:rPr>
      <w:rFonts w:cs="Times New Roman"/>
      <w:color w:val="auto"/>
    </w:rPr>
  </w:style>
  <w:style w:type="paragraph" w:customStyle="1" w:styleId="CM97">
    <w:name w:val="CM97"/>
    <w:basedOn w:val="Default"/>
    <w:next w:val="Default"/>
    <w:qFormat/>
    <w:pPr>
      <w:spacing w:after="373"/>
    </w:pPr>
    <w:rPr>
      <w:rFonts w:cs="Times New Roman"/>
      <w:color w:val="auto"/>
    </w:rPr>
  </w:style>
  <w:style w:type="paragraph" w:customStyle="1" w:styleId="affff6">
    <w:name w:val="节标题"/>
    <w:basedOn w:val="a0"/>
    <w:qFormat/>
    <w:pPr>
      <w:widowControl/>
      <w:spacing w:line="289" w:lineRule="atLeast"/>
      <w:jc w:val="center"/>
      <w:textAlignment w:val="baseline"/>
    </w:pPr>
    <w:rPr>
      <w:color w:val="000000"/>
      <w:kern w:val="0"/>
      <w:sz w:val="28"/>
      <w:szCs w:val="20"/>
      <w:u w:color="000000"/>
    </w:rPr>
  </w:style>
  <w:style w:type="paragraph" w:customStyle="1" w:styleId="CM50">
    <w:name w:val="CM50"/>
    <w:basedOn w:val="Default"/>
    <w:next w:val="Default"/>
    <w:qFormat/>
    <w:pPr>
      <w:spacing w:line="1020" w:lineRule="atLeast"/>
    </w:pPr>
    <w:rPr>
      <w:rFonts w:cs="Times New Roman"/>
      <w:color w:val="auto"/>
    </w:rPr>
  </w:style>
  <w:style w:type="paragraph" w:customStyle="1" w:styleId="CM1">
    <w:name w:val="CM1"/>
    <w:basedOn w:val="Default"/>
    <w:next w:val="Default"/>
    <w:qFormat/>
    <w:rPr>
      <w:rFonts w:cs="Times New Roman"/>
      <w:color w:val="auto"/>
    </w:rPr>
  </w:style>
  <w:style w:type="paragraph" w:customStyle="1" w:styleId="Legal20">
    <w:name w:val="Legal 2"/>
    <w:basedOn w:val="a0"/>
    <w:qFormat/>
    <w:pPr>
      <w:keepNext/>
      <w:tabs>
        <w:tab w:val="left" w:pos="810"/>
      </w:tabs>
      <w:spacing w:after="120"/>
      <w:ind w:left="810" w:hanging="810"/>
      <w:outlineLvl w:val="1"/>
    </w:pPr>
    <w:rPr>
      <w:snapToGrid w:val="0"/>
      <w:kern w:val="0"/>
      <w:sz w:val="24"/>
      <w:szCs w:val="20"/>
      <w:lang w:eastAsia="en-US"/>
    </w:rPr>
  </w:style>
  <w:style w:type="paragraph" w:customStyle="1" w:styleId="CM65">
    <w:name w:val="CM65"/>
    <w:basedOn w:val="Default"/>
    <w:next w:val="Default"/>
    <w:qFormat/>
    <w:rPr>
      <w:rFonts w:cs="Times New Roman"/>
      <w:color w:val="auto"/>
    </w:rPr>
  </w:style>
  <w:style w:type="paragraph" w:customStyle="1" w:styleId="CharChar1Char">
    <w:name w:val="Char Char1 Char"/>
    <w:basedOn w:val="ac"/>
    <w:qFormat/>
    <w:pPr>
      <w:spacing w:line="360" w:lineRule="auto"/>
    </w:pPr>
    <w:rPr>
      <w:rFonts w:ascii="Tahoma" w:hAnsi="Tahoma"/>
      <w:sz w:val="24"/>
    </w:rPr>
  </w:style>
  <w:style w:type="paragraph" w:customStyle="1" w:styleId="CM54">
    <w:name w:val="CM54"/>
    <w:basedOn w:val="Default"/>
    <w:next w:val="Default"/>
    <w:qFormat/>
    <w:pPr>
      <w:spacing w:line="398" w:lineRule="atLeast"/>
    </w:pPr>
    <w:rPr>
      <w:rFonts w:cs="Times New Roman"/>
      <w:color w:val="auto"/>
    </w:rPr>
  </w:style>
  <w:style w:type="paragraph" w:customStyle="1" w:styleId="Outline">
    <w:name w:val="Outline"/>
    <w:basedOn w:val="a0"/>
    <w:qFormat/>
    <w:pPr>
      <w:widowControl/>
      <w:spacing w:before="240" w:line="360" w:lineRule="auto"/>
      <w:ind w:firstLineChars="200" w:firstLine="200"/>
      <w:jc w:val="left"/>
    </w:pPr>
    <w:rPr>
      <w:rFonts w:ascii="Arial" w:hAnsi="Arial"/>
      <w:kern w:val="28"/>
      <w:sz w:val="20"/>
      <w:szCs w:val="20"/>
    </w:rPr>
  </w:style>
  <w:style w:type="paragraph" w:customStyle="1" w:styleId="xl86">
    <w:name w:val="xl8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2"/>
      <w:szCs w:val="22"/>
    </w:rPr>
  </w:style>
  <w:style w:type="paragraph" w:customStyle="1" w:styleId="110">
    <w:name w:val="标题11"/>
    <w:basedOn w:val="a0"/>
    <w:qFormat/>
    <w:pPr>
      <w:tabs>
        <w:tab w:val="left" w:pos="284"/>
      </w:tabs>
      <w:spacing w:line="360" w:lineRule="auto"/>
      <w:ind w:left="722" w:firstLineChars="48" w:firstLine="116"/>
      <w:textAlignment w:val="bottom"/>
    </w:pPr>
    <w:rPr>
      <w:rFonts w:ascii="宋体" w:hAnsi="宋体"/>
      <w:b/>
      <w:kern w:val="0"/>
      <w:sz w:val="24"/>
    </w:rPr>
  </w:style>
  <w:style w:type="paragraph" w:customStyle="1" w:styleId="CM49">
    <w:name w:val="CM49"/>
    <w:basedOn w:val="Default"/>
    <w:next w:val="Default"/>
    <w:qFormat/>
    <w:pPr>
      <w:spacing w:line="440" w:lineRule="atLeast"/>
    </w:pPr>
    <w:rPr>
      <w:rFonts w:cs="Times New Roman"/>
      <w:color w:val="auto"/>
    </w:rPr>
  </w:style>
  <w:style w:type="paragraph" w:customStyle="1" w:styleId="CharCharChar0">
    <w:name w:val="Char Char Char"/>
    <w:basedOn w:val="a0"/>
    <w:qFormat/>
    <w:pPr>
      <w:spacing w:line="360" w:lineRule="auto"/>
    </w:pPr>
    <w:rPr>
      <w:rFonts w:ascii="Tahoma" w:hAnsi="Tahoma"/>
      <w:sz w:val="24"/>
      <w:szCs w:val="20"/>
    </w:rPr>
  </w:style>
  <w:style w:type="paragraph" w:customStyle="1" w:styleId="affff7">
    <w:name w:val="图形"/>
    <w:basedOn w:val="a0"/>
    <w:qFormat/>
    <w:pPr>
      <w:spacing w:line="240" w:lineRule="atLeast"/>
      <w:jc w:val="left"/>
    </w:pPr>
    <w:rPr>
      <w:rFonts w:ascii="华文细黑" w:hAnsi="华文细黑" w:cs="Arial"/>
      <w:kern w:val="0"/>
      <w:szCs w:val="21"/>
    </w:rPr>
  </w:style>
  <w:style w:type="paragraph" w:customStyle="1" w:styleId="CM69">
    <w:name w:val="CM69"/>
    <w:basedOn w:val="Default"/>
    <w:next w:val="Default"/>
    <w:qFormat/>
    <w:pPr>
      <w:spacing w:line="400" w:lineRule="atLeast"/>
    </w:pPr>
    <w:rPr>
      <w:rFonts w:cs="Times New Roman"/>
      <w:color w:val="auto"/>
    </w:rPr>
  </w:style>
  <w:style w:type="paragraph" w:customStyle="1" w:styleId="xl84">
    <w:name w:val="xl84"/>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b/>
      <w:bCs/>
      <w:color w:val="FF0000"/>
      <w:kern w:val="0"/>
      <w:sz w:val="22"/>
      <w:szCs w:val="22"/>
    </w:rPr>
  </w:style>
  <w:style w:type="paragraph" w:customStyle="1" w:styleId="CM18">
    <w:name w:val="CM18"/>
    <w:basedOn w:val="Default"/>
    <w:next w:val="Default"/>
    <w:qFormat/>
    <w:pPr>
      <w:spacing w:line="313" w:lineRule="atLeast"/>
    </w:pPr>
    <w:rPr>
      <w:rFonts w:cs="Times New Roman"/>
      <w:color w:val="auto"/>
    </w:rPr>
  </w:style>
  <w:style w:type="paragraph" w:customStyle="1" w:styleId="CharCharCharCharCharChar">
    <w:name w:val="Char Char Char Char Char Char"/>
    <w:basedOn w:val="a0"/>
    <w:qFormat/>
  </w:style>
  <w:style w:type="paragraph" w:customStyle="1" w:styleId="CM95">
    <w:name w:val="CM95"/>
    <w:basedOn w:val="Default"/>
    <w:next w:val="Default"/>
    <w:qFormat/>
    <w:pPr>
      <w:spacing w:after="115"/>
    </w:pPr>
    <w:rPr>
      <w:rFonts w:cs="Times New Roman"/>
      <w:color w:val="auto"/>
    </w:rPr>
  </w:style>
  <w:style w:type="paragraph" w:customStyle="1" w:styleId="2f2">
    <w:name w:val="设备规范样式2"/>
    <w:basedOn w:val="a0"/>
    <w:qFormat/>
    <w:pPr>
      <w:tabs>
        <w:tab w:val="left" w:pos="1260"/>
      </w:tabs>
      <w:spacing w:line="360" w:lineRule="auto"/>
      <w:ind w:left="992" w:hanging="567"/>
      <w:textAlignment w:val="bottom"/>
    </w:pPr>
    <w:rPr>
      <w:rFonts w:eastAsia="楷体_GB2312"/>
      <w:kern w:val="0"/>
      <w:sz w:val="24"/>
    </w:rPr>
  </w:style>
  <w:style w:type="paragraph" w:customStyle="1" w:styleId="affff8">
    <w:name w:val="大标题"/>
    <w:qFormat/>
    <w:pPr>
      <w:jc w:val="center"/>
    </w:pPr>
    <w:rPr>
      <w:rFonts w:eastAsia="楷体_GB2312"/>
      <w:b/>
      <w:sz w:val="48"/>
    </w:rPr>
  </w:style>
  <w:style w:type="paragraph" w:customStyle="1" w:styleId="CM83">
    <w:name w:val="CM83"/>
    <w:basedOn w:val="Default"/>
    <w:next w:val="Default"/>
    <w:qFormat/>
    <w:pPr>
      <w:spacing w:line="440" w:lineRule="atLeast"/>
    </w:pPr>
    <w:rPr>
      <w:rFonts w:cs="Times New Roman"/>
      <w:color w:val="auto"/>
    </w:rPr>
  </w:style>
  <w:style w:type="paragraph" w:customStyle="1" w:styleId="2f3">
    <w:name w:val="样式 标题 2"/>
    <w:basedOn w:val="a0"/>
    <w:next w:val="3"/>
    <w:qFormat/>
    <w:pPr>
      <w:snapToGrid w:val="0"/>
      <w:spacing w:line="360" w:lineRule="auto"/>
      <w:ind w:firstLineChars="200" w:firstLine="200"/>
    </w:pPr>
    <w:rPr>
      <w:rFonts w:eastAsia="仿宋_GB2312"/>
      <w:sz w:val="32"/>
      <w:szCs w:val="32"/>
    </w:rPr>
  </w:style>
  <w:style w:type="paragraph" w:customStyle="1" w:styleId="CM101">
    <w:name w:val="CM101"/>
    <w:basedOn w:val="Default"/>
    <w:next w:val="Default"/>
    <w:qFormat/>
    <w:pPr>
      <w:spacing w:after="800"/>
    </w:pPr>
    <w:rPr>
      <w:rFonts w:cs="Times New Roman"/>
      <w:color w:val="auto"/>
    </w:rPr>
  </w:style>
  <w:style w:type="paragraph" w:customStyle="1" w:styleId="CM85">
    <w:name w:val="CM85"/>
    <w:basedOn w:val="Default"/>
    <w:next w:val="Default"/>
    <w:qFormat/>
    <w:pPr>
      <w:spacing w:line="443" w:lineRule="atLeast"/>
    </w:pPr>
    <w:rPr>
      <w:rFonts w:cs="Times New Roman"/>
      <w:color w:val="auto"/>
    </w:rPr>
  </w:style>
  <w:style w:type="paragraph" w:customStyle="1" w:styleId="1e">
    <w:name w:val="表格1"/>
    <w:basedOn w:val="a0"/>
    <w:qFormat/>
    <w:pPr>
      <w:tabs>
        <w:tab w:val="left" w:pos="203"/>
      </w:tabs>
      <w:spacing w:before="40" w:after="40"/>
      <w:jc w:val="center"/>
    </w:pPr>
    <w:rPr>
      <w:b/>
      <w:bCs/>
      <w:sz w:val="28"/>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2"/>
      <w:szCs w:val="22"/>
    </w:rPr>
  </w:style>
  <w:style w:type="paragraph" w:customStyle="1" w:styleId="xl93">
    <w:name w:val="xl93"/>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宋体" w:hAnsi="宋体"/>
      <w:b/>
      <w:bCs/>
      <w:kern w:val="0"/>
      <w:sz w:val="22"/>
      <w:szCs w:val="22"/>
    </w:rPr>
  </w:style>
  <w:style w:type="paragraph" w:customStyle="1" w:styleId="CharCharCharCharCharChar1CharChar1">
    <w:name w:val="Char Char Char Char Char Char1 Char Char1"/>
    <w:basedOn w:val="a0"/>
    <w:qFormat/>
  </w:style>
  <w:style w:type="paragraph" w:customStyle="1" w:styleId="xl87">
    <w:name w:val="xl8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2f4">
    <w:name w:val="正文2"/>
    <w:qFormat/>
    <w:pPr>
      <w:widowControl w:val="0"/>
      <w:adjustRightInd w:val="0"/>
      <w:spacing w:line="240" w:lineRule="atLeast"/>
      <w:jc w:val="both"/>
      <w:textAlignment w:val="baseline"/>
    </w:pPr>
    <w:rPr>
      <w:rFonts w:ascii="宋体"/>
      <w:sz w:val="34"/>
    </w:rPr>
  </w:style>
  <w:style w:type="paragraph" w:customStyle="1" w:styleId="CM72">
    <w:name w:val="CM72"/>
    <w:basedOn w:val="Default"/>
    <w:next w:val="Default"/>
    <w:qFormat/>
    <w:rPr>
      <w:rFonts w:cs="Times New Roman"/>
      <w:color w:val="auto"/>
    </w:rPr>
  </w:style>
  <w:style w:type="paragraph" w:customStyle="1" w:styleId="44">
    <w:name w:val="封面字体4"/>
    <w:basedOn w:val="2f1"/>
    <w:qFormat/>
  </w:style>
  <w:style w:type="paragraph" w:customStyle="1" w:styleId="100">
    <w:name w:val="标题10"/>
    <w:basedOn w:val="7"/>
    <w:qFormat/>
    <w:pPr>
      <w:keepNext/>
      <w:keepLines/>
      <w:widowControl w:val="0"/>
      <w:tabs>
        <w:tab w:val="clear" w:pos="2940"/>
        <w:tab w:val="left" w:pos="720"/>
      </w:tabs>
      <w:overflowPunct/>
      <w:autoSpaceDE/>
      <w:autoSpaceDN/>
      <w:spacing w:before="240" w:after="64" w:line="320" w:lineRule="atLeast"/>
      <w:ind w:leftChars="300" w:left="901" w:hanging="181"/>
    </w:pPr>
    <w:rPr>
      <w:rFonts w:eastAsia="楷体_GB2312"/>
      <w:b/>
      <w:i w:val="0"/>
      <w:position w:val="0"/>
      <w:sz w:val="24"/>
      <w:szCs w:val="24"/>
      <w:lang w:val="en-US"/>
    </w:rPr>
  </w:style>
  <w:style w:type="paragraph" w:customStyle="1" w:styleId="affff9">
    <w:name w:val="小标题"/>
    <w:basedOn w:val="3"/>
    <w:qFormat/>
    <w:pPr>
      <w:keepLines w:val="0"/>
      <w:tabs>
        <w:tab w:val="left" w:pos="1080"/>
      </w:tabs>
      <w:spacing w:before="0" w:after="0" w:line="240" w:lineRule="auto"/>
      <w:ind w:left="1080" w:firstLineChars="0" w:hanging="1080"/>
      <w:jc w:val="both"/>
    </w:pPr>
    <w:rPr>
      <w:rFonts w:hAnsi="宋体"/>
      <w:kern w:val="2"/>
      <w:sz w:val="44"/>
      <w:szCs w:val="20"/>
    </w:rPr>
  </w:style>
  <w:style w:type="paragraph" w:customStyle="1" w:styleId="62">
    <w:name w:val="样式6"/>
    <w:basedOn w:val="a0"/>
    <w:qFormat/>
    <w:pPr>
      <w:jc w:val="center"/>
    </w:pPr>
    <w:rPr>
      <w:rFonts w:ascii="宋体" w:hAnsi="宋体" w:cs="Arial"/>
      <w:kern w:val="0"/>
      <w:szCs w:val="21"/>
    </w:rPr>
  </w:style>
  <w:style w:type="paragraph" w:customStyle="1" w:styleId="CBI111">
    <w:name w:val="CB&amp;I 1.1.1"/>
    <w:basedOn w:val="a0"/>
    <w:qFormat/>
    <w:pPr>
      <w:tabs>
        <w:tab w:val="left" w:pos="220"/>
        <w:tab w:val="left" w:pos="1260"/>
      </w:tabs>
      <w:adjustRightInd w:val="0"/>
      <w:spacing w:after="180" w:line="320" w:lineRule="exact"/>
      <w:ind w:left="1260" w:hanging="420"/>
      <w:textAlignment w:val="baseline"/>
    </w:pPr>
    <w:rPr>
      <w:rFonts w:ascii="Arial" w:hAnsi="Arial"/>
      <w:kern w:val="0"/>
      <w:sz w:val="24"/>
      <w:szCs w:val="20"/>
    </w:rPr>
  </w:style>
  <w:style w:type="paragraph" w:customStyle="1" w:styleId="p12">
    <w:name w:val="p12"/>
    <w:basedOn w:val="a0"/>
    <w:qFormat/>
    <w:pPr>
      <w:widowControl/>
      <w:spacing w:before="100" w:beforeAutospacing="1" w:after="100" w:afterAutospacing="1"/>
      <w:jc w:val="left"/>
    </w:pPr>
    <w:rPr>
      <w:rFonts w:asciiTheme="minorHAnsi" w:hAnsiTheme="minorHAnsi"/>
      <w:color w:val="000000"/>
      <w:kern w:val="0"/>
      <w:sz w:val="24"/>
    </w:rPr>
  </w:style>
  <w:style w:type="paragraph" w:customStyle="1" w:styleId="affffa">
    <w:name w:val="合同落款"/>
    <w:basedOn w:val="a0"/>
    <w:qFormat/>
    <w:pPr>
      <w:spacing w:line="240" w:lineRule="atLeast"/>
    </w:pPr>
    <w:rPr>
      <w:rFonts w:ascii="华文细黑" w:eastAsia="楷体_GB2312" w:hAnsi="华文细黑" w:cs="Arial"/>
      <w:spacing w:val="-18"/>
      <w:kern w:val="0"/>
      <w:sz w:val="32"/>
      <w:szCs w:val="32"/>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xl97">
    <w:name w:val="xl97"/>
    <w:basedOn w:val="a0"/>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b/>
      <w:bCs/>
      <w:kern w:val="0"/>
      <w:sz w:val="22"/>
      <w:szCs w:val="22"/>
    </w:rPr>
  </w:style>
  <w:style w:type="paragraph" w:customStyle="1" w:styleId="3b">
    <w:name w:val="自定义标题3"/>
    <w:basedOn w:val="a0"/>
    <w:next w:val="a0"/>
    <w:qFormat/>
    <w:pPr>
      <w:adjustRightInd w:val="0"/>
      <w:spacing w:before="100" w:after="120" w:line="320" w:lineRule="exact"/>
      <w:textAlignment w:val="baseline"/>
    </w:pPr>
    <w:rPr>
      <w:rFonts w:ascii="Arial" w:hAnsi="Arial"/>
      <w:color w:val="0000FF"/>
      <w:kern w:val="0"/>
      <w:sz w:val="24"/>
      <w:szCs w:val="20"/>
    </w:rPr>
  </w:style>
  <w:style w:type="paragraph" w:customStyle="1" w:styleId="affffb">
    <w:name w:val="强调文字"/>
    <w:basedOn w:val="a0"/>
    <w:qFormat/>
    <w:pPr>
      <w:spacing w:line="440" w:lineRule="exact"/>
      <w:ind w:firstLineChars="200" w:firstLine="480"/>
    </w:pPr>
    <w:rPr>
      <w:rFonts w:ascii="华文细黑" w:eastAsia="黑体" w:hAnsi="华文细黑" w:cs="Arial"/>
      <w:kern w:val="0"/>
      <w:sz w:val="24"/>
      <w:szCs w:val="28"/>
    </w:rPr>
  </w:style>
  <w:style w:type="paragraph" w:customStyle="1" w:styleId="CM99">
    <w:name w:val="CM99"/>
    <w:basedOn w:val="Default"/>
    <w:next w:val="Default"/>
    <w:qFormat/>
    <w:pPr>
      <w:spacing w:after="443"/>
    </w:pPr>
    <w:rPr>
      <w:rFonts w:cs="Times New Roman"/>
      <w:color w:val="auto"/>
    </w:rPr>
  </w:style>
  <w:style w:type="paragraph" w:customStyle="1" w:styleId="affffc">
    <w:name w:val="封面标题"/>
    <w:qFormat/>
    <w:pPr>
      <w:jc w:val="center"/>
    </w:pPr>
    <w:rPr>
      <w:rFonts w:eastAsia="隶书"/>
      <w:b/>
      <w:sz w:val="52"/>
    </w:rPr>
  </w:style>
  <w:style w:type="paragraph" w:customStyle="1" w:styleId="CM23">
    <w:name w:val="CM23"/>
    <w:basedOn w:val="Default"/>
    <w:next w:val="Default"/>
    <w:qFormat/>
    <w:pPr>
      <w:spacing w:line="398" w:lineRule="atLeast"/>
    </w:pPr>
    <w:rPr>
      <w:rFonts w:cs="Times New Roman"/>
      <w:color w:val="auto"/>
    </w:rPr>
  </w:style>
  <w:style w:type="paragraph" w:customStyle="1" w:styleId="xl91">
    <w:name w:val="xl91"/>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宋体" w:hAnsi="宋体"/>
      <w:b/>
      <w:bCs/>
      <w:color w:val="FF0000"/>
      <w:kern w:val="0"/>
      <w:sz w:val="22"/>
      <w:szCs w:val="22"/>
    </w:rPr>
  </w:style>
  <w:style w:type="paragraph" w:customStyle="1" w:styleId="font10">
    <w:name w:val="font10"/>
    <w:basedOn w:val="a0"/>
    <w:qFormat/>
    <w:pPr>
      <w:widowControl/>
      <w:spacing w:before="100" w:beforeAutospacing="1" w:after="100" w:afterAutospacing="1"/>
      <w:jc w:val="left"/>
    </w:pPr>
    <w:rPr>
      <w:b/>
      <w:bCs/>
      <w:kern w:val="0"/>
      <w:sz w:val="20"/>
      <w:szCs w:val="20"/>
    </w:rPr>
  </w:style>
  <w:style w:type="paragraph" w:customStyle="1" w:styleId="CM56">
    <w:name w:val="CM56"/>
    <w:basedOn w:val="Default"/>
    <w:next w:val="Default"/>
    <w:qFormat/>
    <w:rPr>
      <w:rFonts w:cs="Times New Roman"/>
      <w:color w:val="auto"/>
    </w:rPr>
  </w:style>
  <w:style w:type="paragraph" w:customStyle="1" w:styleId="CM76">
    <w:name w:val="CM76"/>
    <w:basedOn w:val="Default"/>
    <w:next w:val="Default"/>
    <w:qFormat/>
    <w:pPr>
      <w:spacing w:line="400" w:lineRule="atLeast"/>
    </w:pPr>
    <w:rPr>
      <w:rFonts w:cs="Times New Roman"/>
      <w:color w:val="auto"/>
    </w:rPr>
  </w:style>
  <w:style w:type="paragraph" w:customStyle="1" w:styleId="CM77">
    <w:name w:val="CM77"/>
    <w:basedOn w:val="Default"/>
    <w:next w:val="Default"/>
    <w:qFormat/>
    <w:pPr>
      <w:spacing w:line="400" w:lineRule="atLeast"/>
    </w:pPr>
    <w:rPr>
      <w:rFonts w:cs="Times New Roman"/>
      <w:color w:val="auto"/>
    </w:rPr>
  </w:style>
  <w:style w:type="paragraph" w:customStyle="1" w:styleId="font1">
    <w:name w:val="font1"/>
    <w:basedOn w:val="a0"/>
    <w:qFormat/>
    <w:pPr>
      <w:widowControl/>
      <w:spacing w:before="100" w:beforeAutospacing="1" w:after="100" w:afterAutospacing="1"/>
      <w:jc w:val="left"/>
    </w:pPr>
    <w:rPr>
      <w:rFonts w:ascii="宋体" w:hAnsi="宋体" w:hint="eastAsia"/>
      <w:b/>
      <w:bCs/>
      <w:kern w:val="0"/>
      <w:sz w:val="24"/>
    </w:rPr>
  </w:style>
  <w:style w:type="paragraph" w:customStyle="1" w:styleId="font0">
    <w:name w:val="font0"/>
    <w:basedOn w:val="a0"/>
    <w:qFormat/>
    <w:pPr>
      <w:widowControl/>
      <w:spacing w:before="100" w:beforeAutospacing="1" w:after="100" w:afterAutospacing="1"/>
      <w:jc w:val="left"/>
    </w:pPr>
    <w:rPr>
      <w:rFonts w:ascii="宋体" w:hAnsi="宋体" w:hint="eastAsia"/>
      <w:kern w:val="0"/>
      <w:sz w:val="24"/>
    </w:rPr>
  </w:style>
  <w:style w:type="paragraph" w:customStyle="1" w:styleId="CM53">
    <w:name w:val="CM53"/>
    <w:basedOn w:val="Default"/>
    <w:next w:val="Default"/>
    <w:qFormat/>
    <w:pPr>
      <w:spacing w:line="400" w:lineRule="atLeast"/>
    </w:pPr>
    <w:rPr>
      <w:rFonts w:cs="Times New Roman"/>
      <w:color w:val="auto"/>
    </w:rPr>
  </w:style>
  <w:style w:type="paragraph" w:customStyle="1" w:styleId="CM39">
    <w:name w:val="CM39"/>
    <w:basedOn w:val="Default"/>
    <w:next w:val="Default"/>
    <w:qFormat/>
    <w:pPr>
      <w:spacing w:line="400" w:lineRule="atLeast"/>
    </w:pPr>
    <w:rPr>
      <w:rFonts w:cs="Times New Roman"/>
      <w:color w:val="auto"/>
    </w:rPr>
  </w:style>
  <w:style w:type="paragraph" w:customStyle="1" w:styleId="CM92">
    <w:name w:val="CM92"/>
    <w:basedOn w:val="Default"/>
    <w:next w:val="Default"/>
    <w:qFormat/>
    <w:pPr>
      <w:spacing w:after="530"/>
    </w:pPr>
    <w:rPr>
      <w:rFonts w:cs="Times New Roman"/>
      <w:color w:val="auto"/>
    </w:rPr>
  </w:style>
  <w:style w:type="paragraph" w:customStyle="1" w:styleId="CM63">
    <w:name w:val="CM63"/>
    <w:basedOn w:val="a0"/>
    <w:next w:val="a0"/>
    <w:qFormat/>
    <w:pPr>
      <w:autoSpaceDE w:val="0"/>
      <w:autoSpaceDN w:val="0"/>
      <w:adjustRightInd w:val="0"/>
      <w:spacing w:after="143"/>
      <w:jc w:val="left"/>
    </w:pPr>
    <w:rPr>
      <w:rFonts w:ascii="宋体" w:hAnsi="Calibri"/>
      <w:kern w:val="0"/>
      <w:sz w:val="24"/>
    </w:rPr>
  </w:style>
  <w:style w:type="paragraph" w:customStyle="1" w:styleId="CM25">
    <w:name w:val="CM25"/>
    <w:basedOn w:val="Default"/>
    <w:next w:val="Default"/>
    <w:qFormat/>
    <w:pPr>
      <w:spacing w:line="440" w:lineRule="atLeast"/>
    </w:pPr>
    <w:rPr>
      <w:rFonts w:cs="Times New Roman"/>
      <w:color w:val="auto"/>
    </w:rPr>
  </w:style>
  <w:style w:type="paragraph" w:customStyle="1" w:styleId="CM98">
    <w:name w:val="CM98"/>
    <w:basedOn w:val="Default"/>
    <w:next w:val="Default"/>
    <w:qFormat/>
    <w:pPr>
      <w:spacing w:after="570"/>
    </w:pPr>
    <w:rPr>
      <w:rFonts w:cs="Times New Roman"/>
      <w:color w:val="auto"/>
    </w:rPr>
  </w:style>
  <w:style w:type="paragraph" w:customStyle="1" w:styleId="CM19">
    <w:name w:val="CM19"/>
    <w:basedOn w:val="Default"/>
    <w:next w:val="Default"/>
    <w:qFormat/>
    <w:pPr>
      <w:spacing w:line="398" w:lineRule="atLeast"/>
    </w:pPr>
    <w:rPr>
      <w:rFonts w:cs="Times New Roman"/>
      <w:color w:val="auto"/>
    </w:rPr>
  </w:style>
  <w:style w:type="paragraph" w:customStyle="1" w:styleId="xl85">
    <w:name w:val="xl85"/>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olor w:val="800000"/>
      <w:kern w:val="0"/>
      <w:sz w:val="22"/>
      <w:szCs w:val="22"/>
    </w:rPr>
  </w:style>
  <w:style w:type="paragraph" w:customStyle="1" w:styleId="font11">
    <w:name w:val="font11"/>
    <w:basedOn w:val="a0"/>
    <w:qFormat/>
    <w:pPr>
      <w:widowControl/>
      <w:spacing w:before="100" w:beforeAutospacing="1" w:after="100" w:afterAutospacing="1"/>
      <w:jc w:val="left"/>
    </w:pPr>
    <w:rPr>
      <w:b/>
      <w:bCs/>
      <w:kern w:val="0"/>
      <w:sz w:val="24"/>
    </w:rPr>
  </w:style>
  <w:style w:type="paragraph" w:customStyle="1" w:styleId="CBI1111">
    <w:name w:val="CB&amp;I 1.1.1.1"/>
    <w:basedOn w:val="a0"/>
    <w:qFormat/>
    <w:pPr>
      <w:tabs>
        <w:tab w:val="left" w:pos="0"/>
        <w:tab w:val="left" w:pos="1680"/>
      </w:tabs>
      <w:adjustRightInd w:val="0"/>
      <w:spacing w:after="180" w:line="320" w:lineRule="exact"/>
      <w:ind w:left="1680" w:hanging="420"/>
      <w:textAlignment w:val="baseline"/>
    </w:pPr>
    <w:rPr>
      <w:rFonts w:ascii="Arial" w:hAnsi="Arial"/>
      <w:kern w:val="0"/>
      <w:sz w:val="24"/>
      <w:szCs w:val="20"/>
    </w:rPr>
  </w:style>
  <w:style w:type="paragraph" w:customStyle="1" w:styleId="Legal4">
    <w:name w:val="Legal 4"/>
    <w:basedOn w:val="Default"/>
    <w:next w:val="Default"/>
    <w:qFormat/>
    <w:pPr>
      <w:spacing w:after="120"/>
    </w:pPr>
    <w:rPr>
      <w:rFonts w:cs="Times New Roman"/>
      <w:color w:val="auto"/>
    </w:rPr>
  </w:style>
  <w:style w:type="paragraph" w:customStyle="1" w:styleId="3c">
    <w:name w:val="封面样式3"/>
    <w:basedOn w:val="a0"/>
    <w:qFormat/>
    <w:pPr>
      <w:spacing w:line="440" w:lineRule="exact"/>
      <w:ind w:firstLineChars="300" w:firstLine="630"/>
      <w:jc w:val="left"/>
    </w:pPr>
    <w:rPr>
      <w:rFonts w:ascii="华文细黑" w:hAnsi="华文细黑" w:cs="Arial"/>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FF0000"/>
      <w:kern w:val="0"/>
      <w:sz w:val="22"/>
      <w:szCs w:val="22"/>
    </w:rPr>
  </w:style>
  <w:style w:type="paragraph" w:customStyle="1" w:styleId="xl81">
    <w:name w:val="xl81"/>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CM33">
    <w:name w:val="CM33"/>
    <w:basedOn w:val="Default"/>
    <w:next w:val="Default"/>
    <w:qFormat/>
    <w:rPr>
      <w:rFonts w:cs="Times New Roman"/>
      <w:color w:val="auto"/>
    </w:rPr>
  </w:style>
  <w:style w:type="paragraph" w:customStyle="1" w:styleId="CM80">
    <w:name w:val="CM80"/>
    <w:basedOn w:val="Default"/>
    <w:next w:val="Default"/>
    <w:qFormat/>
    <w:pPr>
      <w:spacing w:line="440" w:lineRule="atLeast"/>
    </w:pPr>
    <w:rPr>
      <w:rFonts w:cs="Times New Roman"/>
      <w:color w:val="auto"/>
    </w:rPr>
  </w:style>
  <w:style w:type="paragraph" w:customStyle="1" w:styleId="xl83">
    <w:name w:val="xl8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olor w:val="FF0000"/>
      <w:kern w:val="0"/>
      <w:sz w:val="22"/>
      <w:szCs w:val="22"/>
    </w:rPr>
  </w:style>
  <w:style w:type="paragraph" w:customStyle="1" w:styleId="xl94">
    <w:name w:val="xl94"/>
    <w:basedOn w:val="a0"/>
    <w:qFormat/>
    <w:pPr>
      <w:widowControl/>
      <w:pBdr>
        <w:bottom w:val="single" w:sz="8" w:space="0" w:color="auto"/>
      </w:pBdr>
      <w:spacing w:before="100" w:beforeAutospacing="1" w:after="100" w:afterAutospacing="1"/>
      <w:jc w:val="left"/>
    </w:pPr>
    <w:rPr>
      <w:rFonts w:ascii="宋体" w:hAnsi="宋体"/>
      <w:kern w:val="0"/>
      <w:sz w:val="18"/>
      <w:szCs w:val="18"/>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affffd">
    <w:name w:val="正文(齐头)"/>
    <w:basedOn w:val="a0"/>
    <w:qFormat/>
    <w:pPr>
      <w:adjustRightInd w:val="0"/>
      <w:spacing w:after="180" w:line="320" w:lineRule="exact"/>
      <w:ind w:left="1009" w:hanging="1009"/>
      <w:textAlignment w:val="bottom"/>
    </w:pPr>
    <w:rPr>
      <w:rFonts w:ascii="Arial" w:hAnsi="Arial"/>
      <w:kern w:val="0"/>
      <w:sz w:val="24"/>
      <w:szCs w:val="20"/>
    </w:rPr>
  </w:style>
  <w:style w:type="paragraph" w:customStyle="1" w:styleId="111">
    <w:name w:val="字元 字元11"/>
    <w:basedOn w:val="a0"/>
    <w:qFormat/>
  </w:style>
  <w:style w:type="paragraph" w:customStyle="1" w:styleId="i">
    <w:name w:val="(i)"/>
    <w:basedOn w:val="a0"/>
    <w:qFormat/>
    <w:pPr>
      <w:widowControl/>
      <w:suppressAutoHyphens/>
      <w:spacing w:line="360" w:lineRule="auto"/>
      <w:ind w:firstLineChars="200" w:firstLine="200"/>
    </w:pPr>
    <w:rPr>
      <w:rFonts w:ascii="Tms Rmn" w:hAnsi="Tms Rmn"/>
      <w:kern w:val="0"/>
      <w:sz w:val="20"/>
      <w:szCs w:val="20"/>
      <w:lang w:eastAsia="en-US"/>
    </w:rPr>
  </w:style>
  <w:style w:type="paragraph" w:customStyle="1" w:styleId="1f">
    <w:name w:val="日期1"/>
    <w:basedOn w:val="a0"/>
    <w:next w:val="a0"/>
    <w:qFormat/>
    <w:pPr>
      <w:adjustRightInd w:val="0"/>
      <w:spacing w:line="360" w:lineRule="atLeast"/>
      <w:textAlignment w:val="baseline"/>
    </w:pPr>
    <w:rPr>
      <w:rFonts w:ascii="宋体"/>
      <w:kern w:val="0"/>
      <w:sz w:val="28"/>
      <w:szCs w:val="20"/>
    </w:rPr>
  </w:style>
  <w:style w:type="paragraph" w:customStyle="1" w:styleId="CM44">
    <w:name w:val="CM44"/>
    <w:basedOn w:val="Default"/>
    <w:next w:val="Default"/>
    <w:qFormat/>
    <w:pPr>
      <w:spacing w:line="440" w:lineRule="atLeast"/>
    </w:pPr>
    <w:rPr>
      <w:rFonts w:cs="Times New Roman"/>
      <w:color w:val="auto"/>
    </w:rPr>
  </w:style>
  <w:style w:type="paragraph" w:customStyle="1" w:styleId="CM28">
    <w:name w:val="CM28"/>
    <w:basedOn w:val="Default"/>
    <w:next w:val="Default"/>
    <w:qFormat/>
    <w:rPr>
      <w:rFonts w:cs="Times New Roman"/>
      <w:color w:val="auto"/>
    </w:rPr>
  </w:style>
  <w:style w:type="paragraph" w:customStyle="1" w:styleId="affffe">
    <w:name w:val="不缩进"/>
    <w:basedOn w:val="a0"/>
    <w:qFormat/>
    <w:pPr>
      <w:jc w:val="center"/>
    </w:pPr>
    <w:rPr>
      <w:rFonts w:ascii="楷体_GB2312" w:eastAsia="楷体_GB2312"/>
      <w:spacing w:val="-8"/>
      <w:sz w:val="24"/>
      <w:szCs w:val="20"/>
    </w:rPr>
  </w:style>
  <w:style w:type="paragraph" w:customStyle="1" w:styleId="plane">
    <w:name w:val="plane"/>
    <w:basedOn w:val="a0"/>
    <w:qFormat/>
    <w:pPr>
      <w:widowControl/>
      <w:suppressAutoHyphens/>
    </w:pPr>
    <w:rPr>
      <w:rFonts w:ascii="Tms Rmn" w:hAnsi="Tms Rmn"/>
      <w:kern w:val="0"/>
      <w:sz w:val="24"/>
      <w:szCs w:val="20"/>
    </w:rPr>
  </w:style>
  <w:style w:type="paragraph" w:customStyle="1" w:styleId="afffff">
    <w:name w:val="带编号的正文"/>
    <w:basedOn w:val="a0"/>
    <w:qFormat/>
    <w:pPr>
      <w:tabs>
        <w:tab w:val="left" w:pos="180"/>
      </w:tabs>
      <w:spacing w:line="360" w:lineRule="auto"/>
      <w:ind w:leftChars="200" w:left="200" w:hanging="567"/>
      <w:textAlignment w:val="bottom"/>
    </w:pPr>
    <w:rPr>
      <w:rFonts w:ascii="宋体" w:eastAsia="楷体_GB2312" w:hAnsi="宋体"/>
      <w:kern w:val="0"/>
      <w:sz w:val="24"/>
      <w:szCs w:val="20"/>
    </w:rPr>
  </w:style>
  <w:style w:type="paragraph" w:customStyle="1" w:styleId="afffff0">
    <w:name w:val="表格文字"/>
    <w:next w:val="af3"/>
    <w:qFormat/>
    <w:pPr>
      <w:jc w:val="center"/>
    </w:pPr>
    <w:rPr>
      <w:rFonts w:eastAsia="楷体_GB2312"/>
      <w:sz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FF0000"/>
      <w:kern w:val="0"/>
      <w:sz w:val="22"/>
      <w:szCs w:val="22"/>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45">
    <w:name w:val="封面样式4"/>
    <w:basedOn w:val="a0"/>
    <w:qFormat/>
    <w:pPr>
      <w:spacing w:line="440" w:lineRule="exact"/>
      <w:ind w:firstLineChars="300" w:firstLine="630"/>
      <w:jc w:val="left"/>
    </w:pPr>
    <w:rPr>
      <w:rFonts w:ascii="华文细黑" w:hAnsi="华文细黑" w:cs="Arial"/>
      <w:kern w:val="0"/>
      <w:szCs w:val="21"/>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2f5">
    <w:name w:val="封面样式2"/>
    <w:basedOn w:val="a0"/>
    <w:qFormat/>
    <w:pPr>
      <w:spacing w:line="440" w:lineRule="exact"/>
      <w:ind w:firstLineChars="300" w:firstLine="630"/>
      <w:jc w:val="left"/>
    </w:pPr>
    <w:rPr>
      <w:rFonts w:ascii="华文细黑" w:hAnsi="华文细黑" w:cs="Arial"/>
      <w:kern w:val="0"/>
      <w:szCs w:val="21"/>
    </w:rPr>
  </w:style>
  <w:style w:type="paragraph" w:customStyle="1" w:styleId="xl89">
    <w:name w:val="xl89"/>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b/>
      <w:bCs/>
      <w:kern w:val="0"/>
      <w:sz w:val="22"/>
      <w:szCs w:val="22"/>
    </w:rPr>
  </w:style>
  <w:style w:type="paragraph" w:customStyle="1" w:styleId="CM2">
    <w:name w:val="CM2"/>
    <w:basedOn w:val="Default"/>
    <w:next w:val="Default"/>
    <w:qFormat/>
    <w:pPr>
      <w:spacing w:line="500" w:lineRule="atLeast"/>
    </w:pPr>
    <w:rPr>
      <w:rFonts w:cs="Times New Roman"/>
      <w:color w:val="auto"/>
    </w:rPr>
  </w:style>
  <w:style w:type="paragraph" w:customStyle="1" w:styleId="xl76">
    <w:name w:val="xl76"/>
    <w:basedOn w:val="a0"/>
    <w:qFormat/>
    <w:pPr>
      <w:widowControl/>
      <w:spacing w:before="100" w:beforeAutospacing="1" w:after="100" w:afterAutospacing="1"/>
      <w:jc w:val="left"/>
    </w:pPr>
    <w:rPr>
      <w:kern w:val="0"/>
      <w:sz w:val="18"/>
      <w:szCs w:val="18"/>
    </w:rPr>
  </w:style>
  <w:style w:type="paragraph" w:customStyle="1" w:styleId="1f0">
    <w:name w:val="标题 1+ 黑体"/>
    <w:basedOn w:val="aff7"/>
    <w:qFormat/>
    <w:rPr>
      <w:rFonts w:ascii="黑体" w:eastAsia="黑体" w:hAnsi="Arial"/>
    </w:rPr>
  </w:style>
  <w:style w:type="paragraph" w:customStyle="1" w:styleId="afffff1">
    <w:name w:val="正文再缩近"/>
    <w:basedOn w:val="a0"/>
    <w:qFormat/>
    <w:pPr>
      <w:spacing w:line="440" w:lineRule="exact"/>
      <w:ind w:firstLineChars="400" w:firstLine="400"/>
    </w:pPr>
    <w:rPr>
      <w:rFonts w:ascii="华文细黑" w:hAnsi="华文细黑" w:cs="Arial"/>
      <w:color w:val="FF0000"/>
      <w:kern w:val="0"/>
      <w:szCs w:val="21"/>
    </w:rPr>
  </w:style>
  <w:style w:type="paragraph" w:customStyle="1" w:styleId="xl96">
    <w:name w:val="xl96"/>
    <w:basedOn w:val="a0"/>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b/>
      <w:bCs/>
      <w:kern w:val="0"/>
      <w:sz w:val="24"/>
    </w:rPr>
  </w:style>
  <w:style w:type="paragraph" w:customStyle="1" w:styleId="CM26">
    <w:name w:val="CM26"/>
    <w:basedOn w:val="Default"/>
    <w:next w:val="Default"/>
    <w:qFormat/>
    <w:pPr>
      <w:spacing w:line="400" w:lineRule="atLeast"/>
    </w:pPr>
    <w:rPr>
      <w:rFonts w:cs="Times New Roman"/>
      <w:color w:val="auto"/>
    </w:rPr>
  </w:style>
  <w:style w:type="paragraph" w:customStyle="1" w:styleId="0">
    <w:name w:val="标题 0"/>
    <w:basedOn w:val="1"/>
    <w:qFormat/>
    <w:pPr>
      <w:keepNext w:val="0"/>
      <w:tabs>
        <w:tab w:val="left" w:pos="3780"/>
      </w:tabs>
      <w:autoSpaceDE/>
      <w:autoSpaceDN/>
      <w:adjustRightInd/>
      <w:spacing w:line="360" w:lineRule="auto"/>
    </w:pPr>
    <w:rPr>
      <w:rFonts w:ascii="Times New Roman" w:eastAsia="宋体"/>
      <w:bCs w:val="0"/>
      <w:color w:val="auto"/>
      <w:kern w:val="2"/>
      <w:sz w:val="30"/>
    </w:rPr>
  </w:style>
  <w:style w:type="paragraph" w:customStyle="1" w:styleId="afffff2">
    <w:name w:val="小节标题"/>
    <w:basedOn w:val="a0"/>
    <w:next w:val="a0"/>
    <w:qFormat/>
    <w:pPr>
      <w:widowControl/>
      <w:spacing w:before="175" w:after="102" w:line="351" w:lineRule="atLeast"/>
      <w:textAlignment w:val="baseline"/>
    </w:pPr>
    <w:rPr>
      <w:rFonts w:eastAsia="黑体"/>
      <w:color w:val="000000"/>
      <w:kern w:val="0"/>
      <w:szCs w:val="20"/>
      <w:u w:color="000000"/>
    </w:rPr>
  </w:style>
  <w:style w:type="paragraph" w:customStyle="1" w:styleId="xl75">
    <w:name w:val="xl7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font13">
    <w:name w:val="font13"/>
    <w:basedOn w:val="a0"/>
    <w:qFormat/>
    <w:pPr>
      <w:widowControl/>
      <w:spacing w:before="100" w:beforeAutospacing="1" w:after="100" w:afterAutospacing="1"/>
      <w:jc w:val="left"/>
    </w:pPr>
    <w:rPr>
      <w:rFonts w:eastAsia="Arial Unicode MS"/>
      <w:b/>
      <w:bCs/>
      <w:kern w:val="0"/>
      <w:sz w:val="20"/>
      <w:szCs w:val="20"/>
    </w:rPr>
  </w:style>
  <w:style w:type="paragraph" w:customStyle="1" w:styleId="Char1CharCharChar">
    <w:name w:val="Char1 Char Char Char"/>
    <w:basedOn w:val="a0"/>
    <w:qFormat/>
  </w:style>
  <w:style w:type="paragraph" w:customStyle="1" w:styleId="CM93">
    <w:name w:val="CM93"/>
    <w:basedOn w:val="Default"/>
    <w:next w:val="Default"/>
    <w:qFormat/>
    <w:pPr>
      <w:spacing w:after="628"/>
    </w:pPr>
    <w:rPr>
      <w:rFonts w:cs="Times New Roman"/>
      <w:color w:val="auto"/>
    </w:rPr>
  </w:style>
  <w:style w:type="paragraph" w:customStyle="1" w:styleId="CM20">
    <w:name w:val="CM20"/>
    <w:basedOn w:val="Default"/>
    <w:next w:val="Default"/>
    <w:qFormat/>
    <w:pPr>
      <w:spacing w:line="400" w:lineRule="atLeast"/>
    </w:pPr>
    <w:rPr>
      <w:rFonts w:cs="Times New Roman"/>
      <w:color w:val="auto"/>
    </w:rPr>
  </w:style>
  <w:style w:type="table" w:customStyle="1" w:styleId="1f1">
    <w:name w:val="表格样式1"/>
    <w:basedOn w:val="affd"/>
    <w:qFormat/>
    <w:tblPr/>
    <w:tblStylePr w:type="firstCol">
      <w:rPr>
        <w:rFonts w:eastAsia="MS Mincho"/>
        <w:sz w:val="28"/>
      </w:rPr>
    </w:tblStylePr>
  </w:style>
  <w:style w:type="table" w:customStyle="1" w:styleId="112">
    <w:name w:val="网格型11"/>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H1UCIHeader1111b11-">
    <w:name w:val="样式 标题 1主标题H1章标题篇UCI Header 1标题 1 1编号标题1b1章标题 1章节标题-*+..."/>
    <w:basedOn w:val="1"/>
    <w:qFormat/>
    <w:pPr>
      <w:keepLines/>
      <w:autoSpaceDE/>
      <w:autoSpaceDN/>
      <w:adjustRightInd/>
    </w:pPr>
    <w:rPr>
      <w:rFonts w:ascii="Times New Roman" w:eastAsia="宋体" w:cs="宋体"/>
      <w:bCs w:val="0"/>
      <w:color w:val="auto"/>
      <w:kern w:val="28"/>
      <w:sz w:val="28"/>
    </w:rPr>
  </w:style>
  <w:style w:type="paragraph" w:customStyle="1" w:styleId="afffff3">
    <w:name w:val="表头"/>
    <w:basedOn w:val="a0"/>
    <w:link w:val="CharChar4"/>
    <w:qFormat/>
    <w:pPr>
      <w:topLinePunct/>
      <w:spacing w:before="160" w:after="60"/>
      <w:jc w:val="center"/>
    </w:pPr>
    <w:rPr>
      <w:rFonts w:eastAsia="黑体" w:hAnsi="Monotype Corsiva"/>
      <w:szCs w:val="20"/>
    </w:rPr>
  </w:style>
  <w:style w:type="paragraph" w:customStyle="1" w:styleId="style78">
    <w:name w:val="style78"/>
    <w:basedOn w:val="a0"/>
    <w:qFormat/>
    <w:pPr>
      <w:widowControl/>
      <w:spacing w:before="100" w:beforeAutospacing="1" w:after="100" w:afterAutospacing="1"/>
      <w:jc w:val="left"/>
    </w:pPr>
    <w:rPr>
      <w:rFonts w:ascii="宋体" w:hAnsi="宋体" w:cs="宋体"/>
      <w:kern w:val="0"/>
      <w:sz w:val="24"/>
    </w:rPr>
  </w:style>
  <w:style w:type="paragraph" w:customStyle="1" w:styleId="style80">
    <w:name w:val="style80"/>
    <w:basedOn w:val="a0"/>
    <w:qFormat/>
    <w:pPr>
      <w:widowControl/>
      <w:spacing w:before="100" w:beforeAutospacing="1" w:after="100" w:afterAutospacing="1"/>
      <w:jc w:val="left"/>
    </w:pPr>
    <w:rPr>
      <w:rFonts w:ascii="宋体" w:hAnsi="宋体" w:cs="宋体"/>
      <w:kern w:val="0"/>
      <w:sz w:val="24"/>
    </w:rPr>
  </w:style>
  <w:style w:type="character" w:customStyle="1" w:styleId="1CharChar">
    <w:name w:val="标题 1 Char Char"/>
    <w:qFormat/>
    <w:rPr>
      <w:b/>
      <w:bCs/>
      <w:kern w:val="44"/>
      <w:sz w:val="44"/>
      <w:szCs w:val="44"/>
    </w:rPr>
  </w:style>
  <w:style w:type="character" w:customStyle="1" w:styleId="Char19">
    <w:name w:val="正文文本 Char1"/>
    <w:uiPriority w:val="99"/>
    <w:semiHidden/>
    <w:qFormat/>
    <w:rPr>
      <w:kern w:val="2"/>
      <w:sz w:val="21"/>
      <w:szCs w:val="24"/>
    </w:rPr>
  </w:style>
  <w:style w:type="character" w:customStyle="1" w:styleId="Char1a">
    <w:name w:val="正文首行缩进 Char1"/>
    <w:uiPriority w:val="99"/>
    <w:semiHidden/>
    <w:qFormat/>
  </w:style>
  <w:style w:type="character" w:customStyle="1" w:styleId="3Char1">
    <w:name w:val="正文文本 3 Char1"/>
    <w:uiPriority w:val="99"/>
    <w:semiHidden/>
    <w:qFormat/>
    <w:rPr>
      <w:kern w:val="2"/>
      <w:sz w:val="16"/>
      <w:szCs w:val="16"/>
    </w:rPr>
  </w:style>
  <w:style w:type="character" w:customStyle="1" w:styleId="CharChar4">
    <w:name w:val="表头 Char Char"/>
    <w:link w:val="afffff3"/>
    <w:qFormat/>
    <w:rPr>
      <w:rFonts w:eastAsia="黑体" w:hAnsi="Monotype Corsiva"/>
      <w:kern w:val="2"/>
      <w:sz w:val="21"/>
    </w:rPr>
  </w:style>
  <w:style w:type="character" w:customStyle="1" w:styleId="1f2">
    <w:name w:val="不明显强调1"/>
    <w:qFormat/>
    <w:rPr>
      <w:i/>
      <w:iCs/>
      <w:color w:val="808080"/>
    </w:rPr>
  </w:style>
  <w:style w:type="character" w:customStyle="1" w:styleId="Char1b">
    <w:name w:val="文档结构图 Char1"/>
    <w:uiPriority w:val="99"/>
    <w:semiHidden/>
    <w:qFormat/>
    <w:rPr>
      <w:rFonts w:ascii="宋体"/>
      <w:kern w:val="2"/>
      <w:sz w:val="18"/>
      <w:szCs w:val="18"/>
    </w:rPr>
  </w:style>
  <w:style w:type="character" w:customStyle="1" w:styleId="4Char">
    <w:name w:val="4正文 Char"/>
    <w:link w:val="46"/>
    <w:qFormat/>
    <w:rPr>
      <w:rFonts w:ascii="宋体" w:hAnsi="宋体"/>
      <w:sz w:val="24"/>
      <w:szCs w:val="24"/>
    </w:rPr>
  </w:style>
  <w:style w:type="paragraph" w:customStyle="1" w:styleId="46">
    <w:name w:val="4正文"/>
    <w:basedOn w:val="a0"/>
    <w:link w:val="4Char"/>
    <w:qFormat/>
    <w:pPr>
      <w:adjustRightInd w:val="0"/>
      <w:snapToGrid w:val="0"/>
      <w:ind w:firstLineChars="200" w:firstLine="200"/>
    </w:pPr>
    <w:rPr>
      <w:rFonts w:ascii="宋体" w:hAnsi="宋体"/>
      <w:kern w:val="0"/>
      <w:sz w:val="24"/>
    </w:rPr>
  </w:style>
  <w:style w:type="character" w:customStyle="1" w:styleId="11Char0">
    <w:name w:val="1.1 Char"/>
    <w:link w:val="113"/>
    <w:qFormat/>
    <w:rPr>
      <w:rFonts w:ascii="宋体" w:hAnsi="宋体"/>
      <w:b/>
      <w:sz w:val="24"/>
      <w:szCs w:val="24"/>
    </w:rPr>
  </w:style>
  <w:style w:type="paragraph" w:customStyle="1" w:styleId="113">
    <w:name w:val="1.1"/>
    <w:basedOn w:val="a0"/>
    <w:link w:val="11Char0"/>
    <w:qFormat/>
    <w:pPr>
      <w:adjustRightInd w:val="0"/>
      <w:snapToGrid w:val="0"/>
      <w:spacing w:before="60" w:after="60"/>
    </w:pPr>
    <w:rPr>
      <w:rFonts w:ascii="宋体" w:hAnsi="宋体"/>
      <w:b/>
      <w:kern w:val="0"/>
      <w:sz w:val="24"/>
    </w:rPr>
  </w:style>
  <w:style w:type="paragraph" w:customStyle="1" w:styleId="205052050">
    <w:name w:val="样式 样式 标题 2 + 段前: 0.5 行 段后: 0.5 行 + 首行缩进:  2 字符 段前: 0.5 行 段后: 0..."/>
    <w:basedOn w:val="a0"/>
    <w:qFormat/>
    <w:pPr>
      <w:keepNext/>
      <w:keepLines/>
      <w:adjustRightInd w:val="0"/>
      <w:spacing w:beforeLines="50" w:afterLines="50"/>
      <w:jc w:val="left"/>
      <w:textAlignment w:val="baseline"/>
      <w:outlineLvl w:val="1"/>
    </w:pPr>
    <w:rPr>
      <w:rFonts w:eastAsia="黑体" w:cs="宋体"/>
      <w:kern w:val="0"/>
      <w:szCs w:val="20"/>
    </w:rPr>
  </w:style>
  <w:style w:type="paragraph" w:customStyle="1" w:styleId="TOC10">
    <w:name w:val="TOC 标题1"/>
    <w:basedOn w:val="1"/>
    <w:next w:val="a0"/>
    <w:uiPriority w:val="39"/>
    <w:qFormat/>
    <w:pPr>
      <w:keepLines/>
      <w:widowControl/>
      <w:autoSpaceDE/>
      <w:autoSpaceDN/>
      <w:adjustRightInd/>
      <w:spacing w:before="480" w:line="276" w:lineRule="auto"/>
      <w:outlineLvl w:val="9"/>
    </w:pPr>
    <w:rPr>
      <w:rFonts w:ascii="Cambria" w:eastAsia="宋体" w:hAnsi="Cambria"/>
      <w:color w:val="365F91"/>
      <w:sz w:val="28"/>
      <w:szCs w:val="28"/>
    </w:rPr>
  </w:style>
  <w:style w:type="paragraph" w:customStyle="1" w:styleId="p0">
    <w:name w:val="p0"/>
    <w:basedOn w:val="a0"/>
    <w:qFormat/>
    <w:pPr>
      <w:widowControl/>
    </w:pPr>
    <w:rPr>
      <w:rFonts w:ascii="Calibri" w:hAnsi="Calibri" w:cs="Calibri"/>
      <w:kern w:val="0"/>
      <w:szCs w:val="21"/>
    </w:rPr>
  </w:style>
  <w:style w:type="paragraph" w:customStyle="1" w:styleId="bg">
    <w:name w:val="bg形成单位和时间"/>
    <w:basedOn w:val="a0"/>
    <w:next w:val="a0"/>
    <w:link w:val="bgChar"/>
    <w:qFormat/>
    <w:pPr>
      <w:jc w:val="center"/>
    </w:pPr>
    <w:rPr>
      <w:rFonts w:ascii="Arial" w:eastAsia="黑体" w:hAnsi="Arial"/>
      <w:sz w:val="30"/>
      <w:szCs w:val="20"/>
    </w:rPr>
  </w:style>
  <w:style w:type="character" w:customStyle="1" w:styleId="bgChar">
    <w:name w:val="bg形成单位和时间 Char"/>
    <w:link w:val="bg"/>
    <w:qFormat/>
    <w:rPr>
      <w:rFonts w:ascii="Arial" w:eastAsia="黑体" w:hAnsi="Arial"/>
      <w:kern w:val="2"/>
      <w:sz w:val="30"/>
    </w:rPr>
  </w:style>
  <w:style w:type="character" w:customStyle="1" w:styleId="3Char10">
    <w:name w:val="正文文本缩进 3 Char1"/>
    <w:uiPriority w:val="99"/>
    <w:semiHidden/>
    <w:qFormat/>
    <w:rPr>
      <w:kern w:val="2"/>
      <w:sz w:val="16"/>
      <w:szCs w:val="16"/>
    </w:rPr>
  </w:style>
  <w:style w:type="character" w:customStyle="1" w:styleId="Char20">
    <w:name w:val="纯文本 Char2"/>
    <w:uiPriority w:val="99"/>
    <w:semiHidden/>
    <w:qFormat/>
    <w:rPr>
      <w:rFonts w:ascii="宋体" w:hAnsi="Courier New" w:cs="Courier New"/>
      <w:kern w:val="2"/>
      <w:sz w:val="21"/>
      <w:szCs w:val="21"/>
    </w:rPr>
  </w:style>
  <w:style w:type="paragraph" w:customStyle="1" w:styleId="1f3">
    <w:name w:val="正文缩进1"/>
    <w:basedOn w:val="a0"/>
    <w:qFormat/>
    <w:pPr>
      <w:tabs>
        <w:tab w:val="left" w:pos="7980"/>
      </w:tabs>
      <w:spacing w:line="360" w:lineRule="exact"/>
      <w:ind w:firstLine="420"/>
    </w:pPr>
    <w:rPr>
      <w:rFonts w:hint="eastAsia"/>
      <w:lang w:eastAsia="en-US"/>
    </w:rPr>
  </w:style>
  <w:style w:type="paragraph" w:customStyle="1" w:styleId="2f6">
    <w:name w:val="列出段落2"/>
    <w:basedOn w:val="a0"/>
    <w:qFormat/>
    <w:pPr>
      <w:widowControl/>
      <w:ind w:firstLineChars="200" w:firstLine="420"/>
      <w:jc w:val="left"/>
    </w:pPr>
    <w:rPr>
      <w:rFonts w:ascii="宋体" w:hAnsi="宋体" w:cs="宋体"/>
      <w:kern w:val="0"/>
      <w:sz w:val="24"/>
    </w:rPr>
  </w:style>
  <w:style w:type="character" w:customStyle="1" w:styleId="bgCharChar">
    <w:name w:val="bg形成单位和时间 Char Char"/>
    <w:qFormat/>
    <w:rPr>
      <w:rFonts w:ascii="Arial" w:eastAsia="黑体" w:hAnsi="Arial"/>
      <w:kern w:val="2"/>
      <w:sz w:val="30"/>
    </w:rPr>
  </w:style>
  <w:style w:type="character" w:customStyle="1" w:styleId="11CharChar0">
    <w:name w:val="1.1 Char Char"/>
    <w:qFormat/>
    <w:rPr>
      <w:rFonts w:ascii="宋体" w:hAnsi="宋体"/>
      <w:b/>
      <w:kern w:val="2"/>
      <w:sz w:val="24"/>
      <w:szCs w:val="24"/>
    </w:rPr>
  </w:style>
  <w:style w:type="character" w:customStyle="1" w:styleId="4CharChar">
    <w:name w:val="4正文 Char Char"/>
    <w:qFormat/>
    <w:rPr>
      <w:rFonts w:ascii="宋体" w:hAnsi="宋体"/>
      <w:kern w:val="2"/>
      <w:sz w:val="24"/>
      <w:szCs w:val="24"/>
    </w:rPr>
  </w:style>
  <w:style w:type="paragraph" w:customStyle="1" w:styleId="afffff4">
    <w:name w:val="款"/>
    <w:basedOn w:val="4"/>
    <w:qFormat/>
    <w:pPr>
      <w:spacing w:before="0" w:after="0" w:line="360" w:lineRule="auto"/>
    </w:pPr>
    <w:rPr>
      <w:rFonts w:ascii="Times New Roman" w:eastAsia="宋体" w:hAnsi="Times New Roman"/>
      <w:b w:val="0"/>
      <w:kern w:val="44"/>
      <w:sz w:val="24"/>
      <w:szCs w:val="44"/>
    </w:rPr>
  </w:style>
  <w:style w:type="paragraph" w:customStyle="1" w:styleId="211">
    <w:name w:val="样式 正文缩进 + 首行缩进:  2 字符 段前: 1 行 段后: 1 行"/>
    <w:basedOn w:val="a8"/>
    <w:qFormat/>
    <w:pPr>
      <w:tabs>
        <w:tab w:val="clear" w:pos="750"/>
      </w:tabs>
      <w:spacing w:beforeLines="100" w:afterLines="100" w:line="360" w:lineRule="auto"/>
      <w:ind w:firstLineChars="0" w:firstLine="0"/>
    </w:pPr>
    <w:rPr>
      <w:rFonts w:ascii="Times New Roman" w:cs="宋体"/>
    </w:rPr>
  </w:style>
  <w:style w:type="paragraph" w:customStyle="1" w:styleId="1f4">
    <w:name w:val="修订1"/>
    <w:hidden/>
    <w:uiPriority w:val="99"/>
    <w:semiHidden/>
    <w:qFormat/>
    <w:rPr>
      <w:kern w:val="2"/>
      <w:sz w:val="21"/>
      <w:szCs w:val="24"/>
    </w:rPr>
  </w:style>
  <w:style w:type="table" w:customStyle="1" w:styleId="2f7">
    <w:name w:val="网格型2"/>
    <w:basedOn w:val="a2"/>
    <w:uiPriority w:val="3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网格型3"/>
    <w:basedOn w:val="a2"/>
    <w:uiPriority w:val="3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8">
    <w:name w:val="修订2"/>
    <w:hidden/>
    <w:uiPriority w:val="99"/>
    <w:unhideWhenUsed/>
    <w:qFormat/>
    <w:rPr>
      <w:kern w:val="2"/>
      <w:sz w:val="21"/>
      <w:szCs w:val="24"/>
    </w:rPr>
  </w:style>
  <w:style w:type="paragraph" w:customStyle="1" w:styleId="DefaultText">
    <w:name w:val="Default Text"/>
    <w:basedOn w:val="a0"/>
    <w:qFormat/>
    <w:rPr>
      <w:szCs w:val="20"/>
      <w:lang w:val="en-GB" w:eastAsia="en-US"/>
    </w:rPr>
  </w:style>
  <w:style w:type="paragraph" w:customStyle="1" w:styleId="3e">
    <w:name w:val="修订3"/>
    <w:hidden/>
    <w:uiPriority w:val="99"/>
    <w:unhideWhenUsed/>
    <w:qFormat/>
    <w:rPr>
      <w:kern w:val="2"/>
      <w:sz w:val="21"/>
      <w:szCs w:val="24"/>
    </w:rPr>
  </w:style>
  <w:style w:type="paragraph" w:customStyle="1" w:styleId="afffff5">
    <w:name w:val="普通文字"/>
    <w:basedOn w:val="a0"/>
    <w:qFormat/>
    <w:pPr>
      <w:widowControl/>
      <w:snapToGrid w:val="0"/>
      <w:spacing w:line="360" w:lineRule="auto"/>
      <w:ind w:firstLineChars="200" w:firstLine="420"/>
      <w:textAlignment w:val="baseline"/>
    </w:pPr>
    <w:rPr>
      <w:rFonts w:ascii="宋体"/>
      <w:color w:val="000000"/>
      <w:kern w:val="0"/>
      <w:szCs w:val="20"/>
      <w:u w:color="000000"/>
    </w:rPr>
  </w:style>
  <w:style w:type="paragraph" w:customStyle="1" w:styleId="47">
    <w:name w:val="修订4"/>
    <w:hidden/>
    <w:uiPriority w:val="99"/>
    <w:semiHidden/>
    <w:qFormat/>
    <w:rPr>
      <w:kern w:val="2"/>
      <w:sz w:val="21"/>
      <w:szCs w:val="24"/>
    </w:rPr>
  </w:style>
  <w:style w:type="paragraph" w:customStyle="1" w:styleId="52">
    <w:name w:val="修订5"/>
    <w:hidden/>
    <w:uiPriority w:val="99"/>
    <w:semiHidden/>
    <w:qFormat/>
    <w:rPr>
      <w:kern w:val="2"/>
      <w:sz w:val="21"/>
      <w:szCs w:val="24"/>
    </w:rPr>
  </w:style>
  <w:style w:type="paragraph" w:customStyle="1" w:styleId="63">
    <w:name w:val="修订6"/>
    <w:hidden/>
    <w:uiPriority w:val="99"/>
    <w:unhideWhenUsed/>
    <w:qFormat/>
    <w:rPr>
      <w:kern w:val="2"/>
      <w:sz w:val="21"/>
      <w:szCs w:val="24"/>
    </w:rPr>
  </w:style>
  <w:style w:type="character" w:customStyle="1" w:styleId="1f5">
    <w:name w:val="未处理的提及1"/>
    <w:basedOn w:val="a1"/>
    <w:uiPriority w:val="99"/>
    <w:semiHidden/>
    <w:unhideWhenUsed/>
    <w:qFormat/>
    <w:rPr>
      <w:color w:val="605E5C"/>
      <w:shd w:val="clear" w:color="auto" w:fill="E1DFDD"/>
    </w:rPr>
  </w:style>
  <w:style w:type="paragraph" w:customStyle="1" w:styleId="72">
    <w:name w:val="修订7"/>
    <w:hidden/>
    <w:uiPriority w:val="99"/>
    <w:unhideWhenUsed/>
    <w:rPr>
      <w:kern w:val="2"/>
      <w:sz w:val="21"/>
      <w:szCs w:val="24"/>
    </w:rPr>
  </w:style>
  <w:style w:type="character" w:customStyle="1" w:styleId="2f9">
    <w:name w:val="未处理的提及2"/>
    <w:basedOn w:val="a1"/>
    <w:uiPriority w:val="99"/>
    <w:semiHidden/>
    <w:unhideWhenUsed/>
    <w:rPr>
      <w:color w:val="605E5C"/>
      <w:shd w:val="clear" w:color="auto" w:fill="E1DFDD"/>
    </w:rPr>
  </w:style>
  <w:style w:type="paragraph" w:customStyle="1" w:styleId="l-wen">
    <w:name w:val="l-wen"/>
    <w:basedOn w:val="a0"/>
    <w:pPr>
      <w:widowControl/>
      <w:spacing w:before="100" w:beforeAutospacing="1" w:after="100" w:afterAutospacing="1"/>
      <w:jc w:val="left"/>
    </w:pPr>
    <w:rPr>
      <w:rFonts w:ascii="宋体" w:hAnsi="宋体" w:cs="宋体"/>
      <w:kern w:val="0"/>
      <w:sz w:val="24"/>
    </w:rPr>
  </w:style>
  <w:style w:type="paragraph" w:customStyle="1" w:styleId="82">
    <w:name w:val="修订8"/>
    <w:hidden/>
    <w:uiPriority w:val="99"/>
    <w:unhideWhenUsed/>
    <w:rPr>
      <w:kern w:val="2"/>
      <w:sz w:val="21"/>
      <w:szCs w:val="24"/>
    </w:rPr>
  </w:style>
  <w:style w:type="paragraph" w:styleId="afffff6">
    <w:name w:val="Revision"/>
    <w:hidden/>
    <w:uiPriority w:val="99"/>
    <w:unhideWhenUsed/>
    <w:rsid w:val="000B2C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nyeig.com/&#65289;&#25110;&#36827;&#34892;&#30005;&#35805;&#20030;&#25253;0871-64980408"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A3047-302D-4C60-B9E8-30E91B00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59</Pages>
  <Words>4795</Words>
  <Characters>27332</Characters>
  <Application>Microsoft Office Word</Application>
  <DocSecurity>0</DocSecurity>
  <Lines>227</Lines>
  <Paragraphs>64</Paragraphs>
  <ScaleCrop>false</ScaleCrop>
  <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云南招标股份有限公司</dc:title>
  <dc:subject>谈判文件</dc:subject>
  <dc:creator>YY</dc:creator>
  <cp:lastModifiedBy>鹏 袁</cp:lastModifiedBy>
  <cp:revision>61</cp:revision>
  <cp:lastPrinted>2024-07-23T05:55:00Z</cp:lastPrinted>
  <dcterms:created xsi:type="dcterms:W3CDTF">2024-07-18T08:17:00Z</dcterms:created>
  <dcterms:modified xsi:type="dcterms:W3CDTF">2024-07-29T02:32:00Z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F0F3ADD28C08427D8D14C0AA01A5B6AF_13</vt:lpwstr>
  </property>
</Properties>
</file>