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F723F">
      <w:pPr>
        <w:keepNext w:val="0"/>
        <w:keepLines w:val="0"/>
        <w:pageBreakBefore w:val="0"/>
        <w:kinsoku/>
        <w:wordWrap/>
        <w:overflowPunct/>
        <w:topLinePunct w:val="0"/>
        <w:autoSpaceDE/>
        <w:autoSpaceDN/>
        <w:bidi w:val="0"/>
        <w:adjustRightInd/>
        <w:snapToGrid/>
        <w:spacing w:line="580" w:lineRule="exact"/>
        <w:ind w:left="0" w:leftChars="0"/>
        <w:jc w:val="center"/>
        <w:rPr>
          <w:rFonts w:hint="default" w:ascii="Times New Roman" w:hAnsi="Times New Roman" w:eastAsia="方正小标宋_GBK" w:cs="Times New Roman"/>
          <w:sz w:val="44"/>
          <w:szCs w:val="44"/>
          <w:highlight w:val="none"/>
          <w:lang w:val="en-US" w:eastAsia="zh-CN"/>
        </w:rPr>
      </w:pPr>
      <w:bookmarkStart w:id="0" w:name="OLE_LINK3"/>
      <w:bookmarkStart w:id="1" w:name="OLE_LINK14"/>
      <w:bookmarkStart w:id="2" w:name="OLE_LINK22"/>
      <w:bookmarkStart w:id="3" w:name="OLE_LINK16"/>
      <w:bookmarkStart w:id="4" w:name="OLE_LINK18"/>
      <w:bookmarkStart w:id="5" w:name="OLE_LINK13"/>
      <w:bookmarkStart w:id="6" w:name="OLE_LINK19"/>
      <w:bookmarkStart w:id="7" w:name="OLE_LINK15"/>
      <w:bookmarkStart w:id="8" w:name="OLE_LINK9"/>
      <w:bookmarkStart w:id="9" w:name="OLE_LINK1"/>
      <w:bookmarkStart w:id="10" w:name="OLE_LINK17"/>
      <w:bookmarkStart w:id="11" w:name="OLE_LINK5"/>
      <w:bookmarkStart w:id="12" w:name="OLE_LINK20"/>
      <w:bookmarkStart w:id="13" w:name="OLE_LINK8"/>
      <w:r>
        <w:rPr>
          <w:rFonts w:hint="default" w:ascii="Times New Roman" w:hAnsi="Times New Roman" w:eastAsia="方正小标宋_GBK" w:cs="Times New Roman"/>
          <w:sz w:val="44"/>
          <w:szCs w:val="44"/>
          <w:highlight w:val="none"/>
          <w:lang w:val="en-US" w:eastAsia="zh-CN"/>
        </w:rPr>
        <w:t>云南保山苏帕河水电开发有限公司</w:t>
      </w:r>
    </w:p>
    <w:p w14:paraId="5D427C9C">
      <w:pPr>
        <w:keepNext w:val="0"/>
        <w:keepLines w:val="0"/>
        <w:pageBreakBefore w:val="0"/>
        <w:kinsoku/>
        <w:wordWrap/>
        <w:overflowPunct/>
        <w:topLinePunct w:val="0"/>
        <w:autoSpaceDE/>
        <w:autoSpaceDN/>
        <w:bidi w:val="0"/>
        <w:adjustRightInd/>
        <w:snapToGrid/>
        <w:spacing w:line="580" w:lineRule="exact"/>
        <w:ind w:left="0" w:leftChars="0"/>
        <w:jc w:val="center"/>
        <w:rPr>
          <w:rFonts w:hint="default" w:ascii="Times New Roman" w:hAnsi="Times New Roman" w:eastAsia="方正小标宋_GBK" w:cs="Times New Roman"/>
          <w:sz w:val="44"/>
          <w:szCs w:val="44"/>
          <w:highlight w:val="none"/>
        </w:rPr>
      </w:pPr>
      <w:r>
        <w:rPr>
          <w:rFonts w:hint="eastAsia" w:ascii="Times New Roman" w:hAnsi="Times New Roman" w:eastAsia="方正小标宋_GBK" w:cs="Times New Roman"/>
          <w:sz w:val="44"/>
          <w:szCs w:val="44"/>
          <w:highlight w:val="none"/>
          <w:lang w:val="en-US" w:eastAsia="zh-CN"/>
        </w:rPr>
        <w:t>2026年下半年低值易耗品</w:t>
      </w:r>
      <w:r>
        <w:rPr>
          <w:rFonts w:hint="default" w:ascii="Times New Roman" w:hAnsi="Times New Roman" w:eastAsia="方正小标宋_GBK" w:cs="Times New Roman"/>
          <w:sz w:val="44"/>
          <w:szCs w:val="44"/>
          <w:highlight w:val="none"/>
          <w:lang w:val="en-US" w:eastAsia="zh-CN"/>
        </w:rPr>
        <w:t>询比采购公告</w:t>
      </w:r>
    </w:p>
    <w:p w14:paraId="1C531CB1">
      <w:pPr>
        <w:keepNext w:val="0"/>
        <w:keepLines w:val="0"/>
        <w:pageBreakBefore w:val="0"/>
        <w:kinsoku/>
        <w:wordWrap/>
        <w:overflowPunct/>
        <w:topLinePunct w:val="0"/>
        <w:autoSpaceDE/>
        <w:autoSpaceDN/>
        <w:bidi w:val="0"/>
        <w:adjustRightInd/>
        <w:snapToGrid/>
        <w:spacing w:line="580" w:lineRule="exact"/>
        <w:ind w:left="0" w:leftChars="0" w:firstLine="480" w:firstLineChars="150"/>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 xml:space="preserve">   </w:t>
      </w:r>
    </w:p>
    <w:p w14:paraId="493FF4EF">
      <w:pPr>
        <w:keepNext w:val="0"/>
        <w:keepLines w:val="0"/>
        <w:pageBreakBefore w:val="0"/>
        <w:kinsoku/>
        <w:wordWrap/>
        <w:overflowPunct/>
        <w:topLinePunct w:val="0"/>
        <w:autoSpaceDE/>
        <w:autoSpaceDN/>
        <w:bidi w:val="0"/>
        <w:adjustRightInd/>
        <w:snapToGrid/>
        <w:spacing w:line="580" w:lineRule="exact"/>
        <w:ind w:left="0" w:leftChars="0" w:firstLine="640" w:firstLineChars="200"/>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根据公司需要</w:t>
      </w:r>
      <w:bookmarkStart w:id="14" w:name="OLE_LINK6"/>
      <w:r>
        <w:rPr>
          <w:rFonts w:hint="default" w:ascii="Times New Roman" w:hAnsi="Times New Roman" w:eastAsia="仿宋" w:cs="Times New Roman"/>
          <w:sz w:val="32"/>
          <w:szCs w:val="32"/>
          <w:highlight w:val="none"/>
        </w:rPr>
        <w:t>采购</w:t>
      </w:r>
      <w:r>
        <w:rPr>
          <w:rFonts w:hint="eastAsia" w:ascii="Times New Roman" w:hAnsi="Times New Roman" w:eastAsia="仿宋" w:cs="Times New Roman"/>
          <w:sz w:val="32"/>
          <w:szCs w:val="32"/>
          <w:highlight w:val="none"/>
          <w:lang w:val="en-US" w:eastAsia="zh-CN"/>
        </w:rPr>
        <w:t>低值易耗品</w:t>
      </w:r>
      <w:r>
        <w:rPr>
          <w:rFonts w:hint="default" w:ascii="Times New Roman" w:hAnsi="Times New Roman" w:eastAsia="仿宋" w:cs="Times New Roman"/>
          <w:sz w:val="32"/>
          <w:szCs w:val="32"/>
          <w:highlight w:val="none"/>
        </w:rPr>
        <w:t>一批</w:t>
      </w:r>
      <w:bookmarkEnd w:id="14"/>
      <w:r>
        <w:rPr>
          <w:rFonts w:hint="default" w:ascii="Times New Roman" w:hAnsi="Times New Roman" w:eastAsia="仿宋" w:cs="Times New Roman"/>
          <w:sz w:val="32"/>
          <w:szCs w:val="32"/>
          <w:highlight w:val="none"/>
        </w:rPr>
        <w:t>，本次采购采用公开询比采购方式组织实施，具体事项如下：</w:t>
      </w:r>
    </w:p>
    <w:p w14:paraId="7114746D">
      <w:pPr>
        <w:keepNext w:val="0"/>
        <w:keepLines w:val="0"/>
        <w:pageBreakBefore w:val="0"/>
        <w:kinsoku/>
        <w:wordWrap/>
        <w:overflowPunct/>
        <w:topLinePunct w:val="0"/>
        <w:autoSpaceDE/>
        <w:autoSpaceDN/>
        <w:bidi w:val="0"/>
        <w:adjustRightInd/>
        <w:snapToGrid/>
        <w:spacing w:line="580" w:lineRule="exact"/>
        <w:ind w:left="0" w:leftChars="0" w:firstLine="640" w:firstLineChars="20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一、项目</w:t>
      </w:r>
      <w:r>
        <w:rPr>
          <w:rFonts w:hint="default" w:ascii="Times New Roman" w:hAnsi="Times New Roman" w:eastAsia="方正黑体_GBK" w:cs="Times New Roman"/>
          <w:sz w:val="32"/>
          <w:szCs w:val="32"/>
          <w:highlight w:val="none"/>
          <w:lang w:val="en-US" w:eastAsia="zh-CN"/>
        </w:rPr>
        <w:t>概况</w:t>
      </w:r>
    </w:p>
    <w:p w14:paraId="3E9382B2">
      <w:pPr>
        <w:keepNext w:val="0"/>
        <w:keepLines w:val="0"/>
        <w:pageBreakBefore w:val="0"/>
        <w:kinsoku/>
        <w:wordWrap/>
        <w:overflowPunct/>
        <w:topLinePunct w:val="0"/>
        <w:autoSpaceDE/>
        <w:autoSpaceDN/>
        <w:bidi w:val="0"/>
        <w:adjustRightInd/>
        <w:snapToGrid/>
        <w:spacing w:line="580" w:lineRule="exact"/>
        <w:ind w:left="0" w:leftChars="0" w:firstLine="640" w:firstLineChars="200"/>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（一）采购内容</w:t>
      </w:r>
    </w:p>
    <w:tbl>
      <w:tblPr>
        <w:tblW w:w="91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03"/>
        <w:gridCol w:w="2104"/>
        <w:gridCol w:w="2804"/>
        <w:gridCol w:w="910"/>
        <w:gridCol w:w="940"/>
        <w:gridCol w:w="1678"/>
      </w:tblGrid>
      <w:tr w14:paraId="7003B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5ECA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序号</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EEFC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产品名称</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F7C5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规格型号</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FC92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75EB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57A5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需求部门</w:t>
            </w:r>
          </w:p>
        </w:tc>
      </w:tr>
      <w:tr w14:paraId="786C9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32BD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5E58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棉纱拖把_60cm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0D6A0DA">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192D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6289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9751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1D709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23F0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DF35D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移动硬盘_2TB</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A4DF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ZT灵先锋移动固态硬盘，尺寸80.4×47.3×10.6mm，重约60g。接口USB3.2 Gen2x2，最高读速2000MB/s，金属机身</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ED1E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EFF0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6AB9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6A89F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8F55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A925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洗手液_300ml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027C5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泡沫状，透明瓶或相当于威士露、舒肤佳、超能</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A5EF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EDA9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8AAD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5EAB9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00E7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1870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洗洁精_500g/瓶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0A3F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果醋洗洁精，或相当于立白、超能、家家宜</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8B55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C15B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CE9F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17D01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0E84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16BC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复印纸_80g/A4</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B92E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或相当于齐心、得力、森润</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2D8D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426D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35F7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50DC5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F817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851B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电水壶_304不锈钢</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5E3C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H-K7，或相当于金灶、苏泊尔、美的</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8DCE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A75D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1F94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1ACE0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29F4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8A00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插线板_GN-610-10A/3m_2200W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A296C04">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5C99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70DE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A636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3E1A5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0475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A4B3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插线板_GN-610-10A/5m_2200W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889A45F">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A13C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70E6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4A6E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14EB7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FCD8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716C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网线钳_山泽-普通网线钳</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2058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全能款，专业网络寻线布线套装</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62D7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4095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615F0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05119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F1FE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C6B4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电动螺丝刀_(BOSCH)GSR 120-LI</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8B30F07">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0715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66FC0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697A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4FDCB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88384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8917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工具箱_9014</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4879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bs-多功能五金工具箱108件套，或相当于博世、得力、德力西</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1FE9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57286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3070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58C93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E8B3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88CB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墨盒_203dw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3632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适用于HP-LASERJETPRO-M230DW打印机原装墨盒</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8363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02E9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45E1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办公室</w:t>
            </w:r>
          </w:p>
        </w:tc>
      </w:tr>
      <w:tr w14:paraId="2921B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09DB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4339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墨盒_203dw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E2A5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与打印机 HP Laser Jet 1020 Plus配套使用</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EB8C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E0D2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9264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财务部</w:t>
            </w:r>
          </w:p>
        </w:tc>
      </w:tr>
      <w:tr w14:paraId="4C077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2E94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F34E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话筒_MC110_无线、音响通用</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8C14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麦克风无线话筒音响通用专业一拖U段家庭KTV唱K歌手持</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559E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F646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C177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财务部</w:t>
            </w:r>
          </w:p>
        </w:tc>
      </w:tr>
      <w:tr w14:paraId="574D5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4507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65D4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硒鼓_DCP_L2648DW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15F5E23">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98F2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D02E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834C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3339B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D486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09D1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粉盒_DCP_L2648DW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6F2C6AD">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DE20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457F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7B897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32CA3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D676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25A5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透明胶带_45mm*60m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1B75720">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A04B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7347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B370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7D8E5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4DC1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5033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透明胶带_60mm*100m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4E0F89B">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1CDC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1F8A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9C7B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04838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723BB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1B3C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透明胶带_18mm*30m/卷</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B917000">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C46E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8E97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9D44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635E6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8520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785BA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无芯卷纸_170g/卷_10卷/提_6提/件_5层</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76C7812">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58FA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69D5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2060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5E10D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75C3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9027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抽纸_195*153mm/120抽</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209FB02">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9A1E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2D62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C228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6B4BB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1147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EE79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甲嘧磺隆_≥95%_100g/袋</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66293CF">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556E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千克</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9410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59F5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2FF0B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77AE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6305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洗衣粉_1.8kg</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E1C6C9B">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832F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袋</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73BD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442F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39903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279F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81C0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洗洁精_5kg/瓶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66B0E72">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ACDB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0ADD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BF07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6B9CC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A07A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6155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悬挂式抽纸_180*155mm1800抽/2层</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3D52BDD">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725E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9FCF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83B4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00B65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45CD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1C91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光敏印油_10ml-红色</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E3509C3">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8247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6B94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EDC9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22698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0EF7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E882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涂改液_40ml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F3BF101">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34F0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2600E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190C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15A93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0228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DC4A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502胶水_20g/支</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B74ADE7">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F1E6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ABA4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AEB9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670B1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A705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38F1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毛巾_740*340mm_95%棉</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701E1C4">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DBC0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E61F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74E6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48C0C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14D1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C40D6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南孚电池_5#_1500mAh</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2797417">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9B19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0A1E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2205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71AD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B336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1B88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南孚电池_7#_1350mAh</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3F09884">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5479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D1A3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87E62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4890D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9F0C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890B6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纽扣电池_CR2032_240mAh</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062D87D">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5B1F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7408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4481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5ED0E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219A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B72D9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回形针_29mm-200枚/盒</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AEABE1A">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9A08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3DD8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D2A36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7A9E7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6AC5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DA5C3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橡皮擦_2B</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014171D">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7E29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4FC4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6FA6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72249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4784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C3BD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洗手液_500ml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AD51992">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D2EB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0635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2F90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1686D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1B48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C0D4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背心式垃圾袋_35*50cm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D0A38BE">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2BF8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EB80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3C85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2BDCF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D4E1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7D50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塑料扫把_手柄长度1000mm 宽度400mm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858DE95">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57F1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4A72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8335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38891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3D74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101A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木柄棕扫把_长1000mm 宽350mm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A5B9C79">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B3AA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E52E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2BB6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423C7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0E0F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A4FA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塑料文件袋_A4</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B9789C0">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C291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41F6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E4AB8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7F15B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575F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DA82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记号笔_MG2130</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218771C">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A559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7572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E9CF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3D46D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EC92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FD8C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锁_32mm_304</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6DAC8D5">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E850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A8B0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F764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70481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54F0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2C0C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墨水_L3258/四色墨水(彩色)</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B3AD7C3">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CCB0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683B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E444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2750A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F391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D4E0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纸杯_280ml_3</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A820103">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1CEE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5432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3DB9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腾龙桥二级电厂</w:t>
            </w:r>
          </w:p>
        </w:tc>
      </w:tr>
      <w:tr w14:paraId="18203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961E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BD70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墨盒_203dw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905BB3D">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665D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AD85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3F65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党委工作部（人力资源部）</w:t>
            </w:r>
          </w:p>
        </w:tc>
      </w:tr>
      <w:tr w14:paraId="37DDC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8689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71F9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彩色打印机墨盒_L3919BK黑色_原装</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9022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适用于Brother DCP-L3568CDW型号打印机或相当于兄弟、莱盛、格之格</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33ED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0B54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A886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63F05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3FD4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586C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彩色打印机墨盒_L3919Y黄色_原装</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8C53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适用于Brother DCP-L3568CDW型号打印机或相当于兄弟、莱盛、格之格</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9145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EEB2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5A36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0F9D3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BA81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93075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彩色打印机墨盒_L3919M红色_原装</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406B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适用于Brother DCP-L3568CDW型号打印机或相当于兄弟、莱盛、格之格</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1B94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471C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8C4E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4100A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555BF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5513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彩色打印机墨盒_L3919C青色_原装</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27C58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适用于Brother DCP-L3568CDW型号打印机或相当于兄弟、莱盛、格之格</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6C35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08BF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402A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560AA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AAEE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EB62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硒鼓_CF210A/黑色</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C243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适用于惠普LaserJet Pro M203dw型号打印机，原装</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8509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8A9C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8FF3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5D4AB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33BD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C2E9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键盘鼠标_激光高手MK120</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F135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MK220无线键鼠套装；或相当于罗技、联想、雷柏</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95E9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04CF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98D8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3EFF2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703F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46FB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移动硬盘_2T</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8BEB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或相当于闪迪、三星、联想</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BF12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ED73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4CF4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79589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95EB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794B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剪刀_170mm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ECA2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或相当于晨光、得力、张小泉</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5DEA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FC5EA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B0E2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48879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0AE9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BE39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数据线_数据线@type-c/2米_8*0.07mm2</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0009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或相当于安克、绿联、摩米士</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8382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根</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127C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E77B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0580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77B0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D23C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USB扩展坞_CM475_TYPE-C接口_USB3.0*3_千兆网口五合一_便携式计算机通用配件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7AE1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或相当于绿联、极摩客、倍思</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C5CE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6E0B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2F23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370E5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05AC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7C97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扩展坞_10合1USB-C转HDMI/VGA转换器 十合一[HDMI+DP+VGA]_用于延长或扩展USB接口功能的线缆或适配器,广泛应用于各种需要额外USB接口或更长传输距离的设备场景</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742C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或相当于绿联、倍思、安克</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B2D2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83DE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D141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5581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2AC5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6A09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USB扩展坞_CM511_TYPE-C接口_VGA/HDMI/TYPE-A五合一_便携式计算机通用配件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DCE7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或相当于绿联、倍思、联想</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FF92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EBE3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BEF8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安全生产管理部</w:t>
            </w:r>
          </w:p>
        </w:tc>
      </w:tr>
      <w:tr w14:paraId="7B30D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33564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D72B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洗衣液_3kg/瓶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6803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或相当于蓝月亮、立白、蔬果园</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FD54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F6B3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1FE9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615FD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912E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2A2F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白色方便袋_58*36cm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796881D">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45D6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4F88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34F8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784C3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39D5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734A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不锈钢金属软管_DN15_ PN16 _L=1000mm _ 接口:球头内丝_304</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D0AF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或相当于九牧、联塑、日丰</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6EBB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根</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A644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88B6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29BAE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1723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3114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插线板_公牛GX217 5m_10A 250V(8孔)</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7A7E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或相当于公牛、绿联、小米</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C8CC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2D04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321C5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7D4B3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F744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FFD1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不锈钢垃圾桶_35*24*29.5cm_18L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23C8439">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635C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F177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D9E9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4022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8AA1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CA0C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标签纸_TZe-631/12mm/黄底黑字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3919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适用于兄弟标签打印机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E10CD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D790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06C8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3717A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71CE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8B2E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标签纸_TZe-231/12mm/白底黑字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2B87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适用于兄弟标签打印机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5319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54DD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D174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58503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5D8D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C88AA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标签纸_TZe-231/12mm/白底红字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B811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适用于兄弟标签打印机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FF3D8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FB93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E1F2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65D78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8A46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F13B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标签纸_TZe-231/24mm/白底红字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6606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适用于兄弟标签打印机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7070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023B5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7384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0A252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3E6B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0F31A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复印纸_80g/A4</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395A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A4或相当于润森、得力、齐心</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A33A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52CA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83D0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1D2EB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C7B2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ECE5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卷纸_4层180g*27卷/提</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FE5E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4层180g，或相当于洁柔、心相印、清风</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A459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DA089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DA2F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4741E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9168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1339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纸杯_280ml_50个/包_4</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E9F1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或相当于得力、兰月星、特美居</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D477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9E73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22F2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7E6F9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0C37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F079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墨盒_L15168_C573C</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A75C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型号：L15168、C753C与爱普生多功能传真一体机同品牌原厂</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232C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D55D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1AB4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4561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18E3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9421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毛巾_35*75cm/纯棉</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739C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纯棉，或相当于洁丽雅、金号、三利</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AEBC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D294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855A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29A5F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B61F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4B73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常规电热水壶_金灶K7_220V_1200W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648FB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金灶</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E441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BAB6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8C32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龙川江一级电厂</w:t>
            </w:r>
          </w:p>
        </w:tc>
      </w:tr>
      <w:tr w14:paraId="31069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FBDE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DE161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洗洁精_5kg/瓶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72C17F8">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EB37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9587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DA05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31381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A267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2677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立白卫仕天然除菌洗衣粉_2.38kg/袋</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164EF84">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2B96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袋</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90B1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8A57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09485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14EC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72A2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洗衣机清洁除菌液_250ml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898FC7F">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B8D7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A89A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8479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0B7ED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A387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2C70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卷纸_4层180g*27卷/提</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5882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每提（箱）27卷 共405卷</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89BA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B190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1D3C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2C5EC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5D0D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D42A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常规电热水壶_金灶K7_220V_1200W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CF8AF0D">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B729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DFED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A357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153C0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4E9D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581C0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旋转拖把套装_D10_无</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E8D45F8">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7F7C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2069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8B93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2C155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A644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4033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沥水马桶刷_白色+灰色_铝杆+PP_无</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DBBF938">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63F0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32D8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3B3C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7A118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7838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9B57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面盆水龙头_ABS过滤水嘴_陶瓷阀芯_孔径32mm~37mm_M-CMG01-Q,_304不锈钢不锈钢支杆</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D521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型号：M-CMG01-Q,主体304不锈钢，不锈钢支杆，ABS过滤水嘴，陶瓷阀芯，安装孔径32mm~37mm。</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7E76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40A3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FABD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17BC4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E168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3487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打印机墨盒_TK-4198</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3EF7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京瓷TASkalfa MZ2101打印机原装</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7F68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86EF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0AFF1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61114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A0AE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2F2D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打印纸_A4/80g  3000张/箱</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3E5F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3000张/箱或相当于润森、得力、齐心</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5429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箱</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73FCF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81E7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60811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EA4D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5F87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打印纸_A3/80g  1500张 /箱</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3D3A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1500张/箱或相当于润森、得力、齐心</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82F7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箱</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B21DF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DB18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587A8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2439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BD99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垃圾桶_20L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AA88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无盖，加厚20L,压圈式，长筒型（非镂空）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935D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6E64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8C13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2E90F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96DF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824EA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草甘膦_450g_450g/瓶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61A1016">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D4B3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1821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F0F2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2E3E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1D43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5A57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黑色垃圾袋36cm_36mm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54B2987">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66FE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EE16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784C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68143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4EBE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49A2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油烟净_500g/瓶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051B76D">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E062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388C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CF51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52B24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6616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D932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食品塑料袋40cm*60cm_400*600</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E18E2B2">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DDDC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F86C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1F2F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35EDE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765E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C9D9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强力粘鼠板_30*20cm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53464F6">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F9AA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3D81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A5B9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68911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40E0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AC8F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碎纸机_GA580</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2028FF6">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0A9C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F313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66B1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79901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1701F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1958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彩色打印机墨盒_L3919BK黑色_原装</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291C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brother MFC-J2330DM打印机原装</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7E52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754B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51AA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2EE81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8926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1600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彩色打印机墨盒_L3919Y黄色_原装</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2230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brother MFC-J2330DM打印机原装</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ABDD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332C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708C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48700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5E4E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DBF1F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彩色打印机墨盒_L3919C青色_原装</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D9776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brother MFC-J2330DM打印机原装</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412F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8B03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86A7C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54932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1A80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5C23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彩色打印机墨盒_L3919M红色_原装</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ECE3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brother MFC-J2330DM打印机原装</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012A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D5A2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6810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茄子山电厂</w:t>
            </w:r>
          </w:p>
        </w:tc>
      </w:tr>
      <w:tr w14:paraId="2673B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3BC8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9D48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墨粉盒_C2450S(黑/青/品红/黄)</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5902A5B">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44C5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1A2D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AC4E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0C878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3433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CFF2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打印纸_A4/80g/500张</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971840E">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05E8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8786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8325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1C307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63E3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6618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烧水壶_F7</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7D6E393">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E9A2B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BA74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54F7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783C3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BBEE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7415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U盘_256G</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185B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闪迪 USB 3.2</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DDEF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B0AD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D1FF2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574A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3A1A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0B58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垃圾桶_15L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5C800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金属材质</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F05F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E9F3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083D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6F737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43DA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9F5C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脚踩带盖垃圾桶_275*265*395mm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B4A50A7">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CEE8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E863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1F40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5BA9D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D3C3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5BAA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碎纸机_GA580</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7B4D00F">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31D3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8C6B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DC98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08E66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80DE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5982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录音笔_Magic_64G(1年版)</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D250E6B">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B195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9BC8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20B4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5D4AA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E65A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8894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纸杯_280ml_50个/包_4</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00B57F2">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6B67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94648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03F5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486EE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8574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A128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铁撮箕_295*270*80mm/高670mm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F123334">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7BB8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6E18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36AE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3D627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A4A8A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C659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洗手液_500g</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0B0E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蓝月亮</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9CFA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678E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E374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1F273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1F23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66FB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驱蛇粉_500g_500g/瓶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FE1A60A">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487F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79AA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DCDC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5B7A3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FEB8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F60A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文件柜_0.85*0.4*0.39m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B31F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铁皮</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C1A5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7FC43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FA1A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76FEA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8409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2273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厨师工作服三件套_白色长袖、黑色围裙、白色帽子、材质:涤棉,尺码:1.65/M,身高155-165cm,体重90-120斤</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7C82F08">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5A12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86EB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E5F4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34C51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40B6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616E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快干毛巾_300*600mm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61C37AE">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6703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8A7D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4F31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76A3D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ABB1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261C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水龙头_DN15_铜合金</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410F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标准尺寸，304不锈钢，铜阀芯，四分口</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E8B1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58BD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3E07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4C410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8663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39E1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标签机色带_36mm/蓝底白字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A99F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 适配兄弟E800TK标签打印机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992A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1E69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C1FC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20F3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952F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1512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标签色带_TZe-465*36mm/红底白字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BAC9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 适配兄弟E800TK标签打印机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93B8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0DA4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3810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79F4E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46A7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EB9E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标签打印机色带_36mm _白底黑字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E36B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 适配兄弟E800TK标签打印机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A99B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A2FB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07BF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4150A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2AF5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11F4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标签打印机色带_24mm _白底黑字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48CA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 适配兄弟E800TK标签打印机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42AD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DD39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96F0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405AA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BB87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8985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标签纸_TZe-231/12mm/白底黑字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B129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 适配兄弟E800TK标签打印机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7A67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F042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87E8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177E6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FC65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FB6D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长杆擦玻璃器_12m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4963C88">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1D96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84E9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D8BF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41D19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CDDA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4AA9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刮水一体拖把_40cm_P20</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DBD7B07">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4345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3553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8D0B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74059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0366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23ABE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垃圾桶内胆_250*300*450mm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BCD08D2">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710D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C898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172C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6D3AF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EE95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221B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卷筒纸_100mm*138mm 4层180g</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ACBE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洁柔</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A2E4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7D11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6D10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4003D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AD2C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5EB2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洗衣粉_5kg/袋</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5AD0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汰渍</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BA09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袋</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11EC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3119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32F8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E16C3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CE76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空气清新剂(飘香机用液)_300mL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447B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春风，300mL，液体空气香氛 400ml 白栀子香型</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D3E7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E472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513C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3B1E3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F70B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9B70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黑色垃圾袋_600*1000mm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9779B52">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93C0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AC6F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5F30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37D64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E4E7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264C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抽纸_150抽-3层</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3395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或相当于洁柔、心相印、清风</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7EBC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D2D0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0CB7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1959B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69C9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B66E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毛巾_35*75cm/纯棉</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346B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纯棉，或相当于洁丽雅、金号、三利</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E647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3216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4F5D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44E6F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EAA1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1DD0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落地式电风扇_FS45-23DR 20寸</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C3BD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美的</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CAC8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FB87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65E76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07145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CFA2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4D9F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吸尘器_NT50/2PLUS</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4AF5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德国卡赫</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3F67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47E6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2C1D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5342A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5B9C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D5F5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橱台柜_304不锈钢 单面开门  宽80cm*高80cm*长180cm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1F3F989">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B04F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6EB2E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BB77E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2C499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53EA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A1607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铁书架_白色 120cm*60cm 弧形挡板 带滚轮</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837D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白色，高120cm，宽60cm，顶部弧形挡板设计，带滚轮多层网格结构</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5D55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2C84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3125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14B5E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FEF3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41AE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卫星电话电池_Sc3.8LI4.5A_5000mAh_适配LeSat F1卫星电话</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4BBA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德尔能</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13B7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B2E4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32A2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1B28F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2193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0E6F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圆筒雨伞架_26*26*60cm_10-12把伞</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A47A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圆筒形，黑色，26*26*60cm，可装10-12把伞</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A1FC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E6AB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D824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03E0D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BDE2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9C1A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透明塑料收纳盒_食品级12L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ECA6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或相当于禧天龙、茶花、天马</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ECAE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C8AF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23CB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7FED2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8211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3AA8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透明塑料收纳盒_食品级 16L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6EDE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或相当于禧天龙、茶花、天马</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62E78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D180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E181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7D8F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63DF7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E0B3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水龙头_DN15_PN1.6</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4B48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或相当于九牧、联塑、日丰</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AF0A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4E1B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2A93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621A2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8A0E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D6B8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硒鼓_CT351410</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CABD7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适配富士Apeos C2450S打印机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34186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54BD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1559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04C5D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603C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9E089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废粉盒_原装_CWAA1068</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B455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适配富士施乐Apeos C2450S打印机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AF15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3863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0611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3760F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C9F0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7160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电脑音响_M16 Pro</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8122C37">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912E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049F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3062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3C135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89D1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5E97B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标签机色带_24mm/蓝底白字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1D58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 适配兄弟E800TK标签打印机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62585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2F1A3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C4A1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622B4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B559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A599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标签机色带_12mm/蓝底白字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DB026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 适配兄弟E800TK标签打印机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BBF8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7E6D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0A82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3AC06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482F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6819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标签机色带_36mm/绿底白字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DF2F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 适配兄弟E800TK标签打印机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314B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B992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4F01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49E6D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A4AF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498E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标签机色带_24mm/红底白字</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48D7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 适配兄弟E800TK标签打印机</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1A6A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3AC9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692C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6CDD9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6984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C9B4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沙发_2400*970*720mm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D04A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铁艺沙发，钢架 ，靠背黑色皮质蒙皮，4人位，总长2.4米</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C0C1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张</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D583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0914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5846B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F0C4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4F79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雨伞_10骨加固-夜空蓝</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1C22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长柄10骨加固抗风 深藏青色或相当于天堂、梅花、左都</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F412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43EB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4422E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阿鸠田电厂</w:t>
            </w:r>
          </w:p>
        </w:tc>
      </w:tr>
      <w:tr w14:paraId="2BFA2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A98E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AAE6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标签打印机_PT-P700</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80BE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送20盘色带，或相当于兄弟、得力、晨光</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F88E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65E9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F0EC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水工管理部</w:t>
            </w:r>
          </w:p>
        </w:tc>
      </w:tr>
      <w:tr w14:paraId="5002D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480F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FC39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洗手液_5kg/瓶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598C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相当于水卫士、立白、蔬果园</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ABE0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E4A7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A508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7B64A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1F8E7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89DF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毛巾_300*600mm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BA2F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相当于雅仕维、美泊优家、毛毛虫</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3B52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24463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9EEF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5D5AE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0ABA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25A9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纸杯_230ml-100只/包</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73A67B6">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5C390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7A1F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38CE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4114D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1761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9A36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不锈钢盆_380mm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6406B25">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3D68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1D20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8824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0EEEB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FE0A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4EBB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不锈钢盆_380mm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2C71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不锈钢盆_240*80mm</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ADA5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3454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6B70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37A44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AFD6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62244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CARD农残检测卡_20片/盒</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AFC5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农药速测卡20片/盒，相当于天河绿洲、陆恒、智康生物</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2B35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F7C3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07D8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6BB0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5960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A148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灭害灵_600mL_600mL/瓶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7041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无味</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277E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C326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5AC2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51CC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DD70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652D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洗衣液_3kg/瓶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6630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5KG、薰衣草香味 或相当于蓝月亮、立白、蔬果园</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EDCD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F256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C45F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5F808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F757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1FE2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收纳盒_410*310*225mm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EC88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大开口34x23.5x15</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D4B0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E9A2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045E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6D8D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8761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0D04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洗衣机清洁除菌液_250ml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608B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滴露</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B267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9C6A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B0FA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07DA6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CA10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4D36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厨师服_全棉料_长袖</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E62B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白色XL长袖</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4B24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F88B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B4FA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05490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BCD2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8C81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厨师服_全棉料_短袖</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D577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白色XL短袖</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C565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81EC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71D0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777A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F4A6F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8568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油污净_500ml/瓶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1F046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威猛先生</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86DC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5C64C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4B38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26487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AA83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85FD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保鲜袋_35*45cm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44E3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中号</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9220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786D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38C83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0F78F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6FDE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D5B7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保鲜袋_300*390mm_加厚</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9F9E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大号</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4CA6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B3CB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8BB6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5F55F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CDDC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CA0A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打印纸_A4/80g  3000张/箱</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170E128">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A535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箱</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6894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6CF6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39EB0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730D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29AF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打印纸_A4/80g(红色)</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B4212D0">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5633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D24F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ADF9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5053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C46B0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EAC0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墨盒_TK1113</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1E24E97">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1CBF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127A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242E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52F56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4424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41B2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碳粉_TK-1113</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EC44F9C">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3A4D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31C8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B62F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5565B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1440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129E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插线板_公牛GX217 5m_10A 250V(8孔)</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5C06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规格GX217-5m；8插位总控； 或相当于公牛、绿联、小米</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24FF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4B33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A9FB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06CC5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F5AB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1949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橡胶手套_丁腈</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89D5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超长款 40cm</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48ACD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双</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DA2B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F6BDE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12CD1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81C7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D2CE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园艺手套_透气/防刺//防滑_乳胶/磨砂涂层</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7392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真牛棉线手套</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E05D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双</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00081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B951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32E70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1004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CBBF4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白色塑料袋_280mm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4B16C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20x30加厚</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629C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B384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FA14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29141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5851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531C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白色塑料袋_280mm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B872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30x40加厚</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E4B6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5AAC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AFAF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717D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7C49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32E5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7号电池_7#_2500mAh</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890CEB8">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D17B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9280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B2C4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6EECA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F19F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8EF4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万用表电池_9V_9V</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112CD9C">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25FA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ED1E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70E2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乌泥河电厂</w:t>
            </w:r>
          </w:p>
        </w:tc>
      </w:tr>
      <w:tr w14:paraId="53FF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6BCF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3149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粉盒_TK_7313</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D3EE127">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79BB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F444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8DEB3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运行调度管理部（集控中心）</w:t>
            </w:r>
          </w:p>
        </w:tc>
      </w:tr>
      <w:tr w14:paraId="03853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99FFA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3AEF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移动硬盘_USB3.0/2TB</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3130C72">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8C2F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1691F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D63B0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运行调度管理部（集控中心）</w:t>
            </w:r>
          </w:p>
        </w:tc>
      </w:tr>
      <w:tr w14:paraId="54E8D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F1CF6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2B33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5号电池_5号电池_2500mAh</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8DA8475">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871A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53B8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63A0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运行调度管理部（集控中心）</w:t>
            </w:r>
          </w:p>
        </w:tc>
      </w:tr>
      <w:tr w14:paraId="03884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C9D5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BD26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7号电池_7#_2500mAh</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9603A4B">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D948B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BB7C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76E4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运行调度管理部（集控中心）</w:t>
            </w:r>
          </w:p>
        </w:tc>
      </w:tr>
      <w:tr w14:paraId="31BA2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B4D9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0C76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打印纸_A3/80g</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5405C24">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670C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4A3A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EB87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2DE2A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B1CC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65D9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打印纸_80g/A4</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3284CBC">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311D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9198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0876B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60B2C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9621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93D6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洗衣液_3kg/瓶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70D4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或相当于蓝月亮、立白、超能</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1D36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F985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C963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2D419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E7FB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72E1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卷纸_4层180g*27卷/提</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2BFEFE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或相当于心相印、洁柔、清风</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1038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4C6A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ED7A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72A09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63CDD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AD733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抽纸_150抽-3层</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B7F6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或相当于心相印、洁柔、清风</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D186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B3DA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48785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2E2EB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94266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3C3A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毛巾_300*600mm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3D04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或相当于洁丽雅、洁柔、心相印</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A5D4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0E39B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392A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08C35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00901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CA86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洗洁精_5kg</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2698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或相当于水卫士、立白、蔬果园</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6F9C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C98C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960A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0872C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EA38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2B03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蚊香液_45ml*4瓶+1器</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0EBA0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或相当于超威、六神、彩虹</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7858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1067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2025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436CD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DB33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4FDBF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黑色垃圾袋36cm_36mm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E78A066">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F91B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D7C8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7657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2C40F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0551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927C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白色塑料袋_280mm</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70F4EF6">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63CA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9F05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90E8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441B7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FBBB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CA8C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平板拖把_60CM板头_通用与拖把</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2683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或相当于美丽雅、大卫、百家好世</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4570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63F1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0EBBC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24611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F3A9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16FD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宽型拖把_90cm_无</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9786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或相当于美丽雅、大卫、百家好世</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0AF24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1E88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2959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06102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27D5B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B346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塑料扫帚_LL-230820-C001</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286B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硬毛塑料扫把全长110cm</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694262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F157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8541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4FEF0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AD34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0AC0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甲嘧磺隆_≥95%_100g/袋</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53D987B9">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FCB4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千克</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1E00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8F6B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35E25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5AA54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C165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平面电磁炉_3.5kW</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A1FA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或相当于美的、苏泊尔、灶天下</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3A56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341B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1937F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6EDF1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747E6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188</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2AB6E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五洁粉_400g/瓶</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D5EF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或相当于绿伞、立白、老管家</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72260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2B5FE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8B16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478B5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7E27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189</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00A37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不锈钢电热开水器_40L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374CF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或相当于荣事达、奥克斯、志高</w:t>
            </w: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25CC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79493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228B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44BA8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47FD8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190</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694D2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过滤网玻璃泡茶壶_2000ml</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4090A6D">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52E4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F257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0A7E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668AE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C7F5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191</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6B9C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食品连卷袋_38*29.5cm-300个/卷</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654FED4C">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12788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7624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005E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4262E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A2F0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192</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1298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CARD农残检测卡_20片/盒</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5C19224">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23051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628AC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27A4D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象达电厂</w:t>
            </w:r>
          </w:p>
        </w:tc>
      </w:tr>
      <w:tr w14:paraId="2D339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5262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193</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62A1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粉盒_TK-7108</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489E15AF">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3E922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4E496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3E94B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计划经营部</w:t>
            </w:r>
          </w:p>
        </w:tc>
      </w:tr>
      <w:tr w14:paraId="63366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0539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194</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1B000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碳粉盒_CF510/黑色</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7B875B9C">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53875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28C8D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AC07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计划经营部</w:t>
            </w:r>
          </w:p>
        </w:tc>
      </w:tr>
      <w:tr w14:paraId="0309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0DD04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195</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3B4BD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碳粉盒_CF512/黄色</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1309B174">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0EA8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1C5B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56541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计划经营部</w:t>
            </w:r>
          </w:p>
        </w:tc>
      </w:tr>
      <w:tr w14:paraId="0F67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37743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196</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53696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碳粉盒_CF511/青色</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A754766">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7A67B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42C1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7011C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计划经营部</w:t>
            </w:r>
          </w:p>
        </w:tc>
      </w:tr>
      <w:tr w14:paraId="4ABA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03" w:type="dxa"/>
            <w:tcBorders>
              <w:top w:val="single" w:color="000000" w:sz="4" w:space="0"/>
              <w:left w:val="single" w:color="000000" w:sz="4" w:space="0"/>
              <w:bottom w:val="single" w:color="000000" w:sz="4" w:space="0"/>
              <w:right w:val="single" w:color="000000" w:sz="4" w:space="0"/>
            </w:tcBorders>
            <w:shd w:val="clear"/>
            <w:vAlign w:val="center"/>
          </w:tcPr>
          <w:p w14:paraId="12CBB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197</w:t>
            </w:r>
          </w:p>
        </w:tc>
        <w:tc>
          <w:tcPr>
            <w:tcW w:w="2104" w:type="dxa"/>
            <w:tcBorders>
              <w:top w:val="single" w:color="000000" w:sz="4" w:space="0"/>
              <w:left w:val="single" w:color="000000" w:sz="4" w:space="0"/>
              <w:bottom w:val="single" w:color="000000" w:sz="4" w:space="0"/>
              <w:right w:val="single" w:color="000000" w:sz="4" w:space="0"/>
            </w:tcBorders>
            <w:shd w:val="clear"/>
            <w:vAlign w:val="center"/>
          </w:tcPr>
          <w:p w14:paraId="7027B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碳粉盒_CF513/红色</w:t>
            </w:r>
          </w:p>
        </w:tc>
        <w:tc>
          <w:tcPr>
            <w:tcW w:w="2804" w:type="dxa"/>
            <w:tcBorders>
              <w:top w:val="single" w:color="000000" w:sz="4" w:space="0"/>
              <w:left w:val="single" w:color="000000" w:sz="4" w:space="0"/>
              <w:bottom w:val="single" w:color="000000" w:sz="4" w:space="0"/>
              <w:right w:val="single" w:color="000000" w:sz="4" w:space="0"/>
            </w:tcBorders>
            <w:shd w:val="clear"/>
            <w:vAlign w:val="center"/>
          </w:tcPr>
          <w:p w14:paraId="35D2A840">
            <w:pPr>
              <w:jc w:val="center"/>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vAlign w:val="center"/>
          </w:tcPr>
          <w:p w14:paraId="40979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33A78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678" w:type="dxa"/>
            <w:tcBorders>
              <w:top w:val="single" w:color="000000" w:sz="4" w:space="0"/>
              <w:left w:val="single" w:color="000000" w:sz="4" w:space="0"/>
              <w:bottom w:val="single" w:color="000000" w:sz="4" w:space="0"/>
              <w:right w:val="single" w:color="000000" w:sz="4" w:space="0"/>
            </w:tcBorders>
            <w:shd w:val="clear"/>
            <w:vAlign w:val="center"/>
          </w:tcPr>
          <w:p w14:paraId="6DA48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计划经营部</w:t>
            </w:r>
          </w:p>
        </w:tc>
      </w:tr>
    </w:tbl>
    <w:p w14:paraId="2775FF1D">
      <w:pPr>
        <w:keepNext w:val="0"/>
        <w:keepLines w:val="0"/>
        <w:pageBreakBefore w:val="0"/>
        <w:kinsoku/>
        <w:wordWrap/>
        <w:overflowPunct/>
        <w:topLinePunct w:val="0"/>
        <w:autoSpaceDE/>
        <w:autoSpaceDN/>
        <w:bidi w:val="0"/>
        <w:adjustRightInd/>
        <w:snapToGrid/>
        <w:spacing w:line="580" w:lineRule="exact"/>
        <w:ind w:left="0" w:leftChars="0" w:firstLine="640" w:firstLineChars="200"/>
        <w:rPr>
          <w:rFonts w:hint="default" w:ascii="Times New Roman" w:hAnsi="Times New Roman" w:eastAsia="方正楷体_GBK" w:cs="Times New Roman"/>
          <w:sz w:val="32"/>
          <w:szCs w:val="32"/>
          <w:highlight w:val="none"/>
          <w:lang w:val="en-US" w:eastAsia="zh-CN"/>
        </w:rPr>
      </w:pPr>
      <w:bookmarkStart w:id="16" w:name="_GoBack"/>
      <w:bookmarkEnd w:id="16"/>
      <w:r>
        <w:rPr>
          <w:rFonts w:hint="default" w:ascii="Times New Roman" w:hAnsi="Times New Roman" w:eastAsia="方正楷体_GBK" w:cs="Times New Roman"/>
          <w:sz w:val="32"/>
          <w:szCs w:val="32"/>
          <w:highlight w:val="none"/>
          <w:lang w:val="en-US" w:eastAsia="zh-CN"/>
        </w:rPr>
        <w:t>（二）交货时间及地点</w:t>
      </w:r>
    </w:p>
    <w:p w14:paraId="7B328F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color w:val="000000" w:themeColor="text1"/>
          <w:sz w:val="32"/>
          <w:highlight w:val="none"/>
          <w14:textFill>
            <w14:solidFill>
              <w14:schemeClr w14:val="tx1"/>
            </w14:solidFill>
          </w14:textFill>
        </w:rPr>
      </w:pPr>
      <w:r>
        <w:rPr>
          <w:rFonts w:hint="eastAsia" w:ascii="仿宋" w:hAnsi="仿宋" w:eastAsia="仿宋"/>
          <w:sz w:val="32"/>
          <w:szCs w:val="32"/>
          <w:highlight w:val="none"/>
        </w:rPr>
        <w:t>自发布中标通知书（或合同签订）之日起20日内将物资运送至</w:t>
      </w:r>
      <w:r>
        <w:rPr>
          <w:rFonts w:hint="eastAsia" w:ascii="仿宋" w:hAnsi="仿宋" w:eastAsia="仿宋" w:cs="Times New Roman"/>
          <w:color w:val="000000" w:themeColor="text1"/>
          <w:sz w:val="32"/>
          <w:highlight w:val="none"/>
          <w14:textFill>
            <w14:solidFill>
              <w14:schemeClr w14:val="tx1"/>
            </w14:solidFill>
          </w14:textFill>
        </w:rPr>
        <w:t>云南省保山市龙陵县龙新乡茄子山电厂</w:t>
      </w:r>
      <w:r>
        <w:rPr>
          <w:rFonts w:hint="eastAsia" w:ascii="仿宋" w:hAnsi="仿宋" w:eastAsia="仿宋" w:cs="Times New Roman"/>
          <w:color w:val="000000" w:themeColor="text1"/>
          <w:sz w:val="32"/>
          <w:highlight w:val="none"/>
          <w:lang w:eastAsia="zh-CN"/>
          <w14:textFill>
            <w14:solidFill>
              <w14:schemeClr w14:val="tx1"/>
            </w14:solidFill>
          </w14:textFill>
        </w:rPr>
        <w:t>、</w:t>
      </w:r>
      <w:r>
        <w:rPr>
          <w:rFonts w:hint="eastAsia" w:ascii="仿宋" w:hAnsi="仿宋" w:eastAsia="仿宋" w:cs="Times New Roman"/>
          <w:color w:val="000000" w:themeColor="text1"/>
          <w:sz w:val="32"/>
          <w:highlight w:val="none"/>
          <w14:textFill>
            <w14:solidFill>
              <w14:schemeClr w14:val="tx1"/>
            </w14:solidFill>
          </w14:textFill>
        </w:rPr>
        <w:t>云南省保山市龙陵县象达镇红土坡象达电厂、云南省保山市龙陵县象达镇朝阳街乌泥河电厂、云南省保山市龙陵县象达镇岩羊山阿鸠田电厂、云南省腾冲市曲石镇双槽坝龙川江一级电厂、云南省保山市龙陵县龙江乡腾龙桥二级电厂</w:t>
      </w:r>
      <w:r>
        <w:rPr>
          <w:rFonts w:hint="eastAsia" w:ascii="仿宋" w:hAnsi="仿宋" w:eastAsia="仿宋" w:cs="Times New Roman"/>
          <w:color w:val="000000" w:themeColor="text1"/>
          <w:sz w:val="32"/>
          <w:highlight w:val="none"/>
          <w:lang w:val="en-US" w:eastAsia="zh-CN"/>
          <w14:textFill>
            <w14:solidFill>
              <w14:schemeClr w14:val="tx1"/>
            </w14:solidFill>
          </w14:textFill>
        </w:rPr>
        <w:t>和云南省保山市隆阳区南四环路云南保山苏帕河水电开发有限公司</w:t>
      </w:r>
      <w:r>
        <w:rPr>
          <w:rFonts w:hint="eastAsia" w:ascii="仿宋" w:hAnsi="仿宋" w:eastAsia="仿宋" w:cs="Times New Roman"/>
          <w:color w:val="000000" w:themeColor="text1"/>
          <w:sz w:val="32"/>
          <w:highlight w:val="none"/>
          <w14:textFill>
            <w14:solidFill>
              <w14:schemeClr w14:val="tx1"/>
            </w14:solidFill>
          </w14:textFill>
        </w:rPr>
        <w:t>。</w:t>
      </w:r>
    </w:p>
    <w:p w14:paraId="3D7D017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kern w:val="2"/>
          <w:sz w:val="32"/>
          <w:szCs w:val="32"/>
          <w:highlight w:val="none"/>
          <w:lang w:val="en-US" w:eastAsia="zh-CN" w:bidi="ar-SA"/>
        </w:rPr>
        <w:t>二、</w:t>
      </w:r>
      <w:r>
        <w:rPr>
          <w:rFonts w:hint="default" w:ascii="Times New Roman" w:hAnsi="Times New Roman" w:eastAsia="黑体" w:cs="Times New Roman"/>
          <w:sz w:val="32"/>
          <w:szCs w:val="32"/>
          <w:highlight w:val="none"/>
        </w:rPr>
        <w:t>选聘</w:t>
      </w:r>
      <w:r>
        <w:rPr>
          <w:rFonts w:hint="default" w:ascii="Times New Roman" w:hAnsi="Times New Roman" w:eastAsia="黑体" w:cs="Times New Roman"/>
          <w:sz w:val="32"/>
          <w:szCs w:val="32"/>
          <w:highlight w:val="none"/>
          <w:lang w:val="en-US" w:eastAsia="zh-CN"/>
        </w:rPr>
        <w:t>资质及服务</w:t>
      </w:r>
      <w:r>
        <w:rPr>
          <w:rFonts w:hint="default" w:ascii="Times New Roman" w:hAnsi="Times New Roman" w:eastAsia="黑体" w:cs="Times New Roman"/>
          <w:sz w:val="32"/>
          <w:szCs w:val="32"/>
          <w:highlight w:val="none"/>
        </w:rPr>
        <w:t>要求</w:t>
      </w:r>
    </w:p>
    <w:p w14:paraId="76D72045">
      <w:pPr>
        <w:keepNext w:val="0"/>
        <w:keepLines w:val="0"/>
        <w:pageBreakBefore w:val="0"/>
        <w:kinsoku/>
        <w:wordWrap/>
        <w:overflowPunct/>
        <w:topLinePunct w:val="0"/>
        <w:autoSpaceDE/>
        <w:autoSpaceDN/>
        <w:bidi w:val="0"/>
        <w:adjustRightInd/>
        <w:snapToGrid/>
        <w:spacing w:line="580" w:lineRule="exact"/>
        <w:ind w:left="0" w:leftChars="0" w:firstLine="640" w:firstLineChars="200"/>
        <w:rPr>
          <w:rFonts w:hint="default" w:ascii="Times New Roman" w:hAnsi="Times New Roman" w:eastAsia="方正楷体_GBK" w:cs="Times New Roman"/>
          <w:b w:val="0"/>
          <w:bCs/>
          <w:sz w:val="32"/>
          <w:szCs w:val="32"/>
          <w:highlight w:val="none"/>
          <w:lang w:eastAsia="zh-CN"/>
        </w:rPr>
      </w:pPr>
      <w:r>
        <w:rPr>
          <w:rFonts w:hint="default" w:ascii="Times New Roman" w:hAnsi="Times New Roman" w:eastAsia="方正楷体_GBK" w:cs="Times New Roman"/>
          <w:b w:val="0"/>
          <w:bCs/>
          <w:sz w:val="32"/>
          <w:szCs w:val="32"/>
          <w:highlight w:val="none"/>
        </w:rPr>
        <w:t>（一）</w:t>
      </w:r>
      <w:r>
        <w:rPr>
          <w:rFonts w:hint="default" w:ascii="Times New Roman" w:hAnsi="Times New Roman" w:eastAsia="方正楷体_GBK" w:cs="Times New Roman"/>
          <w:b w:val="0"/>
          <w:bCs/>
          <w:sz w:val="32"/>
          <w:szCs w:val="32"/>
          <w:highlight w:val="none"/>
          <w:lang w:val="en-US" w:eastAsia="zh-CN"/>
        </w:rPr>
        <w:t>营业执照</w:t>
      </w:r>
    </w:p>
    <w:p w14:paraId="6447828F">
      <w:pPr>
        <w:keepNext w:val="0"/>
        <w:keepLines w:val="0"/>
        <w:pageBreakBefore w:val="0"/>
        <w:kinsoku/>
        <w:wordWrap/>
        <w:overflowPunct/>
        <w:topLinePunct w:val="0"/>
        <w:autoSpaceDE/>
        <w:autoSpaceDN/>
        <w:bidi w:val="0"/>
        <w:adjustRightInd/>
        <w:snapToGrid/>
        <w:spacing w:line="580" w:lineRule="exact"/>
        <w:ind w:left="0" w:leftChars="0" w:firstLine="640" w:firstLineChars="200"/>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val="en-US" w:eastAsia="zh-CN"/>
        </w:rPr>
        <w:t>报价</w:t>
      </w:r>
      <w:r>
        <w:rPr>
          <w:rFonts w:hint="default" w:ascii="Times New Roman" w:hAnsi="Times New Roman" w:eastAsia="方正仿宋_GBK" w:cs="Times New Roman"/>
          <w:sz w:val="32"/>
          <w:szCs w:val="32"/>
          <w:highlight w:val="none"/>
        </w:rPr>
        <w:t>人为在中华人民共和国注册的独立法人</w:t>
      </w:r>
      <w:r>
        <w:rPr>
          <w:rFonts w:hint="default" w:ascii="Times New Roman" w:hAnsi="Times New Roman" w:eastAsia="方正仿宋_GBK" w:cs="Times New Roman"/>
          <w:sz w:val="32"/>
          <w:szCs w:val="32"/>
          <w:highlight w:val="none"/>
          <w:lang w:val="en-US" w:eastAsia="zh-CN"/>
        </w:rPr>
        <w:t>或经营者</w:t>
      </w:r>
      <w:r>
        <w:rPr>
          <w:rFonts w:hint="default" w:ascii="Times New Roman" w:hAnsi="Times New Roman" w:eastAsia="方正仿宋_GBK" w:cs="Times New Roman"/>
          <w:sz w:val="32"/>
          <w:szCs w:val="32"/>
          <w:highlight w:val="none"/>
        </w:rPr>
        <w:t>，持有有效的企业营业执照，具有独立承担民事责任能力，具有独立订立合同的权利</w:t>
      </w:r>
      <w:r>
        <w:rPr>
          <w:rFonts w:hint="default" w:ascii="Times New Roman" w:hAnsi="Times New Roman" w:eastAsia="方正仿宋_GBK" w:cs="Times New Roman"/>
          <w:sz w:val="32"/>
          <w:szCs w:val="32"/>
          <w:highlight w:val="none"/>
          <w:lang w:eastAsia="zh-CN"/>
        </w:rPr>
        <w:t>。</w:t>
      </w:r>
    </w:p>
    <w:p w14:paraId="7B627014">
      <w:pPr>
        <w:keepNext w:val="0"/>
        <w:keepLines w:val="0"/>
        <w:pageBreakBefore w:val="0"/>
        <w:kinsoku/>
        <w:wordWrap/>
        <w:overflowPunct/>
        <w:topLinePunct w:val="0"/>
        <w:autoSpaceDE/>
        <w:autoSpaceDN/>
        <w:bidi w:val="0"/>
        <w:adjustRightInd/>
        <w:snapToGrid/>
        <w:spacing w:line="580" w:lineRule="exact"/>
        <w:ind w:left="0" w:leftChars="0" w:firstLine="640" w:firstLineChars="200"/>
        <w:rPr>
          <w:rFonts w:hint="default" w:ascii="Times New Roman" w:hAnsi="Times New Roman" w:eastAsia="方正楷体_GBK" w:cs="Times New Roman"/>
          <w:b w:val="0"/>
          <w:bCs/>
          <w:sz w:val="32"/>
          <w:szCs w:val="32"/>
          <w:highlight w:val="none"/>
        </w:rPr>
      </w:pPr>
      <w:r>
        <w:rPr>
          <w:rFonts w:hint="default" w:ascii="Times New Roman" w:hAnsi="Times New Roman" w:eastAsia="方正楷体_GBK" w:cs="Times New Roman"/>
          <w:b w:val="0"/>
          <w:bCs/>
          <w:sz w:val="32"/>
          <w:szCs w:val="32"/>
          <w:highlight w:val="none"/>
        </w:rPr>
        <w:t>（</w:t>
      </w:r>
      <w:r>
        <w:rPr>
          <w:rFonts w:hint="default" w:ascii="Times New Roman" w:hAnsi="Times New Roman" w:eastAsia="方正楷体_GBK" w:cs="Times New Roman"/>
          <w:b w:val="0"/>
          <w:bCs/>
          <w:sz w:val="32"/>
          <w:szCs w:val="32"/>
          <w:highlight w:val="none"/>
          <w:lang w:val="en-US" w:eastAsia="zh-CN"/>
        </w:rPr>
        <w:t>二</w:t>
      </w:r>
      <w:r>
        <w:rPr>
          <w:rFonts w:hint="default" w:ascii="Times New Roman" w:hAnsi="Times New Roman" w:eastAsia="方正楷体_GBK" w:cs="Times New Roman"/>
          <w:b w:val="0"/>
          <w:bCs/>
          <w:sz w:val="32"/>
          <w:szCs w:val="32"/>
          <w:highlight w:val="none"/>
        </w:rPr>
        <w:t>）信誉要求</w:t>
      </w:r>
    </w:p>
    <w:p w14:paraId="2FA5BFE2">
      <w:pPr>
        <w:keepNext w:val="0"/>
        <w:keepLines w:val="0"/>
        <w:pageBreakBefore w:val="0"/>
        <w:kinsoku/>
        <w:wordWrap/>
        <w:overflowPunct/>
        <w:topLinePunct w:val="0"/>
        <w:autoSpaceDE/>
        <w:autoSpaceDN/>
        <w:bidi w:val="0"/>
        <w:adjustRightInd/>
        <w:snapToGrid/>
        <w:spacing w:line="580"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报价人经营状况良好，具有良好的银行资信和商业信誉，没有处于被责令停业，财产被接管、冻结或破产状态，无违规、违纪的不良记录，无供货质量问题、服务质量问题及违约等的不良记录。</w:t>
      </w:r>
    </w:p>
    <w:p w14:paraId="7E505229">
      <w:pPr>
        <w:pStyle w:val="3"/>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方正楷体_GBK" w:cs="Times New Roman"/>
          <w:color w:val="auto"/>
          <w:kern w:val="2"/>
          <w:sz w:val="32"/>
          <w:szCs w:val="24"/>
          <w:highlight w:val="none"/>
          <w:lang w:val="en-US" w:eastAsia="zh-CN" w:bidi="ar-SA"/>
        </w:rPr>
      </w:pPr>
      <w:r>
        <w:rPr>
          <w:rFonts w:hint="default" w:ascii="Times New Roman" w:hAnsi="Times New Roman" w:eastAsia="方正楷体_GBK" w:cs="Times New Roman"/>
          <w:color w:val="auto"/>
          <w:kern w:val="2"/>
          <w:sz w:val="32"/>
          <w:szCs w:val="24"/>
          <w:highlight w:val="none"/>
          <w:lang w:val="en-US" w:eastAsia="zh-CN" w:bidi="ar-SA"/>
        </w:rPr>
        <w:t>（三）其他</w:t>
      </w:r>
    </w:p>
    <w:p w14:paraId="1C544F85">
      <w:pPr>
        <w:pStyle w:val="3"/>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szCs w:val="24"/>
          <w:highlight w:val="none"/>
          <w14:textFill>
            <w14:solidFill>
              <w14:schemeClr w14:val="tx1"/>
            </w14:solidFill>
          </w14:textFill>
        </w:rPr>
      </w:pPr>
      <w:r>
        <w:rPr>
          <w:rFonts w:hint="default" w:ascii="Times New Roman" w:hAnsi="Times New Roman" w:eastAsia="仿宋" w:cs="Times New Roman"/>
          <w:color w:val="000000" w:themeColor="text1"/>
          <w:sz w:val="32"/>
          <w:szCs w:val="24"/>
          <w:highlight w:val="none"/>
          <w:lang w:val="en-US" w:eastAsia="zh-CN"/>
          <w14:textFill>
            <w14:solidFill>
              <w14:schemeClr w14:val="tx1"/>
            </w14:solidFill>
          </w14:textFill>
        </w:rPr>
        <w:t>1.质量要求：</w:t>
      </w:r>
      <w:r>
        <w:rPr>
          <w:rFonts w:hint="default" w:ascii="Times New Roman" w:hAnsi="Times New Roman" w:eastAsia="仿宋" w:cs="Times New Roman"/>
          <w:color w:val="000000" w:themeColor="text1"/>
          <w:sz w:val="32"/>
          <w:szCs w:val="24"/>
          <w:highlight w:val="none"/>
          <w14:textFill>
            <w14:solidFill>
              <w14:schemeClr w14:val="tx1"/>
            </w14:solidFill>
          </w14:textFill>
        </w:rPr>
        <w:t>报价人保证销售的</w:t>
      </w:r>
      <w:r>
        <w:rPr>
          <w:rFonts w:hint="eastAsia" w:ascii="Times New Roman" w:hAnsi="Times New Roman" w:eastAsia="仿宋" w:cs="Times New Roman"/>
          <w:color w:val="000000" w:themeColor="text1"/>
          <w:sz w:val="32"/>
          <w:szCs w:val="24"/>
          <w:highlight w:val="none"/>
          <w:lang w:val="en-US" w:eastAsia="zh-CN"/>
          <w14:textFill>
            <w14:solidFill>
              <w14:schemeClr w14:val="tx1"/>
            </w14:solidFill>
          </w14:textFill>
        </w:rPr>
        <w:t>物资</w:t>
      </w:r>
      <w:r>
        <w:rPr>
          <w:rFonts w:hint="default" w:ascii="Times New Roman" w:hAnsi="Times New Roman" w:eastAsia="仿宋" w:cs="Times New Roman"/>
          <w:color w:val="000000" w:themeColor="text1"/>
          <w:sz w:val="32"/>
          <w:szCs w:val="24"/>
          <w:highlight w:val="none"/>
          <w14:textFill>
            <w14:solidFill>
              <w14:schemeClr w14:val="tx1"/>
            </w14:solidFill>
          </w14:textFill>
        </w:rPr>
        <w:t>是全新的、未使用过的，</w:t>
      </w:r>
      <w:r>
        <w:rPr>
          <w:rFonts w:hint="eastAsia" w:ascii="Times New Roman" w:hAnsi="Times New Roman" w:eastAsia="仿宋" w:cs="Times New Roman"/>
          <w:color w:val="000000" w:themeColor="text1"/>
          <w:sz w:val="32"/>
          <w:szCs w:val="24"/>
          <w:highlight w:val="none"/>
          <w:lang w:val="en-US" w:eastAsia="zh-CN"/>
          <w14:textFill>
            <w14:solidFill>
              <w14:schemeClr w14:val="tx1"/>
            </w14:solidFill>
          </w14:textFill>
        </w:rPr>
        <w:t>物资</w:t>
      </w:r>
      <w:r>
        <w:rPr>
          <w:rFonts w:hint="default" w:ascii="Times New Roman" w:hAnsi="Times New Roman" w:eastAsia="仿宋" w:cs="Times New Roman"/>
          <w:color w:val="000000" w:themeColor="text1"/>
          <w:sz w:val="32"/>
          <w:szCs w:val="24"/>
          <w:highlight w:val="none"/>
          <w14:textFill>
            <w14:solidFill>
              <w14:schemeClr w14:val="tx1"/>
            </w14:solidFill>
          </w14:textFill>
        </w:rPr>
        <w:t>的数量、质量、规格型号及技术性能等完全符合国家或行业相关技术规范要求及标准。</w:t>
      </w:r>
    </w:p>
    <w:p w14:paraId="78D53644">
      <w:pPr>
        <w:pStyle w:val="3"/>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方正仿宋_GBK" w:cs="Times New Roman"/>
          <w:color w:val="000000" w:themeColor="text1"/>
          <w:sz w:val="32"/>
          <w:szCs w:val="24"/>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szCs w:val="24"/>
          <w:highlight w:val="none"/>
          <w:lang w:val="en-US" w:eastAsia="zh-CN"/>
          <w14:textFill>
            <w14:solidFill>
              <w14:schemeClr w14:val="tx1"/>
            </w14:solidFill>
          </w14:textFill>
        </w:rPr>
        <w:t>2.服务交付：</w:t>
      </w:r>
      <w:r>
        <w:rPr>
          <w:rFonts w:hint="default" w:ascii="Times New Roman" w:hAnsi="Times New Roman" w:eastAsia="方正仿宋_GBK" w:cs="Times New Roman"/>
          <w:i w:val="0"/>
          <w:iCs w:val="0"/>
          <w:caps w:val="0"/>
          <w:color w:val="000000"/>
          <w:spacing w:val="0"/>
          <w:sz w:val="32"/>
          <w:szCs w:val="32"/>
        </w:rPr>
        <w:t>包含</w:t>
      </w:r>
      <w:r>
        <w:rPr>
          <w:rFonts w:hint="eastAsia" w:ascii="Times New Roman" w:hAnsi="Times New Roman" w:eastAsia="仿宋" w:cs="Times New Roman"/>
          <w:color w:val="000000" w:themeColor="text1"/>
          <w:sz w:val="32"/>
          <w:szCs w:val="24"/>
          <w:highlight w:val="none"/>
          <w:lang w:val="en-US" w:eastAsia="zh-CN"/>
          <w14:textFill>
            <w14:solidFill>
              <w14:schemeClr w14:val="tx1"/>
            </w14:solidFill>
          </w14:textFill>
        </w:rPr>
        <w:t>物资</w:t>
      </w:r>
      <w:r>
        <w:rPr>
          <w:rFonts w:hint="eastAsia" w:ascii="Times New Roman" w:hAnsi="Times New Roman" w:eastAsia="方正仿宋_GBK" w:cs="Times New Roman"/>
          <w:i w:val="0"/>
          <w:iCs w:val="0"/>
          <w:caps w:val="0"/>
          <w:color w:val="000000"/>
          <w:spacing w:val="0"/>
          <w:sz w:val="32"/>
          <w:szCs w:val="32"/>
          <w:lang w:val="en-US" w:eastAsia="zh-CN"/>
        </w:rPr>
        <w:t>采购、</w:t>
      </w:r>
      <w:r>
        <w:rPr>
          <w:rFonts w:hint="default" w:ascii="Times New Roman" w:hAnsi="Times New Roman" w:eastAsia="方正仿宋_GBK" w:cs="Times New Roman"/>
          <w:i w:val="0"/>
          <w:iCs w:val="0"/>
          <w:caps w:val="0"/>
          <w:color w:val="000000"/>
          <w:spacing w:val="0"/>
          <w:sz w:val="32"/>
          <w:szCs w:val="32"/>
        </w:rPr>
        <w:t>运输等全流程服务</w:t>
      </w:r>
      <w:r>
        <w:rPr>
          <w:rFonts w:hint="default" w:ascii="Times New Roman" w:hAnsi="Times New Roman" w:eastAsia="方正仿宋_GBK" w:cs="Times New Roman"/>
          <w:i w:val="0"/>
          <w:iCs w:val="0"/>
          <w:caps w:val="0"/>
          <w:color w:val="000000"/>
          <w:spacing w:val="0"/>
          <w:sz w:val="32"/>
          <w:szCs w:val="32"/>
          <w:lang w:eastAsia="zh-CN"/>
        </w:rPr>
        <w:t>。</w:t>
      </w:r>
    </w:p>
    <w:bookmarkEnd w:id="0"/>
    <w:bookmarkEnd w:id="1"/>
    <w:bookmarkEnd w:id="2"/>
    <w:bookmarkEnd w:id="3"/>
    <w:bookmarkEnd w:id="4"/>
    <w:bookmarkEnd w:id="5"/>
    <w:bookmarkEnd w:id="6"/>
    <w:bookmarkEnd w:id="7"/>
    <w:bookmarkEnd w:id="8"/>
    <w:bookmarkEnd w:id="9"/>
    <w:bookmarkEnd w:id="10"/>
    <w:bookmarkEnd w:id="11"/>
    <w:bookmarkEnd w:id="12"/>
    <w:bookmarkEnd w:id="13"/>
    <w:p w14:paraId="3555D58C">
      <w:pPr>
        <w:keepNext w:val="0"/>
        <w:keepLines w:val="0"/>
        <w:pageBreakBefore w:val="0"/>
        <w:kinsoku/>
        <w:wordWrap/>
        <w:overflowPunct/>
        <w:topLinePunct w:val="0"/>
        <w:autoSpaceDE/>
        <w:autoSpaceDN/>
        <w:bidi w:val="0"/>
        <w:adjustRightInd/>
        <w:snapToGrid/>
        <w:spacing w:line="580" w:lineRule="exact"/>
        <w:ind w:left="0" w:leftChars="0" w:firstLine="640" w:firstLineChars="200"/>
        <w:rPr>
          <w:rFonts w:hint="default" w:ascii="Times New Roman" w:hAnsi="Times New Roman" w:eastAsia="方正黑体_GBK" w:cs="Times New Roman"/>
          <w:b w:val="0"/>
          <w:bCs/>
          <w:sz w:val="32"/>
          <w:szCs w:val="32"/>
          <w:highlight w:val="none"/>
        </w:rPr>
      </w:pPr>
      <w:r>
        <w:rPr>
          <w:rFonts w:hint="default" w:ascii="Times New Roman" w:hAnsi="Times New Roman" w:eastAsia="方正黑体_GBK" w:cs="Times New Roman"/>
          <w:b w:val="0"/>
          <w:bCs/>
          <w:sz w:val="32"/>
          <w:szCs w:val="32"/>
          <w:highlight w:val="none"/>
        </w:rPr>
        <w:t>三、报价要求</w:t>
      </w:r>
    </w:p>
    <w:p w14:paraId="11A8658D">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b w:val="0"/>
          <w:bCs/>
          <w:sz w:val="32"/>
          <w:szCs w:val="32"/>
          <w:highlight w:val="none"/>
          <w:lang w:eastAsia="zh-CN"/>
        </w:rPr>
      </w:pPr>
      <w:r>
        <w:rPr>
          <w:rFonts w:hint="default" w:ascii="Times New Roman" w:hAnsi="Times New Roman" w:eastAsia="方正楷体_GBK" w:cs="Times New Roman"/>
          <w:color w:val="auto"/>
          <w:sz w:val="32"/>
          <w:highlight w:val="none"/>
        </w:rPr>
        <w:t>（一）</w:t>
      </w:r>
      <w:r>
        <w:rPr>
          <w:rFonts w:hint="default" w:ascii="Times New Roman" w:hAnsi="Times New Roman" w:eastAsia="方正仿宋_GBK" w:cs="Times New Roman"/>
          <w:sz w:val="32"/>
          <w:szCs w:val="32"/>
          <w:lang w:val="en-US" w:eastAsia="zh-CN"/>
        </w:rPr>
        <w:t>本项目采用固定总价方式发包，报价已包含</w:t>
      </w:r>
      <w:r>
        <w:rPr>
          <w:rFonts w:hint="default" w:ascii="Times New Roman" w:hAnsi="Times New Roman" w:eastAsia="仿宋" w:cs="Times New Roman"/>
          <w:color w:val="000000" w:themeColor="text1"/>
          <w:sz w:val="32"/>
          <w:highlight w:val="none"/>
          <w:lang w:eastAsia="zh-CN"/>
          <w14:textFill>
            <w14:solidFill>
              <w14:schemeClr w14:val="tx1"/>
            </w14:solidFill>
          </w14:textFill>
        </w:rPr>
        <w:t>设备</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采购费</w:t>
      </w:r>
      <w:r>
        <w:rPr>
          <w:rFonts w:hint="default" w:ascii="Times New Roman" w:hAnsi="Times New Roman" w:eastAsia="仿宋" w:cs="Times New Roman"/>
          <w:color w:val="000000" w:themeColor="text1"/>
          <w:sz w:val="32"/>
          <w:highlight w:val="none"/>
          <w14:textFill>
            <w14:solidFill>
              <w14:schemeClr w14:val="tx1"/>
            </w14:solidFill>
          </w14:textFill>
        </w:rPr>
        <w:t>、运输费</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w:t>
      </w:r>
      <w:r>
        <w:rPr>
          <w:rFonts w:hint="default" w:ascii="Times New Roman" w:hAnsi="Times New Roman" w:eastAsia="仿宋" w:cs="Times New Roman"/>
          <w:color w:val="000000" w:themeColor="text1"/>
          <w:sz w:val="32"/>
          <w:highlight w:val="none"/>
          <w14:textFill>
            <w14:solidFill>
              <w14:schemeClr w14:val="tx1"/>
            </w14:solidFill>
          </w14:textFill>
        </w:rPr>
        <w:t>税费等与本询价项目有关的一切费用</w:t>
      </w:r>
      <w:r>
        <w:rPr>
          <w:rFonts w:hint="default" w:ascii="Times New Roman" w:hAnsi="Times New Roman" w:eastAsia="仿宋" w:cs="Times New Roman"/>
          <w:color w:val="000000" w:themeColor="text1"/>
          <w:sz w:val="32"/>
          <w:highlight w:val="none"/>
          <w:lang w:eastAsia="zh-CN"/>
          <w14:textFill>
            <w14:solidFill>
              <w14:schemeClr w14:val="tx1"/>
            </w14:solidFill>
          </w14:textFill>
        </w:rPr>
        <w:t>。</w:t>
      </w:r>
    </w:p>
    <w:p w14:paraId="0664BD0F">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方正楷体_GBK" w:cs="Times New Roman"/>
          <w:color w:val="auto"/>
          <w:sz w:val="32"/>
          <w:highlight w:val="none"/>
          <w:lang w:eastAsia="zh-CN"/>
        </w:rPr>
        <w:t>（</w:t>
      </w:r>
      <w:r>
        <w:rPr>
          <w:rFonts w:hint="default" w:ascii="Times New Roman" w:hAnsi="Times New Roman" w:eastAsia="方正楷体_GBK" w:cs="Times New Roman"/>
          <w:color w:val="auto"/>
          <w:sz w:val="32"/>
          <w:highlight w:val="none"/>
          <w:lang w:val="en-US" w:eastAsia="zh-CN"/>
        </w:rPr>
        <w:t>二</w:t>
      </w:r>
      <w:r>
        <w:rPr>
          <w:rFonts w:hint="default" w:ascii="Times New Roman" w:hAnsi="Times New Roman" w:eastAsia="方正楷体_GBK" w:cs="Times New Roman"/>
          <w:color w:val="auto"/>
          <w:sz w:val="32"/>
          <w:highlight w:val="none"/>
          <w:lang w:eastAsia="zh-CN"/>
        </w:rPr>
        <w:t>）</w:t>
      </w:r>
      <w:r>
        <w:rPr>
          <w:rFonts w:hint="default" w:ascii="Times New Roman" w:hAnsi="Times New Roman" w:eastAsia="方正仿宋_GBK" w:cs="Times New Roman"/>
          <w:sz w:val="32"/>
          <w:szCs w:val="32"/>
          <w:highlight w:val="none"/>
          <w:lang w:val="en-US" w:eastAsia="zh-CN"/>
        </w:rPr>
        <w:t>报价</w:t>
      </w:r>
      <w:r>
        <w:rPr>
          <w:rFonts w:hint="default" w:ascii="Times New Roman" w:hAnsi="Times New Roman" w:eastAsia="方正仿宋_GBK" w:cs="Times New Roman"/>
          <w:sz w:val="32"/>
          <w:szCs w:val="32"/>
          <w:highlight w:val="none"/>
        </w:rPr>
        <w:t>人</w:t>
      </w:r>
      <w:r>
        <w:rPr>
          <w:rFonts w:hint="default" w:ascii="Times New Roman" w:hAnsi="Times New Roman" w:eastAsia="方正仿宋_GBK" w:cs="Times New Roman"/>
          <w:sz w:val="32"/>
          <w:szCs w:val="32"/>
          <w:highlight w:val="none"/>
          <w:lang w:val="en-US" w:eastAsia="zh-CN"/>
        </w:rPr>
        <w:t>按</w:t>
      </w:r>
      <w:r>
        <w:rPr>
          <w:rFonts w:hint="default" w:ascii="Times New Roman" w:hAnsi="Times New Roman" w:eastAsia="方正仿宋_GBK" w:cs="Times New Roman"/>
          <w:sz w:val="32"/>
          <w:szCs w:val="32"/>
          <w:highlight w:val="none"/>
        </w:rPr>
        <w:t>附件2报价文件格式要求编写报价文件。</w:t>
      </w:r>
    </w:p>
    <w:p w14:paraId="00E6A59C">
      <w:pPr>
        <w:pStyle w:val="3"/>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四、报名要求</w:t>
      </w:r>
    </w:p>
    <w:p w14:paraId="352A2948">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auto"/>
          <w:sz w:val="32"/>
          <w:highlight w:val="none"/>
          <w:lang w:val="en-US" w:eastAsia="zh-CN"/>
        </w:rPr>
      </w:pPr>
      <w:r>
        <w:rPr>
          <w:rFonts w:hint="default" w:ascii="Times New Roman" w:hAnsi="Times New Roman" w:eastAsia="方正仿宋_GBK" w:cs="Times New Roman"/>
          <w:b w:val="0"/>
          <w:bCs w:val="0"/>
          <w:sz w:val="32"/>
          <w:szCs w:val="32"/>
          <w:highlight w:val="none"/>
        </w:rPr>
        <w:t>请有意参与本项目供货的报价人，通过</w:t>
      </w:r>
      <w:r>
        <w:rPr>
          <w:rFonts w:hint="default" w:ascii="Times New Roman" w:hAnsi="Times New Roman" w:eastAsia="方正仿宋_GBK" w:cs="Times New Roman"/>
          <w:b w:val="0"/>
          <w:bCs w:val="0"/>
          <w:sz w:val="32"/>
          <w:szCs w:val="32"/>
          <w:highlight w:val="none"/>
          <w:lang w:val="en-US" w:eastAsia="zh-CN"/>
        </w:rPr>
        <w:t>云南能</w:t>
      </w:r>
      <w:r>
        <w:rPr>
          <w:rFonts w:hint="eastAsia" w:ascii="Times New Roman" w:hAnsi="Times New Roman" w:eastAsia="方正仿宋_GBK" w:cs="Times New Roman"/>
          <w:b w:val="0"/>
          <w:bCs w:val="0"/>
          <w:sz w:val="32"/>
          <w:szCs w:val="32"/>
          <w:highlight w:val="none"/>
          <w:lang w:val="en-US" w:eastAsia="zh-CN"/>
        </w:rPr>
        <w:t>源</w:t>
      </w:r>
      <w:r>
        <w:rPr>
          <w:rFonts w:hint="default" w:ascii="Times New Roman" w:hAnsi="Times New Roman" w:eastAsia="方正仿宋_GBK" w:cs="Times New Roman"/>
          <w:b w:val="0"/>
          <w:bCs w:val="0"/>
          <w:sz w:val="32"/>
          <w:szCs w:val="32"/>
          <w:highlight w:val="none"/>
          <w:lang w:val="en-US" w:eastAsia="zh-CN"/>
        </w:rPr>
        <w:t>业财一体化</w:t>
      </w:r>
      <w:r>
        <w:rPr>
          <w:rFonts w:hint="default" w:ascii="Times New Roman" w:hAnsi="Times New Roman" w:eastAsia="方正仿宋_GBK" w:cs="Times New Roman"/>
          <w:b w:val="0"/>
          <w:bCs w:val="0"/>
          <w:sz w:val="32"/>
          <w:szCs w:val="32"/>
          <w:highlight w:val="none"/>
        </w:rPr>
        <w:t>平台（以下简称“</w:t>
      </w:r>
      <w:r>
        <w:rPr>
          <w:rFonts w:hint="default" w:ascii="Times New Roman" w:hAnsi="Times New Roman" w:eastAsia="方正仿宋_GBK" w:cs="Times New Roman"/>
          <w:b w:val="0"/>
          <w:bCs w:val="0"/>
          <w:sz w:val="32"/>
          <w:szCs w:val="32"/>
          <w:highlight w:val="none"/>
          <w:lang w:val="en-US" w:eastAsia="zh-CN"/>
        </w:rPr>
        <w:t>业财一体化</w:t>
      </w:r>
      <w:r>
        <w:rPr>
          <w:rFonts w:hint="default" w:ascii="Times New Roman" w:hAnsi="Times New Roman" w:eastAsia="方正仿宋_GBK" w:cs="Times New Roman"/>
          <w:b w:val="0"/>
          <w:bCs w:val="0"/>
          <w:sz w:val="32"/>
          <w:szCs w:val="32"/>
          <w:highlight w:val="none"/>
        </w:rPr>
        <w:t>平台”，网址：</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"https://ynnterp-ierp.cnyeig.com/pur/kingdee/pur/srmportal/srmportal.html?userId=guest&amp;accountId=2190809131303044096&amp;needReset=true%23/index" </w:instrText>
      </w:r>
      <w:r>
        <w:rPr>
          <w:rFonts w:hint="default" w:ascii="Times New Roman" w:hAnsi="Times New Roman" w:cs="Times New Roman"/>
          <w:highlight w:val="none"/>
        </w:rPr>
        <w:fldChar w:fldCharType="separate"/>
      </w:r>
      <w:r>
        <w:rPr>
          <w:rStyle w:val="10"/>
          <w:rFonts w:hint="default" w:ascii="Times New Roman" w:hAnsi="Times New Roman" w:cs="Times New Roman"/>
          <w:highlight w:val="none"/>
        </w:rPr>
        <w:t>https://ynnterp-ierp.cnyeig.com/pur/kingdee/pur/srmportal/srmportal.html?userId=guest&amp;accountId=2190809131303044096&amp;needReset=true#/index</w:t>
      </w:r>
      <w:r>
        <w:rPr>
          <w:rStyle w:val="10"/>
          <w:rFonts w:hint="default" w:ascii="Times New Roman" w:hAnsi="Times New Roman" w:cs="Times New Roman"/>
          <w:highlight w:val="none"/>
        </w:rPr>
        <w:fldChar w:fldCharType="end"/>
      </w:r>
      <w:r>
        <w:rPr>
          <w:rFonts w:hint="default" w:ascii="Times New Roman" w:hAnsi="Times New Roman" w:eastAsia="方正仿宋_GBK" w:cs="Times New Roman"/>
          <w:b w:val="0"/>
          <w:bCs w:val="0"/>
          <w:sz w:val="32"/>
          <w:szCs w:val="32"/>
          <w:highlight w:val="none"/>
        </w:rPr>
        <w:t>）注册后，</w:t>
      </w:r>
      <w:r>
        <w:rPr>
          <w:rStyle w:val="14"/>
          <w:rFonts w:hint="default" w:ascii="Times New Roman" w:hAnsi="Times New Roman" w:eastAsia="方正仿宋_GBK" w:cs="Times New Roman"/>
          <w:color w:val="auto"/>
          <w:kern w:val="2"/>
          <w:sz w:val="32"/>
          <w:szCs w:val="32"/>
          <w:highlight w:val="none"/>
          <w:lang w:val="en-US"/>
        </w:rPr>
        <w:t>于2026年</w:t>
      </w:r>
      <w:r>
        <w:rPr>
          <w:rStyle w:val="14"/>
          <w:rFonts w:hint="eastAsia" w:ascii="Times New Roman" w:hAnsi="Times New Roman" w:eastAsia="方正仿宋_GBK" w:cs="Times New Roman"/>
          <w:color w:val="auto"/>
          <w:kern w:val="2"/>
          <w:sz w:val="32"/>
          <w:szCs w:val="32"/>
          <w:highlight w:val="none"/>
          <w:lang w:val="en-US" w:eastAsia="zh-CN"/>
        </w:rPr>
        <w:t>11</w:t>
      </w:r>
      <w:r>
        <w:rPr>
          <w:rStyle w:val="14"/>
          <w:rFonts w:hint="default" w:ascii="Times New Roman" w:hAnsi="Times New Roman" w:eastAsia="方正仿宋_GBK" w:cs="Times New Roman"/>
          <w:color w:val="auto"/>
          <w:kern w:val="2"/>
          <w:sz w:val="32"/>
          <w:szCs w:val="32"/>
          <w:highlight w:val="none"/>
          <w:lang w:val="en-US"/>
        </w:rPr>
        <w:t>月</w:t>
      </w:r>
      <w:r>
        <w:rPr>
          <w:rStyle w:val="14"/>
          <w:rFonts w:hint="eastAsia" w:ascii="Times New Roman" w:hAnsi="Times New Roman" w:eastAsia="方正仿宋_GBK" w:cs="Times New Roman"/>
          <w:color w:val="auto"/>
          <w:kern w:val="2"/>
          <w:sz w:val="32"/>
          <w:szCs w:val="32"/>
          <w:highlight w:val="none"/>
          <w:lang w:val="en-US" w:eastAsia="zh-CN"/>
        </w:rPr>
        <w:t>3</w:t>
      </w:r>
      <w:r>
        <w:rPr>
          <w:rStyle w:val="14"/>
          <w:rFonts w:hint="default" w:ascii="Times New Roman" w:hAnsi="Times New Roman" w:eastAsia="方正仿宋_GBK" w:cs="Times New Roman"/>
          <w:color w:val="auto"/>
          <w:kern w:val="2"/>
          <w:sz w:val="32"/>
          <w:szCs w:val="32"/>
          <w:highlight w:val="none"/>
          <w:lang w:val="en-US"/>
        </w:rPr>
        <w:t>日</w:t>
      </w:r>
      <w:r>
        <w:rPr>
          <w:rStyle w:val="14"/>
          <w:rFonts w:hint="default" w:ascii="Times New Roman" w:hAnsi="Times New Roman" w:eastAsia="方正仿宋_GBK" w:cs="Times New Roman"/>
          <w:color w:val="auto"/>
          <w:kern w:val="2"/>
          <w:sz w:val="32"/>
          <w:szCs w:val="32"/>
          <w:highlight w:val="none"/>
          <w:lang w:val="en-US" w:eastAsia="zh-CN"/>
        </w:rPr>
        <w:t>23</w:t>
      </w:r>
      <w:r>
        <w:rPr>
          <w:rStyle w:val="14"/>
          <w:rFonts w:hint="default" w:ascii="Times New Roman" w:hAnsi="Times New Roman" w:eastAsia="方正仿宋_GBK" w:cs="Times New Roman"/>
          <w:color w:val="auto"/>
          <w:kern w:val="2"/>
          <w:sz w:val="32"/>
          <w:szCs w:val="32"/>
          <w:highlight w:val="none"/>
          <w:lang w:val="en-US"/>
        </w:rPr>
        <w:t>时</w:t>
      </w:r>
      <w:r>
        <w:rPr>
          <w:rStyle w:val="14"/>
          <w:rFonts w:hint="default" w:ascii="Times New Roman" w:hAnsi="Times New Roman" w:eastAsia="方正仿宋_GBK" w:cs="Times New Roman"/>
          <w:color w:val="auto"/>
          <w:kern w:val="2"/>
          <w:sz w:val="32"/>
          <w:szCs w:val="32"/>
          <w:highlight w:val="none"/>
          <w:lang w:val="en-US" w:eastAsia="zh-CN"/>
        </w:rPr>
        <w:t>59</w:t>
      </w:r>
      <w:r>
        <w:rPr>
          <w:rStyle w:val="14"/>
          <w:rFonts w:hint="default" w:ascii="Times New Roman" w:hAnsi="Times New Roman" w:eastAsia="方正仿宋_GBK" w:cs="Times New Roman"/>
          <w:color w:val="auto"/>
          <w:kern w:val="2"/>
          <w:sz w:val="32"/>
          <w:szCs w:val="32"/>
          <w:highlight w:val="none"/>
          <w:lang w:val="en-US"/>
        </w:rPr>
        <w:t>分前在该</w:t>
      </w:r>
      <w:r>
        <w:rPr>
          <w:rStyle w:val="14"/>
          <w:rFonts w:hint="default" w:ascii="Times New Roman" w:hAnsi="Times New Roman" w:eastAsia="方正仿宋_GBK" w:cs="Times New Roman"/>
          <w:color w:val="auto"/>
          <w:kern w:val="2"/>
          <w:sz w:val="32"/>
          <w:szCs w:val="32"/>
          <w:highlight w:val="none"/>
          <w:lang w:val="en-US" w:eastAsia="zh-CN"/>
        </w:rPr>
        <w:t>业财一体</w:t>
      </w:r>
      <w:r>
        <w:rPr>
          <w:rFonts w:hint="default" w:ascii="Times New Roman" w:hAnsi="Times New Roman" w:eastAsia="方正仿宋_GBK" w:cs="Times New Roman"/>
          <w:b w:val="0"/>
          <w:bCs w:val="0"/>
          <w:color w:val="auto"/>
          <w:sz w:val="32"/>
          <w:szCs w:val="32"/>
          <w:highlight w:val="none"/>
          <w:lang w:eastAsia="zh-CN"/>
        </w:rPr>
        <w:t>化平台</w:t>
      </w:r>
      <w:r>
        <w:rPr>
          <w:rFonts w:hint="default" w:ascii="Times New Roman" w:hAnsi="Times New Roman" w:eastAsia="方正仿宋_GBK" w:cs="Times New Roman"/>
          <w:b w:val="0"/>
          <w:bCs w:val="0"/>
          <w:color w:val="auto"/>
          <w:sz w:val="32"/>
          <w:szCs w:val="32"/>
          <w:highlight w:val="none"/>
        </w:rPr>
        <w:t>内</w:t>
      </w:r>
      <w:r>
        <w:rPr>
          <w:rFonts w:hint="default" w:ascii="Times New Roman" w:hAnsi="Times New Roman" w:eastAsia="仿宋" w:cs="Times New Roman"/>
          <w:color w:val="auto"/>
          <w:sz w:val="32"/>
          <w:highlight w:val="none"/>
          <w:lang w:val="en-US" w:eastAsia="zh-CN"/>
        </w:rPr>
        <w:t>进行报名，并将询价参与确认函、营业执照上传至该系统。在规定报名时间内未上传询价参与确认函、营业执照的报价人，</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资质审查结果为不通过，且</w:t>
      </w:r>
      <w:r>
        <w:rPr>
          <w:rFonts w:hint="default" w:ascii="Times New Roman" w:hAnsi="Times New Roman" w:eastAsia="仿宋" w:cs="Times New Roman"/>
          <w:color w:val="auto"/>
          <w:sz w:val="32"/>
          <w:highlight w:val="none"/>
          <w:lang w:val="en-US" w:eastAsia="zh-CN"/>
        </w:rPr>
        <w:t>不得递交响应文件或参加报价。</w:t>
      </w:r>
    </w:p>
    <w:p w14:paraId="095537BB">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、报价</w:t>
      </w:r>
      <w:r>
        <w:rPr>
          <w:rFonts w:hint="default" w:ascii="Times New Roman" w:hAnsi="Times New Roman" w:eastAsia="黑体" w:cs="Times New Roman"/>
          <w:sz w:val="32"/>
          <w:szCs w:val="32"/>
          <w:highlight w:val="none"/>
          <w:lang w:val="en-US" w:eastAsia="zh-CN"/>
        </w:rPr>
        <w:t>文件提交</w:t>
      </w:r>
      <w:r>
        <w:rPr>
          <w:rFonts w:hint="default" w:ascii="Times New Roman" w:hAnsi="Times New Roman" w:eastAsia="黑体" w:cs="Times New Roman"/>
          <w:sz w:val="32"/>
          <w:szCs w:val="32"/>
          <w:highlight w:val="none"/>
        </w:rPr>
        <w:t>要求</w:t>
      </w:r>
    </w:p>
    <w:p w14:paraId="1D8CA548">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方正仿宋_GBK" w:cs="Times New Roman"/>
          <w:b w:val="0"/>
          <w:bCs w:val="0"/>
          <w:sz w:val="32"/>
          <w:szCs w:val="32"/>
          <w:highlight w:val="none"/>
        </w:rPr>
      </w:pPr>
      <w:bookmarkStart w:id="15" w:name="OLE_LINK4"/>
      <w:r>
        <w:rPr>
          <w:rFonts w:hint="default" w:ascii="Times New Roman" w:hAnsi="Times New Roman" w:eastAsia="方正仿宋_GBK" w:cs="Times New Roman"/>
          <w:b w:val="0"/>
          <w:bCs w:val="0"/>
          <w:sz w:val="32"/>
          <w:szCs w:val="32"/>
          <w:highlight w:val="none"/>
        </w:rPr>
        <w:t>请有意参与本项目供货的报价人，通过</w:t>
      </w:r>
      <w:r>
        <w:rPr>
          <w:rFonts w:hint="default" w:ascii="Times New Roman" w:hAnsi="Times New Roman" w:eastAsia="方正仿宋_GBK" w:cs="Times New Roman"/>
          <w:b w:val="0"/>
          <w:bCs w:val="0"/>
          <w:sz w:val="32"/>
          <w:szCs w:val="32"/>
          <w:highlight w:val="none"/>
          <w:lang w:val="en-US" w:eastAsia="zh-CN"/>
        </w:rPr>
        <w:t>云南能源业财一体化</w:t>
      </w:r>
      <w:r>
        <w:rPr>
          <w:rFonts w:hint="default" w:ascii="Times New Roman" w:hAnsi="Times New Roman" w:eastAsia="方正仿宋_GBK" w:cs="Times New Roman"/>
          <w:b w:val="0"/>
          <w:bCs w:val="0"/>
          <w:sz w:val="32"/>
          <w:szCs w:val="32"/>
          <w:highlight w:val="none"/>
        </w:rPr>
        <w:t>平台（以下简称“</w:t>
      </w:r>
      <w:r>
        <w:rPr>
          <w:rFonts w:hint="default" w:ascii="Times New Roman" w:hAnsi="Times New Roman" w:eastAsia="方正仿宋_GBK" w:cs="Times New Roman"/>
          <w:b w:val="0"/>
          <w:bCs w:val="0"/>
          <w:sz w:val="32"/>
          <w:szCs w:val="32"/>
          <w:highlight w:val="none"/>
          <w:lang w:val="en-US" w:eastAsia="zh-CN"/>
        </w:rPr>
        <w:t>业财一体化</w:t>
      </w:r>
      <w:r>
        <w:rPr>
          <w:rFonts w:hint="default" w:ascii="Times New Roman" w:hAnsi="Times New Roman" w:eastAsia="方正仿宋_GBK" w:cs="Times New Roman"/>
          <w:b w:val="0"/>
          <w:bCs w:val="0"/>
          <w:sz w:val="32"/>
          <w:szCs w:val="32"/>
          <w:highlight w:val="none"/>
        </w:rPr>
        <w:t>平台”，网址：</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"https://ynnterp-ierp.cnyeig.com/pur/kingdee/pur/srmportal/srmportal.html?userId=guest&amp;accountId=2190809131303044096&amp;needReset=true%23/index" </w:instrText>
      </w:r>
      <w:r>
        <w:rPr>
          <w:rFonts w:hint="default" w:ascii="Times New Roman" w:hAnsi="Times New Roman" w:cs="Times New Roman"/>
          <w:highlight w:val="none"/>
        </w:rPr>
        <w:fldChar w:fldCharType="separate"/>
      </w:r>
      <w:r>
        <w:rPr>
          <w:rStyle w:val="10"/>
          <w:rFonts w:hint="default" w:ascii="Times New Roman" w:hAnsi="Times New Roman" w:cs="Times New Roman"/>
          <w:highlight w:val="none"/>
        </w:rPr>
        <w:t>https://ynnterp-ierp.cnyeig.com/pur/kingdee/pur/srmportal/srmportal.html?userId=guest&amp;accountId=2190809131303044096&amp;needReset=true#/index</w:t>
      </w:r>
      <w:r>
        <w:rPr>
          <w:rStyle w:val="10"/>
          <w:rFonts w:hint="default" w:ascii="Times New Roman" w:hAnsi="Times New Roman" w:cs="Times New Roman"/>
          <w:highlight w:val="none"/>
        </w:rPr>
        <w:fldChar w:fldCharType="end"/>
      </w:r>
      <w:r>
        <w:rPr>
          <w:rFonts w:hint="default" w:ascii="Times New Roman" w:hAnsi="Times New Roman" w:eastAsia="方正仿宋_GBK" w:cs="Times New Roman"/>
          <w:b w:val="0"/>
          <w:bCs w:val="0"/>
          <w:sz w:val="32"/>
          <w:szCs w:val="32"/>
          <w:highlight w:val="none"/>
        </w:rPr>
        <w:t>）注册后，于202</w:t>
      </w:r>
      <w:r>
        <w:rPr>
          <w:rFonts w:hint="default" w:ascii="Times New Roman" w:hAnsi="Times New Roman" w:eastAsia="方正仿宋_GBK" w:cs="Times New Roman"/>
          <w:b w:val="0"/>
          <w:bCs w:val="0"/>
          <w:sz w:val="32"/>
          <w:szCs w:val="32"/>
          <w:highlight w:val="none"/>
          <w:lang w:val="en-US" w:eastAsia="zh-CN"/>
        </w:rPr>
        <w:t>6</w:t>
      </w:r>
      <w:r>
        <w:rPr>
          <w:rFonts w:hint="default" w:ascii="Times New Roman" w:hAnsi="Times New Roman" w:eastAsia="方正仿宋_GBK" w:cs="Times New Roman"/>
          <w:b w:val="0"/>
          <w:bCs w:val="0"/>
          <w:sz w:val="32"/>
          <w:szCs w:val="32"/>
          <w:highlight w:val="none"/>
        </w:rPr>
        <w:t>年</w:t>
      </w:r>
      <w:r>
        <w:rPr>
          <w:rFonts w:hint="eastAsia" w:ascii="Times New Roman" w:hAnsi="Times New Roman" w:eastAsia="方正仿宋_GBK" w:cs="Times New Roman"/>
          <w:b w:val="0"/>
          <w:bCs w:val="0"/>
          <w:sz w:val="32"/>
          <w:szCs w:val="32"/>
          <w:highlight w:val="none"/>
          <w:lang w:val="en-US" w:eastAsia="zh-CN"/>
        </w:rPr>
        <w:t>11</w:t>
      </w:r>
      <w:r>
        <w:rPr>
          <w:rFonts w:hint="default" w:ascii="Times New Roman" w:hAnsi="Times New Roman" w:eastAsia="方正仿宋_GBK" w:cs="Times New Roman"/>
          <w:b w:val="0"/>
          <w:bCs w:val="0"/>
          <w:sz w:val="32"/>
          <w:szCs w:val="32"/>
          <w:highlight w:val="none"/>
        </w:rPr>
        <w:t>月</w:t>
      </w:r>
      <w:r>
        <w:rPr>
          <w:rFonts w:hint="eastAsia" w:ascii="Times New Roman" w:hAnsi="Times New Roman" w:eastAsia="方正仿宋_GBK" w:cs="Times New Roman"/>
          <w:b w:val="0"/>
          <w:bCs w:val="0"/>
          <w:sz w:val="32"/>
          <w:szCs w:val="32"/>
          <w:highlight w:val="none"/>
          <w:lang w:val="en-US" w:eastAsia="zh-CN"/>
        </w:rPr>
        <w:t>5</w:t>
      </w:r>
      <w:r>
        <w:rPr>
          <w:rFonts w:hint="default" w:ascii="Times New Roman" w:hAnsi="Times New Roman" w:eastAsia="方正仿宋_GBK" w:cs="Times New Roman"/>
          <w:b w:val="0"/>
          <w:bCs w:val="0"/>
          <w:sz w:val="32"/>
          <w:szCs w:val="32"/>
          <w:highlight w:val="none"/>
        </w:rPr>
        <w:t>日</w:t>
      </w:r>
      <w:r>
        <w:rPr>
          <w:rFonts w:hint="eastAsia" w:ascii="Times New Roman" w:hAnsi="Times New Roman" w:eastAsia="方正仿宋_GBK" w:cs="Times New Roman"/>
          <w:b w:val="0"/>
          <w:bCs w:val="0"/>
          <w:sz w:val="32"/>
          <w:szCs w:val="32"/>
          <w:highlight w:val="none"/>
          <w:lang w:val="en-US" w:eastAsia="zh-CN"/>
        </w:rPr>
        <w:t>23</w:t>
      </w:r>
      <w:r>
        <w:rPr>
          <w:rFonts w:hint="default" w:ascii="Times New Roman" w:hAnsi="Times New Roman" w:eastAsia="方正仿宋_GBK" w:cs="Times New Roman"/>
          <w:b w:val="0"/>
          <w:bCs w:val="0"/>
          <w:sz w:val="32"/>
          <w:szCs w:val="32"/>
          <w:highlight w:val="none"/>
        </w:rPr>
        <w:t>时</w:t>
      </w:r>
      <w:r>
        <w:rPr>
          <w:rFonts w:hint="eastAsia" w:ascii="Times New Roman" w:hAnsi="Times New Roman" w:eastAsia="方正仿宋_GBK" w:cs="Times New Roman"/>
          <w:b w:val="0"/>
          <w:bCs w:val="0"/>
          <w:sz w:val="32"/>
          <w:szCs w:val="32"/>
          <w:highlight w:val="none"/>
          <w:lang w:val="en-US" w:eastAsia="zh-CN"/>
        </w:rPr>
        <w:t>59</w:t>
      </w:r>
      <w:r>
        <w:rPr>
          <w:rFonts w:hint="default" w:ascii="Times New Roman" w:hAnsi="Times New Roman" w:eastAsia="方正仿宋_GBK" w:cs="Times New Roman"/>
          <w:b w:val="0"/>
          <w:bCs w:val="0"/>
          <w:sz w:val="32"/>
          <w:szCs w:val="32"/>
          <w:highlight w:val="none"/>
        </w:rPr>
        <w:t>分前在该</w:t>
      </w:r>
      <w:r>
        <w:rPr>
          <w:rFonts w:hint="default" w:ascii="Times New Roman" w:hAnsi="Times New Roman" w:eastAsia="方正仿宋_GBK" w:cs="Times New Roman"/>
          <w:b w:val="0"/>
          <w:bCs w:val="0"/>
          <w:sz w:val="32"/>
          <w:szCs w:val="32"/>
          <w:highlight w:val="none"/>
          <w:lang w:eastAsia="zh-CN"/>
        </w:rPr>
        <w:t>业财一体化平台</w:t>
      </w:r>
      <w:r>
        <w:rPr>
          <w:rFonts w:hint="default" w:ascii="Times New Roman" w:hAnsi="Times New Roman" w:eastAsia="方正仿宋_GBK" w:cs="Times New Roman"/>
          <w:b w:val="0"/>
          <w:bCs w:val="0"/>
          <w:sz w:val="32"/>
          <w:szCs w:val="32"/>
          <w:highlight w:val="none"/>
        </w:rPr>
        <w:t>内</w:t>
      </w:r>
      <w:r>
        <w:rPr>
          <w:rFonts w:hint="default" w:ascii="Times New Roman" w:hAnsi="Times New Roman" w:eastAsia="方正仿宋_GBK" w:cs="Times New Roman"/>
          <w:b w:val="0"/>
          <w:bCs w:val="0"/>
          <w:sz w:val="32"/>
          <w:szCs w:val="32"/>
          <w:highlight w:val="none"/>
          <w:lang w:val="en-US" w:eastAsia="zh-CN"/>
        </w:rPr>
        <w:t>进行报价，并将报价文件的PDF、上传至该系统，格式详见附件二</w:t>
      </w:r>
      <w:r>
        <w:rPr>
          <w:rFonts w:hint="default" w:ascii="Times New Roman" w:hAnsi="Times New Roman" w:eastAsia="方正仿宋_GBK" w:cs="Times New Roman"/>
          <w:b w:val="0"/>
          <w:bCs w:val="0"/>
          <w:sz w:val="32"/>
          <w:szCs w:val="32"/>
          <w:highlight w:val="none"/>
        </w:rPr>
        <w:t>。</w:t>
      </w:r>
    </w:p>
    <w:bookmarkEnd w:id="15"/>
    <w:p w14:paraId="17210F4C">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方正楷体_GBK" w:cs="Times New Roman"/>
          <w:color w:val="auto"/>
          <w:sz w:val="32"/>
          <w:highlight w:val="none"/>
        </w:rPr>
        <w:t>（</w:t>
      </w:r>
      <w:r>
        <w:rPr>
          <w:rFonts w:hint="default" w:ascii="Times New Roman" w:hAnsi="Times New Roman" w:eastAsia="方正楷体_GBK" w:cs="Times New Roman"/>
          <w:color w:val="auto"/>
          <w:sz w:val="32"/>
          <w:highlight w:val="none"/>
          <w:lang w:val="en-US" w:eastAsia="zh-CN"/>
        </w:rPr>
        <w:t>一</w:t>
      </w:r>
      <w:r>
        <w:rPr>
          <w:rFonts w:hint="default" w:ascii="Times New Roman" w:hAnsi="Times New Roman" w:eastAsia="方正楷体_GBK" w:cs="Times New Roman"/>
          <w:color w:val="auto"/>
          <w:sz w:val="32"/>
          <w:highlight w:val="none"/>
        </w:rPr>
        <w:t>）</w:t>
      </w:r>
      <w:r>
        <w:rPr>
          <w:rFonts w:hint="default" w:ascii="Times New Roman" w:hAnsi="Times New Roman" w:eastAsia="仿宋" w:cs="Times New Roman"/>
          <w:color w:val="000000" w:themeColor="text1"/>
          <w:sz w:val="32"/>
          <w:highlight w:val="none"/>
          <w14:textFill>
            <w14:solidFill>
              <w14:schemeClr w14:val="tx1"/>
            </w14:solidFill>
          </w14:textFill>
        </w:rPr>
        <w:t>报价人应慎重报价，报价后因自身原因（如报价错误、未阅读或未理解清楚附件文件要求等）导致的损失由报价人自行承担</w:t>
      </w:r>
      <w:r>
        <w:rPr>
          <w:rFonts w:hint="default" w:ascii="Times New Roman" w:hAnsi="Times New Roman" w:eastAsia="仿宋"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 w:cs="Times New Roman"/>
          <w:color w:val="000000" w:themeColor="text1"/>
          <w:sz w:val="32"/>
          <w:highlight w:val="none"/>
          <w14:textFill>
            <w14:solidFill>
              <w14:schemeClr w14:val="tx1"/>
            </w14:solidFill>
          </w14:textFill>
        </w:rPr>
        <w:t xml:space="preserve"> </w:t>
      </w:r>
    </w:p>
    <w:p w14:paraId="6271D08A">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lang w:eastAsia="zh-CN"/>
          <w14:textFill>
            <w14:solidFill>
              <w14:schemeClr w14:val="tx1"/>
            </w14:solidFill>
          </w14:textFill>
        </w:rPr>
      </w:pPr>
      <w:r>
        <w:rPr>
          <w:rFonts w:hint="default" w:ascii="Times New Roman" w:hAnsi="Times New Roman" w:eastAsia="方正楷体_GBK" w:cs="Times New Roman"/>
          <w:color w:val="auto"/>
          <w:sz w:val="32"/>
          <w:highlight w:val="none"/>
        </w:rPr>
        <w:t>（</w:t>
      </w:r>
      <w:r>
        <w:rPr>
          <w:rFonts w:hint="default" w:ascii="Times New Roman" w:hAnsi="Times New Roman" w:eastAsia="方正楷体_GBK" w:cs="Times New Roman"/>
          <w:color w:val="auto"/>
          <w:sz w:val="32"/>
          <w:highlight w:val="none"/>
          <w:lang w:val="en-US" w:eastAsia="zh-CN"/>
        </w:rPr>
        <w:t>二</w:t>
      </w:r>
      <w:r>
        <w:rPr>
          <w:rFonts w:hint="default" w:ascii="Times New Roman" w:hAnsi="Times New Roman" w:eastAsia="方正楷体_GBK" w:cs="Times New Roman"/>
          <w:color w:val="auto"/>
          <w:sz w:val="32"/>
          <w:highlight w:val="none"/>
        </w:rPr>
        <w:t>）</w:t>
      </w:r>
      <w:r>
        <w:rPr>
          <w:rFonts w:hint="default" w:ascii="Times New Roman" w:hAnsi="Times New Roman" w:eastAsia="仿宋" w:cs="Times New Roman"/>
          <w:color w:val="000000" w:themeColor="text1"/>
          <w:sz w:val="32"/>
          <w:highlight w:val="none"/>
          <w14:textFill>
            <w14:solidFill>
              <w14:schemeClr w14:val="tx1"/>
            </w14:solidFill>
          </w14:textFill>
        </w:rPr>
        <w:t>当分项价之和与总价不符时，以各分项价中的含税单价×数量之和为准，价格表中的单价报价应为在报价有效期及合同有效期内的固定不变价格，实际供货数量发生增减及市场行情发生变化时均不得调整报价</w:t>
      </w:r>
      <w:r>
        <w:rPr>
          <w:rFonts w:hint="default" w:ascii="Times New Roman" w:hAnsi="Times New Roman" w:eastAsia="仿宋" w:cs="Times New Roman"/>
          <w:color w:val="000000" w:themeColor="text1"/>
          <w:sz w:val="32"/>
          <w:highlight w:val="none"/>
          <w:lang w:eastAsia="zh-CN"/>
          <w14:textFill>
            <w14:solidFill>
              <w14:schemeClr w14:val="tx1"/>
            </w14:solidFill>
          </w14:textFill>
        </w:rPr>
        <w:t>。</w:t>
      </w:r>
    </w:p>
    <w:p w14:paraId="16505960">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lang w:eastAsia="zh-CN"/>
          <w14:textFill>
            <w14:solidFill>
              <w14:schemeClr w14:val="tx1"/>
            </w14:solidFill>
          </w14:textFill>
        </w:rPr>
      </w:pPr>
      <w:r>
        <w:rPr>
          <w:rFonts w:hint="default" w:ascii="Times New Roman" w:hAnsi="Times New Roman" w:eastAsia="方正楷体_GBK" w:cs="Times New Roman"/>
          <w:color w:val="auto"/>
          <w:sz w:val="32"/>
          <w:highlight w:val="none"/>
        </w:rPr>
        <w:t>（</w:t>
      </w:r>
      <w:r>
        <w:rPr>
          <w:rFonts w:hint="default" w:ascii="Times New Roman" w:hAnsi="Times New Roman" w:eastAsia="方正楷体_GBK" w:cs="Times New Roman"/>
          <w:color w:val="auto"/>
          <w:sz w:val="32"/>
          <w:highlight w:val="none"/>
          <w:lang w:val="en-US" w:eastAsia="zh-CN"/>
        </w:rPr>
        <w:t>三</w:t>
      </w:r>
      <w:r>
        <w:rPr>
          <w:rFonts w:hint="default" w:ascii="Times New Roman" w:hAnsi="Times New Roman" w:eastAsia="方正楷体_GBK" w:cs="Times New Roman"/>
          <w:color w:val="auto"/>
          <w:sz w:val="32"/>
          <w:highlight w:val="none"/>
        </w:rPr>
        <w:t>）</w:t>
      </w:r>
      <w:r>
        <w:rPr>
          <w:rFonts w:hint="default" w:ascii="Times New Roman" w:hAnsi="Times New Roman" w:eastAsia="仿宋" w:cs="Times New Roman"/>
          <w:color w:val="000000" w:themeColor="text1"/>
          <w:sz w:val="32"/>
          <w:highlight w:val="none"/>
          <w14:textFill>
            <w14:solidFill>
              <w14:schemeClr w14:val="tx1"/>
            </w14:solidFill>
          </w14:textFill>
        </w:rPr>
        <w:t>参与报价活动的各方应对本项目涉及的商业和技术等信息保密，违者应对由此造成的后果承担法律责任</w:t>
      </w:r>
      <w:r>
        <w:rPr>
          <w:rFonts w:hint="default" w:ascii="Times New Roman" w:hAnsi="Times New Roman" w:eastAsia="仿宋" w:cs="Times New Roman"/>
          <w:color w:val="000000" w:themeColor="text1"/>
          <w:sz w:val="32"/>
          <w:highlight w:val="none"/>
          <w:lang w:eastAsia="zh-CN"/>
          <w14:textFill>
            <w14:solidFill>
              <w14:schemeClr w14:val="tx1"/>
            </w14:solidFill>
          </w14:textFill>
        </w:rPr>
        <w:t>。</w:t>
      </w:r>
    </w:p>
    <w:p w14:paraId="00B27069">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、中标标准</w:t>
      </w:r>
    </w:p>
    <w:p w14:paraId="01FAA278">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方正楷体_GBK" w:cs="Times New Roman"/>
          <w:color w:val="auto"/>
          <w:sz w:val="32"/>
          <w:highlight w:val="none"/>
        </w:rPr>
        <w:t>（一）</w:t>
      </w:r>
      <w:r>
        <w:rPr>
          <w:rFonts w:hint="default" w:ascii="Times New Roman" w:hAnsi="Times New Roman" w:eastAsia="仿宋" w:cs="Times New Roman"/>
          <w:color w:val="000000" w:themeColor="text1"/>
          <w:sz w:val="32"/>
          <w:highlight w:val="none"/>
          <w14:textFill>
            <w14:solidFill>
              <w14:schemeClr w14:val="tx1"/>
            </w14:solidFill>
          </w14:textFill>
        </w:rPr>
        <w:t>报价人在针对本项目</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在</w:t>
      </w:r>
      <w:r>
        <w:rPr>
          <w:rFonts w:hint="default" w:ascii="Times New Roman" w:hAnsi="Times New Roman" w:eastAsia="方正仿宋_GBK" w:cs="Times New Roman"/>
          <w:b w:val="0"/>
          <w:bCs w:val="0"/>
          <w:sz w:val="32"/>
          <w:szCs w:val="32"/>
          <w:highlight w:val="none"/>
          <w:lang w:val="en-US" w:eastAsia="zh-CN"/>
        </w:rPr>
        <w:t>云南能源业财一体化</w:t>
      </w:r>
      <w:r>
        <w:rPr>
          <w:rFonts w:hint="default" w:ascii="Times New Roman" w:hAnsi="Times New Roman" w:eastAsia="方正仿宋_GBK" w:cs="Times New Roman"/>
          <w:b w:val="0"/>
          <w:bCs w:val="0"/>
          <w:sz w:val="32"/>
          <w:szCs w:val="32"/>
          <w:highlight w:val="none"/>
        </w:rPr>
        <w:t>平台</w:t>
      </w:r>
      <w:r>
        <w:rPr>
          <w:rFonts w:hint="default" w:ascii="Times New Roman" w:hAnsi="Times New Roman" w:eastAsia="仿宋" w:cs="Times New Roman"/>
          <w:color w:val="000000" w:themeColor="text1"/>
          <w:sz w:val="32"/>
          <w:highlight w:val="none"/>
          <w14:textFill>
            <w14:solidFill>
              <w14:schemeClr w14:val="tx1"/>
            </w14:solidFill>
          </w14:textFill>
        </w:rPr>
        <w:t>自主进行一次报价，报价总价最低者为中标单位。</w:t>
      </w:r>
    </w:p>
    <w:p w14:paraId="43803D7A">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方正仿宋_GBK" w:cs="Times New Roman"/>
          <w:color w:val="auto"/>
          <w:sz w:val="32"/>
          <w:highlight w:val="none"/>
        </w:rPr>
      </w:pPr>
      <w:r>
        <w:rPr>
          <w:rFonts w:hint="default" w:ascii="Times New Roman" w:hAnsi="Times New Roman" w:eastAsia="方正楷体_GBK" w:cs="Times New Roman"/>
          <w:color w:val="auto"/>
          <w:sz w:val="32"/>
          <w:highlight w:val="none"/>
        </w:rPr>
        <w:t>（二）</w:t>
      </w:r>
      <w:r>
        <w:rPr>
          <w:rFonts w:hint="default" w:ascii="Times New Roman" w:hAnsi="Times New Roman" w:eastAsia="方正仿宋_GBK" w:cs="Times New Roman"/>
          <w:color w:val="auto"/>
          <w:sz w:val="32"/>
          <w:highlight w:val="none"/>
        </w:rPr>
        <w:t>若最低报价相同单位有多家，按照系统报价时间先后顺序，时间最早为优先中标候选单位。</w:t>
      </w:r>
    </w:p>
    <w:p w14:paraId="4A954A84">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、结算方式</w:t>
      </w:r>
    </w:p>
    <w:p w14:paraId="058D0537">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付款方式按照合同</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相关条款</w:t>
      </w:r>
      <w:r>
        <w:rPr>
          <w:rFonts w:hint="default" w:ascii="Times New Roman" w:hAnsi="Times New Roman" w:eastAsia="仿宋" w:cs="Times New Roman"/>
          <w:color w:val="000000" w:themeColor="text1"/>
          <w:sz w:val="32"/>
          <w:highlight w:val="none"/>
          <w14:textFill>
            <w14:solidFill>
              <w14:schemeClr w14:val="tx1"/>
            </w14:solidFill>
          </w14:textFill>
        </w:rPr>
        <w:t>执行</w:t>
      </w:r>
      <w:r>
        <w:rPr>
          <w:rFonts w:hint="default" w:ascii="Times New Roman" w:hAnsi="Times New Roman" w:eastAsia="仿宋"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本项目不设预付款。</w:t>
      </w:r>
    </w:p>
    <w:p w14:paraId="3447A7D5">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、联系方式</w:t>
      </w:r>
    </w:p>
    <w:p w14:paraId="6D402C78">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采购人：云南保山苏帕河水电开发有限公司</w:t>
      </w:r>
    </w:p>
    <w:p w14:paraId="11089E8A">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地  址：保山市隆阳区四季风景旁东湖荷映</w:t>
      </w:r>
    </w:p>
    <w:p w14:paraId="48601DC6">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联系人：</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冯俊程</w:t>
      </w:r>
      <w:r>
        <w:rPr>
          <w:rFonts w:hint="default" w:ascii="Times New Roman" w:hAnsi="Times New Roman" w:eastAsia="仿宋" w:cs="Times New Roman"/>
          <w:color w:val="000000" w:themeColor="text1"/>
          <w:sz w:val="32"/>
          <w:highlight w:val="none"/>
          <w14:textFill>
            <w14:solidFill>
              <w14:schemeClr w14:val="tx1"/>
            </w14:solidFill>
          </w14:textFill>
        </w:rPr>
        <w:t>；电话：0875-22271</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09/15887688880</w:t>
      </w:r>
    </w:p>
    <w:p w14:paraId="1F5B9AEE">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p>
    <w:p w14:paraId="3EA65325">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附件</w:t>
      </w:r>
      <w:r>
        <w:rPr>
          <w:rFonts w:hint="eastAsia" w:ascii="Times New Roman" w:hAnsi="Times New Roman" w:eastAsia="仿宋" w:cs="Times New Roman"/>
          <w:color w:val="000000" w:themeColor="text1"/>
          <w:sz w:val="32"/>
          <w:highlight w:val="none"/>
          <w:lang w:val="en-US" w:eastAsia="zh-CN"/>
          <w14:textFill>
            <w14:solidFill>
              <w14:schemeClr w14:val="tx1"/>
            </w14:solidFill>
          </w14:textFill>
        </w:rPr>
        <w:t>：1.</w:t>
      </w:r>
      <w:r>
        <w:rPr>
          <w:rFonts w:hint="default" w:ascii="Times New Roman" w:hAnsi="Times New Roman" w:eastAsia="仿宋" w:cs="Times New Roman"/>
          <w:color w:val="000000" w:themeColor="text1"/>
          <w:sz w:val="32"/>
          <w:highlight w:val="none"/>
          <w14:textFill>
            <w14:solidFill>
              <w14:schemeClr w14:val="tx1"/>
            </w14:solidFill>
          </w14:textFill>
        </w:rPr>
        <w:t>询价参与确认函</w:t>
      </w:r>
    </w:p>
    <w:p w14:paraId="7A23D018">
      <w:pPr>
        <w:keepNext w:val="0"/>
        <w:keepLines w:val="0"/>
        <w:pageBreakBefore w:val="0"/>
        <w:widowControl w:val="0"/>
        <w:kinsoku/>
        <w:wordWrap/>
        <w:overflowPunct/>
        <w:topLinePunct w:val="0"/>
        <w:autoSpaceDE/>
        <w:autoSpaceDN/>
        <w:bidi w:val="0"/>
        <w:adjustRightInd/>
        <w:snapToGrid/>
        <w:spacing w:line="580" w:lineRule="exact"/>
        <w:ind w:left="0" w:leftChars="0" w:firstLine="1600" w:firstLineChars="500"/>
        <w:textAlignment w:val="auto"/>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2</w:t>
      </w:r>
      <w:r>
        <w:rPr>
          <w:rFonts w:hint="eastAsia" w:ascii="Times New Roman" w:hAnsi="Times New Roman" w:eastAsia="仿宋" w:cs="Times New Roman"/>
          <w:color w:val="000000" w:themeColor="text1"/>
          <w:sz w:val="32"/>
          <w:highlight w:val="none"/>
          <w:lang w:val="en-US" w:eastAsia="zh-CN"/>
          <w14:textFill>
            <w14:solidFill>
              <w14:schemeClr w14:val="tx1"/>
            </w14:solidFill>
          </w14:textFill>
        </w:rPr>
        <w:t>.</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报价清单</w:t>
      </w:r>
    </w:p>
    <w:p w14:paraId="5B471D2E">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default" w:ascii="Times New Roman" w:hAnsi="Times New Roman" w:eastAsia="仿宋" w:cs="Times New Roman"/>
          <w:color w:val="000000" w:themeColor="text1"/>
          <w:sz w:val="32"/>
          <w:highlight w:val="none"/>
          <w14:textFill>
            <w14:solidFill>
              <w14:schemeClr w14:val="tx1"/>
            </w14:solidFill>
          </w14:textFill>
        </w:rPr>
      </w:pPr>
    </w:p>
    <w:p w14:paraId="38DD415B">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default" w:ascii="Times New Roman" w:hAnsi="Times New Roman" w:eastAsia="仿宋" w:cs="Times New Roman"/>
          <w:color w:val="000000" w:themeColor="text1"/>
          <w:sz w:val="32"/>
          <w:highlight w:val="none"/>
          <w14:textFill>
            <w14:solidFill>
              <w14:schemeClr w14:val="tx1"/>
            </w14:solidFill>
          </w14:textFill>
        </w:rPr>
      </w:pPr>
    </w:p>
    <w:p w14:paraId="73C88CF7">
      <w:pPr>
        <w:keepNext w:val="0"/>
        <w:keepLines w:val="0"/>
        <w:pageBreakBefore w:val="0"/>
        <w:widowControl w:val="0"/>
        <w:kinsoku/>
        <w:wordWrap/>
        <w:overflowPunct/>
        <w:topLinePunct w:val="0"/>
        <w:autoSpaceDE/>
        <w:autoSpaceDN/>
        <w:bidi w:val="0"/>
        <w:adjustRightInd/>
        <w:snapToGrid/>
        <w:spacing w:line="580" w:lineRule="exact"/>
        <w:ind w:left="0" w:leftChars="0" w:firstLine="2880" w:firstLineChars="900"/>
        <w:textAlignment w:val="auto"/>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云南保山苏帕河水电开发有限公司</w:t>
      </w:r>
    </w:p>
    <w:p w14:paraId="406EBD7F">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 xml:space="preserve">                      202</w:t>
      </w: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6</w:t>
      </w:r>
      <w:r>
        <w:rPr>
          <w:rFonts w:hint="default" w:ascii="Times New Roman" w:hAnsi="Times New Roman" w:eastAsia="仿宋" w:cs="Times New Roman"/>
          <w:color w:val="000000" w:themeColor="text1"/>
          <w:sz w:val="32"/>
          <w:highlight w:val="none"/>
          <w14:textFill>
            <w14:solidFill>
              <w14:schemeClr w14:val="tx1"/>
            </w14:solidFill>
          </w14:textFill>
        </w:rPr>
        <w:t>年</w:t>
      </w:r>
      <w:r>
        <w:rPr>
          <w:rFonts w:hint="eastAsia" w:ascii="Times New Roman" w:hAnsi="Times New Roman" w:eastAsia="仿宋" w:cs="Times New Roman"/>
          <w:color w:val="000000" w:themeColor="text1"/>
          <w:sz w:val="32"/>
          <w:highlight w:val="none"/>
          <w:lang w:val="en-US" w:eastAsia="zh-CN"/>
          <w14:textFill>
            <w14:solidFill>
              <w14:schemeClr w14:val="tx1"/>
            </w14:solidFill>
          </w14:textFill>
        </w:rPr>
        <w:t>10</w:t>
      </w:r>
      <w:r>
        <w:rPr>
          <w:rFonts w:hint="default" w:ascii="Times New Roman" w:hAnsi="Times New Roman" w:eastAsia="仿宋" w:cs="Times New Roman"/>
          <w:color w:val="000000" w:themeColor="text1"/>
          <w:sz w:val="32"/>
          <w:highlight w:val="none"/>
          <w14:textFill>
            <w14:solidFill>
              <w14:schemeClr w14:val="tx1"/>
            </w14:solidFill>
          </w14:textFill>
        </w:rPr>
        <w:t>月</w:t>
      </w:r>
      <w:r>
        <w:rPr>
          <w:rFonts w:hint="eastAsia" w:ascii="Times New Roman" w:hAnsi="Times New Roman" w:eastAsia="仿宋" w:cs="Times New Roman"/>
          <w:color w:val="000000" w:themeColor="text1"/>
          <w:sz w:val="32"/>
          <w:highlight w:val="none"/>
          <w:lang w:val="en-US" w:eastAsia="zh-CN"/>
          <w14:textFill>
            <w14:solidFill>
              <w14:schemeClr w14:val="tx1"/>
            </w14:solidFill>
          </w14:textFill>
        </w:rPr>
        <w:t>27</w:t>
      </w:r>
      <w:r>
        <w:rPr>
          <w:rFonts w:hint="default" w:ascii="Times New Roman" w:hAnsi="Times New Roman" w:eastAsia="仿宋" w:cs="Times New Roman"/>
          <w:color w:val="000000" w:themeColor="text1"/>
          <w:sz w:val="32"/>
          <w:highlight w:val="none"/>
          <w14:textFill>
            <w14:solidFill>
              <w14:schemeClr w14:val="tx1"/>
            </w14:solidFill>
          </w14:textFill>
        </w:rPr>
        <w:t>日</w:t>
      </w:r>
    </w:p>
    <w:p w14:paraId="0F8631D4">
      <w:pP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br w:type="page"/>
      </w:r>
    </w:p>
    <w:p w14:paraId="2AE2047D">
      <w:pPr>
        <w:spacing w:line="360" w:lineRule="auto"/>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附件1：</w:t>
      </w:r>
    </w:p>
    <w:p w14:paraId="761DA771">
      <w:pPr>
        <w:spacing w:line="560" w:lineRule="exact"/>
        <w:jc w:val="center"/>
        <w:rPr>
          <w:rFonts w:hint="default" w:ascii="Times New Roman" w:hAnsi="Times New Roman" w:eastAsia="方正小标宋_GBK" w:cs="Times New Roman"/>
          <w:color w:val="000000" w:themeColor="text1"/>
          <w:sz w:val="44"/>
          <w:szCs w:val="44"/>
          <w:highlight w:val="none"/>
          <w14:textFill>
            <w14:solidFill>
              <w14:schemeClr w14:val="tx1"/>
            </w14:solidFill>
          </w14:textFill>
        </w:rPr>
      </w:pPr>
      <w:r>
        <w:rPr>
          <w:rFonts w:hint="default" w:ascii="Times New Roman" w:hAnsi="Times New Roman" w:eastAsia="方正小标宋_GBK" w:cs="Times New Roman"/>
          <w:color w:val="000000" w:themeColor="text1"/>
          <w:sz w:val="44"/>
          <w:szCs w:val="44"/>
          <w:highlight w:val="none"/>
          <w14:textFill>
            <w14:solidFill>
              <w14:schemeClr w14:val="tx1"/>
            </w14:solidFill>
          </w14:textFill>
        </w:rPr>
        <w:t>询价参与确认函</w:t>
      </w:r>
    </w:p>
    <w:p w14:paraId="3B9D39D0">
      <w:pPr>
        <w:spacing w:line="560" w:lineRule="exact"/>
        <w:rPr>
          <w:rFonts w:hint="default" w:ascii="Times New Roman" w:hAnsi="Times New Roman" w:eastAsia="仿宋" w:cs="Times New Roman"/>
          <w:color w:val="000000" w:themeColor="text1"/>
          <w:sz w:val="32"/>
          <w:highlight w:val="none"/>
          <w14:textFill>
            <w14:solidFill>
              <w14:schemeClr w14:val="tx1"/>
            </w14:solidFill>
          </w14:textFill>
        </w:rPr>
      </w:pPr>
    </w:p>
    <w:p w14:paraId="1DA8DA0E">
      <w:pPr>
        <w:spacing w:line="560" w:lineRule="exact"/>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XX公司：</w:t>
      </w:r>
    </w:p>
    <w:p w14:paraId="29FCA737">
      <w:pPr>
        <w:spacing w:line="560" w:lineRule="exact"/>
        <w:ind w:firstLine="640" w:firstLineChars="200"/>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我单位对XX公告已知悉，我单位将按公告要求参加贵公司此项采购活动，并作出以下承诺：</w:t>
      </w:r>
    </w:p>
    <w:p w14:paraId="30DD11B4">
      <w:pPr>
        <w:spacing w:line="576" w:lineRule="exact"/>
        <w:ind w:firstLine="640" w:firstLineChars="200"/>
        <w:jc w:val="left"/>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127B3626">
      <w:pPr>
        <w:spacing w:line="576" w:lineRule="exact"/>
        <w:ind w:firstLine="640" w:firstLineChars="200"/>
        <w:jc w:val="left"/>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2.我单位不属于与采购人存在利害关系可能影响采购公正性的法人、其他组织或者个人。</w:t>
      </w:r>
    </w:p>
    <w:p w14:paraId="22C5A38B">
      <w:pPr>
        <w:spacing w:line="560" w:lineRule="exact"/>
        <w:rPr>
          <w:rFonts w:hint="default" w:ascii="Times New Roman" w:hAnsi="Times New Roman" w:cs="Times New Roman"/>
          <w:highlight w:val="none"/>
        </w:rPr>
      </w:pPr>
    </w:p>
    <w:p w14:paraId="07805195">
      <w:pPr>
        <w:spacing w:line="560" w:lineRule="exact"/>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cs="Times New Roman"/>
          <w:highlight w:val="none"/>
        </w:rPr>
        <w:t xml:space="preserve">                                                  </w:t>
      </w:r>
      <w:r>
        <w:rPr>
          <w:rFonts w:hint="default" w:ascii="Times New Roman" w:hAnsi="Times New Roman" w:eastAsia="仿宋" w:cs="Times New Roman"/>
          <w:color w:val="000000" w:themeColor="text1"/>
          <w:sz w:val="32"/>
          <w:highlight w:val="none"/>
          <w14:textFill>
            <w14:solidFill>
              <w14:schemeClr w14:val="tx1"/>
            </w14:solidFill>
          </w14:textFill>
        </w:rPr>
        <w:t>XX单位</w:t>
      </w:r>
    </w:p>
    <w:p w14:paraId="1E440996">
      <w:pPr>
        <w:spacing w:line="560" w:lineRule="exact"/>
        <w:jc w:val="center"/>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 xml:space="preserve">                                   （单位盖章）               </w:t>
      </w:r>
    </w:p>
    <w:p w14:paraId="54975D94">
      <w:pPr>
        <w:spacing w:line="560" w:lineRule="exact"/>
        <w:jc w:val="center"/>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t xml:space="preserve">                                    202X年X月X日</w:t>
      </w:r>
    </w:p>
    <w:p w14:paraId="6E29327D">
      <w:pPr>
        <w:spacing w:line="560" w:lineRule="exact"/>
        <w:jc w:val="center"/>
        <w:rPr>
          <w:rFonts w:hint="default" w:ascii="Times New Roman" w:hAnsi="Times New Roman" w:eastAsia="仿宋" w:cs="Times New Roman"/>
          <w:color w:val="000000" w:themeColor="text1"/>
          <w:sz w:val="32"/>
          <w:highlight w:val="none"/>
          <w14:textFill>
            <w14:solidFill>
              <w14:schemeClr w14:val="tx1"/>
            </w14:solidFill>
          </w14:textFill>
        </w:rPr>
      </w:pPr>
    </w:p>
    <w:p w14:paraId="38CDE5BB">
      <w:pPr>
        <w:spacing w:line="560" w:lineRule="exact"/>
        <w:jc w:val="center"/>
        <w:rPr>
          <w:rFonts w:hint="default" w:ascii="Times New Roman" w:hAnsi="Times New Roman" w:eastAsia="仿宋" w:cs="Times New Roman"/>
          <w:color w:val="000000" w:themeColor="text1"/>
          <w:sz w:val="32"/>
          <w:highlight w:val="none"/>
          <w14:textFill>
            <w14:solidFill>
              <w14:schemeClr w14:val="tx1"/>
            </w14:solidFill>
          </w14:textFill>
        </w:rPr>
      </w:pPr>
    </w:p>
    <w:p w14:paraId="601EBE10">
      <w:pPr>
        <w:spacing w:line="560" w:lineRule="exact"/>
        <w:jc w:val="center"/>
        <w:rPr>
          <w:rFonts w:hint="default" w:ascii="Times New Roman" w:hAnsi="Times New Roman" w:eastAsia="仿宋" w:cs="Times New Roman"/>
          <w:color w:val="000000" w:themeColor="text1"/>
          <w:sz w:val="32"/>
          <w:highlight w:val="none"/>
          <w14:textFill>
            <w14:solidFill>
              <w14:schemeClr w14:val="tx1"/>
            </w14:solidFill>
          </w14:textFill>
        </w:rPr>
      </w:pPr>
    </w:p>
    <w:p w14:paraId="6FB4156C">
      <w:pPr>
        <w:spacing w:line="560" w:lineRule="exact"/>
        <w:jc w:val="center"/>
        <w:rPr>
          <w:rFonts w:hint="default" w:ascii="Times New Roman" w:hAnsi="Times New Roman" w:eastAsia="仿宋" w:cs="Times New Roman"/>
          <w:color w:val="000000" w:themeColor="text1"/>
          <w:sz w:val="32"/>
          <w:highlight w:val="none"/>
          <w14:textFill>
            <w14:solidFill>
              <w14:schemeClr w14:val="tx1"/>
            </w14:solidFill>
          </w14:textFill>
        </w:rPr>
      </w:pPr>
    </w:p>
    <w:p w14:paraId="59118C38">
      <w:pPr>
        <w:rPr>
          <w:rFonts w:hint="default" w:ascii="Times New Roman" w:hAnsi="Times New Roman" w:eastAsia="仿宋" w:cs="Times New Roman"/>
          <w:color w:val="000000" w:themeColor="text1"/>
          <w:sz w:val="32"/>
          <w:highlight w:val="none"/>
          <w14:textFill>
            <w14:solidFill>
              <w14:schemeClr w14:val="tx1"/>
            </w14:solidFill>
          </w14:textFill>
        </w:rPr>
      </w:pPr>
      <w:r>
        <w:rPr>
          <w:rFonts w:hint="default" w:ascii="Times New Roman" w:hAnsi="Times New Roman" w:eastAsia="仿宋" w:cs="Times New Roman"/>
          <w:color w:val="000000" w:themeColor="text1"/>
          <w:sz w:val="32"/>
          <w:highlight w:val="none"/>
          <w14:textFill>
            <w14:solidFill>
              <w14:schemeClr w14:val="tx1"/>
            </w14:solidFill>
          </w14:textFill>
        </w:rPr>
        <w:br w:type="page"/>
      </w:r>
    </w:p>
    <w:p w14:paraId="781DFA5E">
      <w:pPr>
        <w:spacing w:line="560" w:lineRule="exact"/>
        <w:jc w:val="both"/>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附件2：</w:t>
      </w:r>
    </w:p>
    <w:p w14:paraId="254C0224">
      <w:pPr>
        <w:spacing w:line="560" w:lineRule="exact"/>
        <w:jc w:val="center"/>
        <w:rPr>
          <w:rFonts w:hint="default" w:ascii="Times New Roman" w:hAnsi="Times New Roman" w:eastAsia="方正小标宋_GBK" w:cs="Times New Roman"/>
          <w:sz w:val="36"/>
          <w:szCs w:val="36"/>
          <w:highlight w:val="none"/>
          <w:lang w:val="en-US" w:eastAsia="zh-CN"/>
        </w:rPr>
      </w:pPr>
      <w:r>
        <w:rPr>
          <w:rFonts w:hint="default" w:ascii="Times New Roman" w:hAnsi="Times New Roman" w:eastAsia="方正小标宋_GBK" w:cs="Times New Roman"/>
          <w:sz w:val="36"/>
          <w:szCs w:val="36"/>
          <w:highlight w:val="none"/>
          <w:lang w:val="en-US" w:eastAsia="zh-CN"/>
        </w:rPr>
        <w:t>××××公司报价清单</w:t>
      </w:r>
    </w:p>
    <w:tbl>
      <w:tblPr>
        <w:tblStyle w:val="6"/>
        <w:tblW w:w="100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5"/>
        <w:gridCol w:w="1080"/>
        <w:gridCol w:w="1080"/>
        <w:gridCol w:w="1080"/>
        <w:gridCol w:w="1080"/>
        <w:gridCol w:w="1080"/>
        <w:gridCol w:w="1080"/>
        <w:gridCol w:w="1395"/>
        <w:gridCol w:w="1395"/>
      </w:tblGrid>
      <w:tr w14:paraId="0B2D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03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20"/>
                <w:szCs w:val="20"/>
                <w:highlight w:val="none"/>
                <w:u w:val="none"/>
                <w:lang w:val="en-US" w:eastAsia="zh-CN" w:bidi="ar-SA"/>
              </w:rPr>
            </w:pPr>
            <w:r>
              <w:rPr>
                <w:rFonts w:hint="default" w:ascii="Times New Roman" w:hAnsi="Times New Roman" w:eastAsia="宋体" w:cs="Times New Roman"/>
                <w:b/>
                <w:bCs/>
                <w:i w:val="0"/>
                <w:iCs w:val="0"/>
                <w:color w:val="000000"/>
                <w:kern w:val="0"/>
                <w:sz w:val="20"/>
                <w:szCs w:val="20"/>
                <w:highlight w:val="none"/>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F0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20"/>
                <w:szCs w:val="20"/>
                <w:highlight w:val="none"/>
                <w:u w:val="none"/>
                <w:lang w:val="en-US" w:eastAsia="zh-CN" w:bidi="ar-SA"/>
              </w:rPr>
            </w:pPr>
            <w:r>
              <w:rPr>
                <w:rFonts w:hint="default" w:ascii="Times New Roman" w:hAnsi="Times New Roman" w:eastAsia="宋体" w:cs="Times New Roman"/>
                <w:b/>
                <w:bCs/>
                <w:i w:val="0"/>
                <w:iCs w:val="0"/>
                <w:color w:val="000000"/>
                <w:kern w:val="0"/>
                <w:sz w:val="20"/>
                <w:szCs w:val="20"/>
                <w:highlight w:val="none"/>
                <w:u w:val="none"/>
                <w:lang w:val="en-US" w:eastAsia="zh-CN" w:bidi="ar"/>
              </w:rPr>
              <w:t>产品名称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1F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20"/>
                <w:szCs w:val="20"/>
                <w:highlight w:val="none"/>
                <w:u w:val="none"/>
                <w:lang w:val="en-US" w:eastAsia="zh-CN" w:bidi="ar-SA"/>
              </w:rPr>
            </w:pPr>
            <w:r>
              <w:rPr>
                <w:rFonts w:hint="default" w:ascii="Times New Roman" w:hAnsi="Times New Roman" w:eastAsia="宋体" w:cs="Times New Roman"/>
                <w:b/>
                <w:bCs/>
                <w:i w:val="0"/>
                <w:iCs w:val="0"/>
                <w:color w:val="000000"/>
                <w:kern w:val="0"/>
                <w:sz w:val="20"/>
                <w:szCs w:val="20"/>
                <w:highlight w:val="none"/>
                <w:u w:val="none"/>
                <w:lang w:val="en-US" w:eastAsia="zh-CN" w:bidi="ar"/>
              </w:rPr>
              <w:t>品牌</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F6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20"/>
                <w:szCs w:val="20"/>
                <w:highlight w:val="none"/>
                <w:u w:val="none"/>
                <w:lang w:val="en-US" w:eastAsia="zh-CN" w:bidi="ar-SA"/>
              </w:rPr>
            </w:pPr>
            <w:r>
              <w:rPr>
                <w:rFonts w:hint="default" w:ascii="Times New Roman" w:hAnsi="Times New Roman" w:eastAsia="宋体" w:cs="Times New Roman"/>
                <w:b/>
                <w:bCs/>
                <w:i w:val="0"/>
                <w:iCs w:val="0"/>
                <w:color w:val="000000"/>
                <w:kern w:val="0"/>
                <w:sz w:val="20"/>
                <w:szCs w:val="20"/>
                <w:highlight w:val="none"/>
                <w:u w:val="none"/>
                <w:lang w:val="en-US" w:eastAsia="zh-CN" w:bidi="ar"/>
              </w:rPr>
              <w:t>规格型号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AC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20"/>
                <w:szCs w:val="20"/>
                <w:highlight w:val="none"/>
                <w:u w:val="none"/>
                <w:lang w:val="en-US" w:eastAsia="zh-CN" w:bidi="ar-SA"/>
              </w:rPr>
            </w:pPr>
            <w:r>
              <w:rPr>
                <w:rFonts w:hint="default" w:ascii="Times New Roman" w:hAnsi="Times New Roman" w:eastAsia="宋体" w:cs="Times New Roman"/>
                <w:b/>
                <w:bCs/>
                <w:i w:val="0"/>
                <w:iCs w:val="0"/>
                <w:color w:val="000000"/>
                <w:kern w:val="0"/>
                <w:sz w:val="20"/>
                <w:szCs w:val="20"/>
                <w:highlight w:val="none"/>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28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20"/>
                <w:szCs w:val="20"/>
                <w:highlight w:val="none"/>
                <w:u w:val="none"/>
                <w:lang w:val="en-US" w:eastAsia="zh-CN" w:bidi="ar-SA"/>
              </w:rPr>
            </w:pPr>
            <w:r>
              <w:rPr>
                <w:rFonts w:hint="default" w:ascii="Times New Roman" w:hAnsi="Times New Roman" w:eastAsia="宋体" w:cs="Times New Roman"/>
                <w:b/>
                <w:bCs/>
                <w:i w:val="0"/>
                <w:iCs w:val="0"/>
                <w:color w:val="000000"/>
                <w:kern w:val="0"/>
                <w:sz w:val="20"/>
                <w:szCs w:val="20"/>
                <w:highlight w:val="none"/>
                <w:u w:val="none"/>
                <w:lang w:val="en-US" w:eastAsia="zh-CN" w:bidi="ar"/>
              </w:rPr>
              <w:t>数量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FD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20"/>
                <w:szCs w:val="20"/>
                <w:highlight w:val="none"/>
                <w:u w:val="none"/>
                <w:lang w:val="en-US" w:eastAsia="zh-CN" w:bidi="ar-SA"/>
              </w:rPr>
            </w:pPr>
            <w:r>
              <w:rPr>
                <w:rFonts w:hint="default" w:ascii="Times New Roman" w:hAnsi="Times New Roman" w:eastAsia="宋体" w:cs="Times New Roman"/>
                <w:b/>
                <w:bCs/>
                <w:i w:val="0"/>
                <w:iCs w:val="0"/>
                <w:color w:val="000000"/>
                <w:kern w:val="0"/>
                <w:sz w:val="20"/>
                <w:szCs w:val="20"/>
                <w:highlight w:val="none"/>
                <w:u w:val="none"/>
                <w:lang w:val="en-US" w:eastAsia="zh-CN" w:bidi="ar"/>
              </w:rPr>
              <w:t>单价（元）</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15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20"/>
                <w:szCs w:val="20"/>
                <w:highlight w:val="none"/>
                <w:u w:val="none"/>
                <w:lang w:val="en-US" w:eastAsia="zh-CN" w:bidi="ar-SA"/>
              </w:rPr>
            </w:pPr>
            <w:r>
              <w:rPr>
                <w:rFonts w:hint="default" w:ascii="Times New Roman" w:hAnsi="Times New Roman" w:eastAsia="宋体" w:cs="Times New Roman"/>
                <w:b/>
                <w:bCs/>
                <w:i w:val="0"/>
                <w:iCs w:val="0"/>
                <w:color w:val="000000"/>
                <w:kern w:val="0"/>
                <w:sz w:val="20"/>
                <w:szCs w:val="20"/>
                <w:highlight w:val="none"/>
                <w:u w:val="none"/>
                <w:lang w:val="en-US" w:eastAsia="zh-CN" w:bidi="ar"/>
              </w:rPr>
              <w:t>金额（元）</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F3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r>
              <w:rPr>
                <w:rFonts w:hint="eastAsia" w:ascii="Times New Roman" w:hAnsi="Times New Roman" w:eastAsia="宋体" w:cs="Times New Roman"/>
                <w:b/>
                <w:bCs/>
                <w:i w:val="0"/>
                <w:iCs w:val="0"/>
                <w:color w:val="000000"/>
                <w:kern w:val="0"/>
                <w:sz w:val="20"/>
                <w:szCs w:val="20"/>
                <w:highlight w:val="none"/>
                <w:u w:val="none"/>
                <w:lang w:val="en-US" w:eastAsia="zh-CN" w:bidi="ar"/>
              </w:rPr>
              <w:t>需求部门</w:t>
            </w:r>
          </w:p>
        </w:tc>
      </w:tr>
      <w:tr w14:paraId="5320E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FC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highlight w:val="none"/>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8B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27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F0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90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F7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89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D2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6F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r>
      <w:tr w14:paraId="2CF86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D1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highlight w:val="none"/>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89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C0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E8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1C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65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8D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034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3C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r>
      <w:tr w14:paraId="05E09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80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highlight w:val="none"/>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9F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FF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A6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AB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53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12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F4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2D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r>
      <w:tr w14:paraId="42F89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DF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highlight w:val="none"/>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E6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C7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BC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6D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56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F9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E4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F2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r>
      <w:tr w14:paraId="2E03C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4C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highlight w:val="none"/>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9A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AD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F8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A0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3A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D1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ED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B1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r>
      <w:tr w14:paraId="3BC22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91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20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BD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47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B6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0A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74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r>
              <w:rPr>
                <w:rFonts w:hint="default" w:ascii="Times New Roman" w:hAnsi="Times New Roman" w:eastAsia="宋体" w:cs="Times New Roman"/>
                <w:b/>
                <w:bCs/>
                <w:i w:val="0"/>
                <w:iCs w:val="0"/>
                <w:color w:val="000000"/>
                <w:kern w:val="0"/>
                <w:sz w:val="20"/>
                <w:szCs w:val="20"/>
                <w:highlight w:val="none"/>
                <w:u w:val="none"/>
                <w:lang w:val="en-US" w:eastAsia="zh-CN" w:bidi="ar"/>
              </w:rPr>
              <w:t>合计</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44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ED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0"/>
                <w:szCs w:val="20"/>
                <w:highlight w:val="none"/>
                <w:u w:val="none"/>
                <w:lang w:val="en-US" w:eastAsia="zh-CN" w:bidi="ar"/>
              </w:rPr>
            </w:pPr>
          </w:p>
        </w:tc>
      </w:tr>
    </w:tbl>
    <w:p w14:paraId="325FBDF9">
      <w:pPr>
        <w:spacing w:line="560" w:lineRule="exact"/>
        <w:jc w:val="cente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p>
    <w:p w14:paraId="3CA3DC1B">
      <w:pPr>
        <w:spacing w:line="560" w:lineRule="exact"/>
        <w:jc w:val="cente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 xml:space="preserve">                         单位（盖章）：</w:t>
      </w:r>
    </w:p>
    <w:p w14:paraId="05109F5E">
      <w:pPr>
        <w:spacing w:line="560" w:lineRule="exact"/>
        <w:jc w:val="cente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 xml:space="preserve">                   联系人：</w:t>
      </w:r>
    </w:p>
    <w:p w14:paraId="42AED8A9">
      <w:pPr>
        <w:spacing w:line="560" w:lineRule="exact"/>
        <w:jc w:val="cente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 xml:space="preserve">                     联系电话：              </w:t>
      </w:r>
    </w:p>
    <w:p w14:paraId="66EB9BF8">
      <w:pPr>
        <w:spacing w:line="560" w:lineRule="exact"/>
        <w:jc w:val="center"/>
        <w:rPr>
          <w:rFonts w:hint="default" w:ascii="Times New Roman" w:hAnsi="Times New Roman" w:cs="Times New Roman"/>
          <w:highlight w:val="none"/>
        </w:rPr>
      </w:pPr>
      <w:r>
        <w:rPr>
          <w:rFonts w:hint="default" w:ascii="Times New Roman" w:hAnsi="Times New Roman" w:eastAsia="仿宋" w:cs="Times New Roman"/>
          <w:color w:val="000000" w:themeColor="text1"/>
          <w:sz w:val="32"/>
          <w:highlight w:val="none"/>
          <w:lang w:val="en-US" w:eastAsia="zh-CN"/>
          <w14:textFill>
            <w14:solidFill>
              <w14:schemeClr w14:val="tx1"/>
            </w14:solidFill>
          </w14:textFill>
        </w:rPr>
        <w:t xml:space="preserve">                 日期：</w:t>
      </w:r>
    </w:p>
    <w:p w14:paraId="29E09758">
      <w:pPr>
        <w:spacing w:line="560" w:lineRule="exact"/>
        <w:jc w:val="center"/>
        <w:rPr>
          <w:rFonts w:hint="default" w:ascii="Times New Roman" w:hAnsi="Times New Roman" w:cs="Times New Roman"/>
          <w:highlight w:val="none"/>
          <w:lang w:val="en-US" w:eastAsia="zh-CN"/>
        </w:rPr>
      </w:pPr>
    </w:p>
    <w:sectPr>
      <w:footerReference r:id="rId3" w:type="default"/>
      <w:pgSz w:w="11906" w:h="16838"/>
      <w:pgMar w:top="1701" w:right="1797" w:bottom="1418"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panose1 w:val="020B0604020202020204"/>
    <w:charset w:val="00"/>
    <w:family w:val="auto"/>
    <w:pitch w:val="default"/>
    <w:sig w:usb0="00000000" w:usb1="00000000" w:usb2="00000000" w:usb3="00000000" w:csb0="00000000" w:csb1="00000000"/>
  </w:font>
  <w:font w:name="思源宋体 CN">
    <w:altName w:val="宋体"/>
    <w:panose1 w:val="00000000000000000000"/>
    <w:charset w:val="00"/>
    <w:family w:val="auto"/>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98E0D">
    <w:pPr>
      <w:pStyle w:val="4"/>
      <w:jc w:val="right"/>
    </w:pPr>
  </w:p>
  <w:p w14:paraId="1E954A24">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C1F"/>
    <w:rsid w:val="00021845"/>
    <w:rsid w:val="00044B21"/>
    <w:rsid w:val="00051C19"/>
    <w:rsid w:val="000551A2"/>
    <w:rsid w:val="0008387F"/>
    <w:rsid w:val="00090444"/>
    <w:rsid w:val="000C429D"/>
    <w:rsid w:val="000D2B4F"/>
    <w:rsid w:val="000E7A37"/>
    <w:rsid w:val="000F3C7A"/>
    <w:rsid w:val="000F5008"/>
    <w:rsid w:val="00102721"/>
    <w:rsid w:val="00163B4A"/>
    <w:rsid w:val="00190881"/>
    <w:rsid w:val="001A606A"/>
    <w:rsid w:val="001B6795"/>
    <w:rsid w:val="001C4C40"/>
    <w:rsid w:val="001F0E51"/>
    <w:rsid w:val="001F16A2"/>
    <w:rsid w:val="002561D4"/>
    <w:rsid w:val="00267129"/>
    <w:rsid w:val="00291DA7"/>
    <w:rsid w:val="002961A0"/>
    <w:rsid w:val="00296D90"/>
    <w:rsid w:val="002C17A3"/>
    <w:rsid w:val="002E1788"/>
    <w:rsid w:val="003052EF"/>
    <w:rsid w:val="00333E1E"/>
    <w:rsid w:val="00371C49"/>
    <w:rsid w:val="00372FB9"/>
    <w:rsid w:val="003932AA"/>
    <w:rsid w:val="003A0701"/>
    <w:rsid w:val="003D2959"/>
    <w:rsid w:val="004647C1"/>
    <w:rsid w:val="00466995"/>
    <w:rsid w:val="004726CC"/>
    <w:rsid w:val="00485CE3"/>
    <w:rsid w:val="004A0BF1"/>
    <w:rsid w:val="004B1EDE"/>
    <w:rsid w:val="004B444B"/>
    <w:rsid w:val="004E6737"/>
    <w:rsid w:val="00504F02"/>
    <w:rsid w:val="0052144E"/>
    <w:rsid w:val="005420F7"/>
    <w:rsid w:val="00557B4C"/>
    <w:rsid w:val="00595F4D"/>
    <w:rsid w:val="005E0BD9"/>
    <w:rsid w:val="005E1E71"/>
    <w:rsid w:val="00606ECA"/>
    <w:rsid w:val="00620B66"/>
    <w:rsid w:val="00625558"/>
    <w:rsid w:val="0067014D"/>
    <w:rsid w:val="00695760"/>
    <w:rsid w:val="00700C1D"/>
    <w:rsid w:val="007070B5"/>
    <w:rsid w:val="00736EA0"/>
    <w:rsid w:val="0073704E"/>
    <w:rsid w:val="00744571"/>
    <w:rsid w:val="007542B9"/>
    <w:rsid w:val="007609E3"/>
    <w:rsid w:val="00790D89"/>
    <w:rsid w:val="007A2699"/>
    <w:rsid w:val="007A490D"/>
    <w:rsid w:val="007D03D7"/>
    <w:rsid w:val="007D7C4E"/>
    <w:rsid w:val="007F5583"/>
    <w:rsid w:val="0080103B"/>
    <w:rsid w:val="008148A4"/>
    <w:rsid w:val="00832824"/>
    <w:rsid w:val="008465BC"/>
    <w:rsid w:val="00850D85"/>
    <w:rsid w:val="00857901"/>
    <w:rsid w:val="0087148D"/>
    <w:rsid w:val="008740C1"/>
    <w:rsid w:val="00882C1D"/>
    <w:rsid w:val="00895FA4"/>
    <w:rsid w:val="008C24B0"/>
    <w:rsid w:val="0092580E"/>
    <w:rsid w:val="00932470"/>
    <w:rsid w:val="009338FC"/>
    <w:rsid w:val="00967CE7"/>
    <w:rsid w:val="009735CF"/>
    <w:rsid w:val="009822E3"/>
    <w:rsid w:val="00992EB9"/>
    <w:rsid w:val="009B5276"/>
    <w:rsid w:val="009E6165"/>
    <w:rsid w:val="009F0E37"/>
    <w:rsid w:val="00A0288D"/>
    <w:rsid w:val="00A27964"/>
    <w:rsid w:val="00A30242"/>
    <w:rsid w:val="00A501E1"/>
    <w:rsid w:val="00A5125E"/>
    <w:rsid w:val="00A5177B"/>
    <w:rsid w:val="00A57773"/>
    <w:rsid w:val="00A61921"/>
    <w:rsid w:val="00A61F42"/>
    <w:rsid w:val="00A75C11"/>
    <w:rsid w:val="00A77DDB"/>
    <w:rsid w:val="00A84404"/>
    <w:rsid w:val="00AA66C0"/>
    <w:rsid w:val="00AB4D27"/>
    <w:rsid w:val="00AC3075"/>
    <w:rsid w:val="00B02826"/>
    <w:rsid w:val="00B0448C"/>
    <w:rsid w:val="00B07B8C"/>
    <w:rsid w:val="00B26952"/>
    <w:rsid w:val="00B27824"/>
    <w:rsid w:val="00B30FA6"/>
    <w:rsid w:val="00B63008"/>
    <w:rsid w:val="00B6752A"/>
    <w:rsid w:val="00BA3866"/>
    <w:rsid w:val="00BB261E"/>
    <w:rsid w:val="00BD116D"/>
    <w:rsid w:val="00BD2F0F"/>
    <w:rsid w:val="00BE6A7D"/>
    <w:rsid w:val="00C0298E"/>
    <w:rsid w:val="00C2775A"/>
    <w:rsid w:val="00CA78AF"/>
    <w:rsid w:val="00CE034C"/>
    <w:rsid w:val="00CF42D4"/>
    <w:rsid w:val="00D044E5"/>
    <w:rsid w:val="00D41EB0"/>
    <w:rsid w:val="00D44FDA"/>
    <w:rsid w:val="00D47CC7"/>
    <w:rsid w:val="00D72AFA"/>
    <w:rsid w:val="00D73B3D"/>
    <w:rsid w:val="00DB7819"/>
    <w:rsid w:val="00DD0DAD"/>
    <w:rsid w:val="00E02E53"/>
    <w:rsid w:val="00E15050"/>
    <w:rsid w:val="00E30574"/>
    <w:rsid w:val="00E55179"/>
    <w:rsid w:val="00E62CDB"/>
    <w:rsid w:val="00EB5CEB"/>
    <w:rsid w:val="00EC3981"/>
    <w:rsid w:val="00ED4C28"/>
    <w:rsid w:val="00F246CE"/>
    <w:rsid w:val="00F64581"/>
    <w:rsid w:val="00F833A0"/>
    <w:rsid w:val="00F84FBE"/>
    <w:rsid w:val="00FB7F07"/>
    <w:rsid w:val="00FC427B"/>
    <w:rsid w:val="00FE33E6"/>
    <w:rsid w:val="012D6C37"/>
    <w:rsid w:val="01402DBC"/>
    <w:rsid w:val="018C7B99"/>
    <w:rsid w:val="0205187D"/>
    <w:rsid w:val="021867E8"/>
    <w:rsid w:val="02613D6B"/>
    <w:rsid w:val="028F19CE"/>
    <w:rsid w:val="03846FDA"/>
    <w:rsid w:val="046A429D"/>
    <w:rsid w:val="048D2E4F"/>
    <w:rsid w:val="04CC7AE9"/>
    <w:rsid w:val="04D856C2"/>
    <w:rsid w:val="05793607"/>
    <w:rsid w:val="05966850"/>
    <w:rsid w:val="06380251"/>
    <w:rsid w:val="066E06B6"/>
    <w:rsid w:val="067B3A34"/>
    <w:rsid w:val="06B23F17"/>
    <w:rsid w:val="071A436D"/>
    <w:rsid w:val="07802386"/>
    <w:rsid w:val="084839A2"/>
    <w:rsid w:val="08AA13B1"/>
    <w:rsid w:val="08B87ED1"/>
    <w:rsid w:val="08C143BA"/>
    <w:rsid w:val="09963667"/>
    <w:rsid w:val="09D15BEF"/>
    <w:rsid w:val="09EA52A4"/>
    <w:rsid w:val="09F20618"/>
    <w:rsid w:val="0B7342EE"/>
    <w:rsid w:val="0BAB774E"/>
    <w:rsid w:val="0C173608"/>
    <w:rsid w:val="0C9202C4"/>
    <w:rsid w:val="0CAA3FDC"/>
    <w:rsid w:val="0CEA3E96"/>
    <w:rsid w:val="0CFA7F22"/>
    <w:rsid w:val="0FB35C2D"/>
    <w:rsid w:val="0FE52949"/>
    <w:rsid w:val="10143353"/>
    <w:rsid w:val="113F7436"/>
    <w:rsid w:val="115F3087"/>
    <w:rsid w:val="119E575C"/>
    <w:rsid w:val="123371E8"/>
    <w:rsid w:val="12383670"/>
    <w:rsid w:val="130E4AA7"/>
    <w:rsid w:val="136316FA"/>
    <w:rsid w:val="1397017E"/>
    <w:rsid w:val="14AE4AF5"/>
    <w:rsid w:val="14DC1FB5"/>
    <w:rsid w:val="1548656A"/>
    <w:rsid w:val="15557374"/>
    <w:rsid w:val="15632F90"/>
    <w:rsid w:val="15DC4007"/>
    <w:rsid w:val="15F62951"/>
    <w:rsid w:val="1660782F"/>
    <w:rsid w:val="16B24402"/>
    <w:rsid w:val="16C005E1"/>
    <w:rsid w:val="170978FB"/>
    <w:rsid w:val="17161195"/>
    <w:rsid w:val="17285023"/>
    <w:rsid w:val="17D1593C"/>
    <w:rsid w:val="18361EDA"/>
    <w:rsid w:val="18535103"/>
    <w:rsid w:val="186312DE"/>
    <w:rsid w:val="189001B6"/>
    <w:rsid w:val="19371D73"/>
    <w:rsid w:val="19416D37"/>
    <w:rsid w:val="19946E8F"/>
    <w:rsid w:val="19A277FE"/>
    <w:rsid w:val="19C7635B"/>
    <w:rsid w:val="1A11175A"/>
    <w:rsid w:val="1AA37DB1"/>
    <w:rsid w:val="1CBD226A"/>
    <w:rsid w:val="1CED58F4"/>
    <w:rsid w:val="1D6557AE"/>
    <w:rsid w:val="1E1943E9"/>
    <w:rsid w:val="1E1B62F5"/>
    <w:rsid w:val="1EFF300B"/>
    <w:rsid w:val="1F3460DD"/>
    <w:rsid w:val="1F4E22D4"/>
    <w:rsid w:val="1F896785"/>
    <w:rsid w:val="1FF40688"/>
    <w:rsid w:val="205119C7"/>
    <w:rsid w:val="20F2221A"/>
    <w:rsid w:val="214A1983"/>
    <w:rsid w:val="22111DD3"/>
    <w:rsid w:val="2217247F"/>
    <w:rsid w:val="23E42CBC"/>
    <w:rsid w:val="24E41966"/>
    <w:rsid w:val="24E86842"/>
    <w:rsid w:val="2519070A"/>
    <w:rsid w:val="251D3B7D"/>
    <w:rsid w:val="25334004"/>
    <w:rsid w:val="25B07587"/>
    <w:rsid w:val="267964F4"/>
    <w:rsid w:val="275C4EF0"/>
    <w:rsid w:val="27651212"/>
    <w:rsid w:val="28B0059D"/>
    <w:rsid w:val="28DC2F60"/>
    <w:rsid w:val="29237F0D"/>
    <w:rsid w:val="29477A16"/>
    <w:rsid w:val="29FD7826"/>
    <w:rsid w:val="2A753EDE"/>
    <w:rsid w:val="2ADB47A5"/>
    <w:rsid w:val="2B104C96"/>
    <w:rsid w:val="2B4C572C"/>
    <w:rsid w:val="2B9E6DA0"/>
    <w:rsid w:val="2CF07ED4"/>
    <w:rsid w:val="2D4B1932"/>
    <w:rsid w:val="2DCB78E2"/>
    <w:rsid w:val="2DE04861"/>
    <w:rsid w:val="2E5411DE"/>
    <w:rsid w:val="2F5C72C1"/>
    <w:rsid w:val="2F9477B2"/>
    <w:rsid w:val="2F9C6500"/>
    <w:rsid w:val="2FF57311"/>
    <w:rsid w:val="303F5A29"/>
    <w:rsid w:val="30A65F29"/>
    <w:rsid w:val="31081DC8"/>
    <w:rsid w:val="31545623"/>
    <w:rsid w:val="32067C9F"/>
    <w:rsid w:val="321D20A1"/>
    <w:rsid w:val="33470A30"/>
    <w:rsid w:val="33BF6438"/>
    <w:rsid w:val="34050C5E"/>
    <w:rsid w:val="35845606"/>
    <w:rsid w:val="35B42147"/>
    <w:rsid w:val="35BB7479"/>
    <w:rsid w:val="35FB6451"/>
    <w:rsid w:val="36DA3A0A"/>
    <w:rsid w:val="372F061D"/>
    <w:rsid w:val="37974871"/>
    <w:rsid w:val="38DC1ED6"/>
    <w:rsid w:val="39153544"/>
    <w:rsid w:val="391F0A88"/>
    <w:rsid w:val="3B7F2B9B"/>
    <w:rsid w:val="3B9A612F"/>
    <w:rsid w:val="3BC13A98"/>
    <w:rsid w:val="3C524DF2"/>
    <w:rsid w:val="3CDD7598"/>
    <w:rsid w:val="3D0374E4"/>
    <w:rsid w:val="3D7678E4"/>
    <w:rsid w:val="3D9B65C8"/>
    <w:rsid w:val="3E18216E"/>
    <w:rsid w:val="3F4418DB"/>
    <w:rsid w:val="3F442F49"/>
    <w:rsid w:val="3F68759F"/>
    <w:rsid w:val="3F7545D3"/>
    <w:rsid w:val="40DF337D"/>
    <w:rsid w:val="41964FC1"/>
    <w:rsid w:val="41AA58E2"/>
    <w:rsid w:val="42307D25"/>
    <w:rsid w:val="42365DB8"/>
    <w:rsid w:val="42761CB9"/>
    <w:rsid w:val="43961999"/>
    <w:rsid w:val="44195A62"/>
    <w:rsid w:val="441E03F1"/>
    <w:rsid w:val="44C970CE"/>
    <w:rsid w:val="44F3240C"/>
    <w:rsid w:val="44FC3198"/>
    <w:rsid w:val="45940235"/>
    <w:rsid w:val="461719F0"/>
    <w:rsid w:val="464D77D3"/>
    <w:rsid w:val="46D066A6"/>
    <w:rsid w:val="484D7810"/>
    <w:rsid w:val="486844C8"/>
    <w:rsid w:val="48E07F8D"/>
    <w:rsid w:val="49175A7A"/>
    <w:rsid w:val="49301E81"/>
    <w:rsid w:val="493D4B8D"/>
    <w:rsid w:val="4A8113F1"/>
    <w:rsid w:val="4ACF4DCB"/>
    <w:rsid w:val="4AE97252"/>
    <w:rsid w:val="4B605690"/>
    <w:rsid w:val="4BD057B9"/>
    <w:rsid w:val="4C1C33E7"/>
    <w:rsid w:val="4C334692"/>
    <w:rsid w:val="4C961AFB"/>
    <w:rsid w:val="4D5632C4"/>
    <w:rsid w:val="4D6E6C73"/>
    <w:rsid w:val="4D8A1AF0"/>
    <w:rsid w:val="4DCF7936"/>
    <w:rsid w:val="4DDC02F7"/>
    <w:rsid w:val="4E300814"/>
    <w:rsid w:val="4E6A65D5"/>
    <w:rsid w:val="4ECA0682"/>
    <w:rsid w:val="4ED876D7"/>
    <w:rsid w:val="4EE23FF1"/>
    <w:rsid w:val="4F061CA4"/>
    <w:rsid w:val="4F112A7C"/>
    <w:rsid w:val="4F2C7344"/>
    <w:rsid w:val="4F4C673A"/>
    <w:rsid w:val="4FD44E89"/>
    <w:rsid w:val="4FDA1636"/>
    <w:rsid w:val="50132DFE"/>
    <w:rsid w:val="50CE6199"/>
    <w:rsid w:val="50EB4193"/>
    <w:rsid w:val="512616C5"/>
    <w:rsid w:val="519549F8"/>
    <w:rsid w:val="51F54599"/>
    <w:rsid w:val="51FC4598"/>
    <w:rsid w:val="521D3CA4"/>
    <w:rsid w:val="52721C62"/>
    <w:rsid w:val="52D715BF"/>
    <w:rsid w:val="5302528A"/>
    <w:rsid w:val="53043A08"/>
    <w:rsid w:val="540D1266"/>
    <w:rsid w:val="5438153A"/>
    <w:rsid w:val="544D26CB"/>
    <w:rsid w:val="54856530"/>
    <w:rsid w:val="55127BCE"/>
    <w:rsid w:val="55EA5DAB"/>
    <w:rsid w:val="560B62FC"/>
    <w:rsid w:val="56D57C36"/>
    <w:rsid w:val="573E7E5F"/>
    <w:rsid w:val="584C4B91"/>
    <w:rsid w:val="585C6FBC"/>
    <w:rsid w:val="58B402E5"/>
    <w:rsid w:val="58D31711"/>
    <w:rsid w:val="592B7336"/>
    <w:rsid w:val="599A27B5"/>
    <w:rsid w:val="5B1F47EF"/>
    <w:rsid w:val="5B74479A"/>
    <w:rsid w:val="5BDB27BE"/>
    <w:rsid w:val="5C0E3314"/>
    <w:rsid w:val="5C396A85"/>
    <w:rsid w:val="5C80781C"/>
    <w:rsid w:val="5DEA7419"/>
    <w:rsid w:val="5E0C4C9A"/>
    <w:rsid w:val="5F1810E5"/>
    <w:rsid w:val="5FA1057A"/>
    <w:rsid w:val="609A70F9"/>
    <w:rsid w:val="61A924C5"/>
    <w:rsid w:val="629A3DD0"/>
    <w:rsid w:val="62D86833"/>
    <w:rsid w:val="63676B7C"/>
    <w:rsid w:val="63FD7181"/>
    <w:rsid w:val="669B3325"/>
    <w:rsid w:val="670346DB"/>
    <w:rsid w:val="68251C6A"/>
    <w:rsid w:val="682C3752"/>
    <w:rsid w:val="68F91B5B"/>
    <w:rsid w:val="69031659"/>
    <w:rsid w:val="69BE672B"/>
    <w:rsid w:val="69E17CDF"/>
    <w:rsid w:val="6A32756D"/>
    <w:rsid w:val="6A5924E4"/>
    <w:rsid w:val="6A681903"/>
    <w:rsid w:val="6A8A2B24"/>
    <w:rsid w:val="6B1B40E9"/>
    <w:rsid w:val="6B4870D4"/>
    <w:rsid w:val="6BF57A8E"/>
    <w:rsid w:val="6C2C7D5B"/>
    <w:rsid w:val="6C3A3AEB"/>
    <w:rsid w:val="6D3C6CAD"/>
    <w:rsid w:val="6D8E3946"/>
    <w:rsid w:val="6E134EB9"/>
    <w:rsid w:val="6E8A0D25"/>
    <w:rsid w:val="6EB30F3F"/>
    <w:rsid w:val="7179553A"/>
    <w:rsid w:val="719A7F1C"/>
    <w:rsid w:val="735E679E"/>
    <w:rsid w:val="73D47918"/>
    <w:rsid w:val="740069A9"/>
    <w:rsid w:val="741E320F"/>
    <w:rsid w:val="74275CD9"/>
    <w:rsid w:val="742D5A28"/>
    <w:rsid w:val="75504CF2"/>
    <w:rsid w:val="764D19CA"/>
    <w:rsid w:val="77A8594A"/>
    <w:rsid w:val="77E60565"/>
    <w:rsid w:val="7810702C"/>
    <w:rsid w:val="781B3BCD"/>
    <w:rsid w:val="78234632"/>
    <w:rsid w:val="784B32EA"/>
    <w:rsid w:val="79D30F31"/>
    <w:rsid w:val="7A0E71A6"/>
    <w:rsid w:val="7A1575BF"/>
    <w:rsid w:val="7C1E2FD0"/>
    <w:rsid w:val="7C205CA4"/>
    <w:rsid w:val="7D3973BF"/>
    <w:rsid w:val="7E0C4B99"/>
    <w:rsid w:val="7E0D08A2"/>
    <w:rsid w:val="7E4313B6"/>
    <w:rsid w:val="7E646068"/>
    <w:rsid w:val="7F4F65F8"/>
    <w:rsid w:val="7F856361"/>
    <w:rsid w:val="7FD51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qFormat/>
    <w:uiPriority w:val="99"/>
    <w:pPr>
      <w:widowControl w:val="0"/>
      <w:ind w:firstLine="420"/>
      <w:jc w:val="both"/>
    </w:pPr>
    <w:rPr>
      <w:rFonts w:ascii="Times New Roman" w:hAnsi="Times New Roman"/>
      <w:kern w:val="2"/>
      <w:sz w:val="21"/>
    </w:rPr>
  </w:style>
  <w:style w:type="paragraph" w:styleId="3">
    <w:name w:val="Plain Text"/>
    <w:basedOn w:val="1"/>
    <w:link w:val="12"/>
    <w:qFormat/>
    <w:uiPriority w:val="99"/>
    <w:rPr>
      <w:rFonts w:ascii="宋体" w:hAnsi="Courier New" w:eastAsia="宋体" w:cs="宋体"/>
      <w:szCs w:val="21"/>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basedOn w:val="8"/>
    <w:semiHidden/>
    <w:unhideWhenUsed/>
    <w:qFormat/>
    <w:uiPriority w:val="99"/>
    <w:rPr>
      <w:color w:val="B2B2B2"/>
      <w:u w:val="single"/>
      <w:shd w:val="clear" w:fill="343848"/>
    </w:rPr>
  </w:style>
  <w:style w:type="character" w:styleId="10">
    <w:name w:val="Hyperlink"/>
    <w:basedOn w:val="8"/>
    <w:qFormat/>
    <w:uiPriority w:val="0"/>
    <w:rPr>
      <w:color w:val="0000FF" w:themeColor="hyperlink"/>
      <w:u w:val="single"/>
      <w14:textFill>
        <w14:solidFill>
          <w14:schemeClr w14:val="hlink"/>
        </w14:solidFill>
      </w14:textFill>
    </w:rPr>
  </w:style>
  <w:style w:type="character" w:customStyle="1" w:styleId="11">
    <w:name w:val="页脚 字符"/>
    <w:basedOn w:val="8"/>
    <w:link w:val="4"/>
    <w:qFormat/>
    <w:uiPriority w:val="99"/>
    <w:rPr>
      <w:sz w:val="18"/>
      <w:szCs w:val="18"/>
    </w:rPr>
  </w:style>
  <w:style w:type="character" w:customStyle="1" w:styleId="12">
    <w:name w:val="纯文本 字符"/>
    <w:basedOn w:val="8"/>
    <w:link w:val="3"/>
    <w:qFormat/>
    <w:uiPriority w:val="99"/>
    <w:rPr>
      <w:rFonts w:ascii="宋体" w:hAnsi="Courier New" w:eastAsia="宋体" w:cs="宋体"/>
      <w:szCs w:val="21"/>
    </w:rPr>
  </w:style>
  <w:style w:type="character" w:customStyle="1" w:styleId="13">
    <w:name w:val="页眉 字符"/>
    <w:basedOn w:val="8"/>
    <w:link w:val="5"/>
    <w:qFormat/>
    <w:uiPriority w:val="99"/>
    <w:rPr>
      <w:sz w:val="18"/>
      <w:szCs w:val="18"/>
    </w:rPr>
  </w:style>
  <w:style w:type="character" w:customStyle="1" w:styleId="14">
    <w:name w:val="Char Style 10"/>
    <w:link w:val="15"/>
    <w:qFormat/>
    <w:uiPriority w:val="0"/>
    <w:rPr>
      <w:rFonts w:ascii="宋体" w:hAnsi="宋体" w:cs="宋体"/>
      <w:sz w:val="30"/>
      <w:szCs w:val="30"/>
      <w:lang w:val="zh-CN" w:bidi="zh-CN"/>
    </w:rPr>
  </w:style>
  <w:style w:type="paragraph" w:customStyle="1" w:styleId="15">
    <w:name w:val="Style 9"/>
    <w:basedOn w:val="1"/>
    <w:link w:val="14"/>
    <w:qFormat/>
    <w:uiPriority w:val="0"/>
    <w:pPr>
      <w:spacing w:line="391" w:lineRule="auto"/>
      <w:ind w:firstLine="400"/>
    </w:pPr>
    <w:rPr>
      <w:rFonts w:ascii="宋体" w:hAnsi="宋体" w:cs="宋体"/>
      <w:sz w:val="30"/>
      <w:szCs w:val="30"/>
      <w:lang w:val="zh-CN" w:bidi="zh-CN"/>
    </w:rPr>
  </w:style>
  <w:style w:type="character" w:customStyle="1" w:styleId="16">
    <w:name w:val="first-child"/>
    <w:basedOn w:val="8"/>
    <w:qFormat/>
    <w:uiPriority w:val="0"/>
    <w:rPr>
      <w:shd w:val="clear" w:fill="2386EE"/>
    </w:rPr>
  </w:style>
  <w:style w:type="character" w:customStyle="1" w:styleId="17">
    <w:name w:val="first-child1"/>
    <w:basedOn w:val="8"/>
    <w:qFormat/>
    <w:uiPriority w:val="0"/>
    <w:rPr>
      <w:shd w:val="clear" w:fill="2386EE"/>
    </w:rPr>
  </w:style>
  <w:style w:type="character" w:customStyle="1" w:styleId="18">
    <w:name w:val="first-child2"/>
    <w:basedOn w:val="8"/>
    <w:qFormat/>
    <w:uiPriority w:val="0"/>
    <w:rPr>
      <w:sz w:val="0"/>
      <w:szCs w:val="0"/>
    </w:rPr>
  </w:style>
  <w:style w:type="character" w:customStyle="1" w:styleId="19">
    <w:name w:val="first-child3"/>
    <w:basedOn w:val="8"/>
    <w:qFormat/>
    <w:uiPriority w:val="0"/>
    <w:rPr>
      <w:shd w:val="clear" w:fill="2386EE"/>
    </w:rPr>
  </w:style>
  <w:style w:type="character" w:customStyle="1" w:styleId="20">
    <w:name w:val="first-child4"/>
    <w:basedOn w:val="8"/>
    <w:qFormat/>
    <w:uiPriority w:val="0"/>
  </w:style>
  <w:style w:type="character" w:customStyle="1" w:styleId="21">
    <w:name w:val="_31lnksi6"/>
    <w:basedOn w:val="8"/>
    <w:qFormat/>
    <w:uiPriority w:val="0"/>
    <w:rPr>
      <w:color w:val="666666"/>
    </w:rPr>
  </w:style>
  <w:style w:type="character" w:customStyle="1" w:styleId="22">
    <w:name w:val="nth-child(2)"/>
    <w:basedOn w:val="8"/>
    <w:qFormat/>
    <w:uiPriority w:val="0"/>
    <w:rPr>
      <w:shd w:val="clear" w:fill="00CCFE"/>
    </w:rPr>
  </w:style>
  <w:style w:type="character" w:customStyle="1" w:styleId="23">
    <w:name w:val="nth-child(2)1"/>
    <w:basedOn w:val="8"/>
    <w:qFormat/>
    <w:uiPriority w:val="0"/>
    <w:rPr>
      <w:shd w:val="clear" w:fill="00CCFE"/>
    </w:rPr>
  </w:style>
  <w:style w:type="character" w:customStyle="1" w:styleId="24">
    <w:name w:val="nth-child(2)2"/>
    <w:basedOn w:val="8"/>
    <w:qFormat/>
    <w:uiPriority w:val="0"/>
    <w:rPr>
      <w:shd w:val="clear" w:fill="00CCFE"/>
    </w:rPr>
  </w:style>
  <w:style w:type="character" w:customStyle="1" w:styleId="25">
    <w:name w:val="nth-child(4)"/>
    <w:basedOn w:val="8"/>
    <w:qFormat/>
    <w:uiPriority w:val="0"/>
    <w:rPr>
      <w:shd w:val="clear" w:fill="A06EFF"/>
    </w:rPr>
  </w:style>
  <w:style w:type="character" w:customStyle="1" w:styleId="26">
    <w:name w:val="hover10"/>
    <w:basedOn w:val="8"/>
    <w:qFormat/>
    <w:uiPriority w:val="0"/>
    <w:rPr>
      <w:color w:val="2240A0"/>
    </w:rPr>
  </w:style>
  <w:style w:type="character" w:customStyle="1" w:styleId="27">
    <w:name w:val="hover11"/>
    <w:basedOn w:val="8"/>
    <w:qFormat/>
    <w:uiPriority w:val="0"/>
    <w:rPr>
      <w:color w:val="FD6C6A"/>
    </w:rPr>
  </w:style>
  <w:style w:type="character" w:customStyle="1" w:styleId="28">
    <w:name w:val="nth-child(3)"/>
    <w:basedOn w:val="8"/>
    <w:qFormat/>
    <w:uiPriority w:val="0"/>
    <w:rPr>
      <w:shd w:val="clear" w:fill="05C8C8"/>
    </w:rPr>
  </w:style>
  <w:style w:type="character" w:customStyle="1" w:styleId="29">
    <w:name w:val="nth-child(3)1"/>
    <w:basedOn w:val="8"/>
    <w:qFormat/>
    <w:uiPriority w:val="0"/>
    <w:rPr>
      <w:shd w:val="clear" w:fill="A06EFF"/>
    </w:rPr>
  </w:style>
  <w:style w:type="character" w:customStyle="1" w:styleId="30">
    <w:name w:val="nth-child(3)2"/>
    <w:basedOn w:val="8"/>
    <w:qFormat/>
    <w:uiPriority w:val="0"/>
    <w:rPr>
      <w:shd w:val="clear" w:fill="A06EFF"/>
    </w:rPr>
  </w:style>
  <w:style w:type="character" w:customStyle="1" w:styleId="31">
    <w:name w:val="nth-of-type(2)"/>
    <w:basedOn w:val="8"/>
    <w:qFormat/>
    <w:uiPriority w:val="0"/>
  </w:style>
  <w:style w:type="character" w:customStyle="1" w:styleId="32">
    <w:name w:val="c3nwnrvw"/>
    <w:basedOn w:val="8"/>
    <w:qFormat/>
    <w:uiPriority w:val="0"/>
    <w:rPr>
      <w:color w:val="00BB00"/>
    </w:rPr>
  </w:style>
  <w:style w:type="character" w:customStyle="1" w:styleId="33">
    <w:name w:val="_1hd7f6xx"/>
    <w:basedOn w:val="8"/>
    <w:qFormat/>
    <w:uiPriority w:val="0"/>
    <w:rPr>
      <w:color w:val="AA2222"/>
    </w:rPr>
  </w:style>
  <w:style w:type="character" w:customStyle="1" w:styleId="34">
    <w:name w:val="wk5yshpy"/>
    <w:basedOn w:val="8"/>
    <w:qFormat/>
    <w:uiPriority w:val="0"/>
  </w:style>
  <w:style w:type="character" w:customStyle="1" w:styleId="35">
    <w:name w:val="nth-child(odd)"/>
    <w:basedOn w:val="8"/>
    <w:qFormat/>
    <w:uiPriority w:val="0"/>
  </w:style>
  <w:style w:type="character" w:customStyle="1" w:styleId="36">
    <w:name w:val="nth-child(odd)1"/>
    <w:basedOn w:val="8"/>
    <w:qFormat/>
    <w:uiPriority w:val="0"/>
  </w:style>
  <w:style w:type="character" w:customStyle="1" w:styleId="37">
    <w:name w:val="_3gadmetd"/>
    <w:basedOn w:val="8"/>
    <w:qFormat/>
    <w:uiPriority w:val="0"/>
  </w:style>
  <w:style w:type="character" w:customStyle="1" w:styleId="38">
    <w:name w:val="last-child"/>
    <w:basedOn w:val="8"/>
    <w:qFormat/>
    <w:uiPriority w:val="0"/>
  </w:style>
  <w:style w:type="character" w:customStyle="1" w:styleId="39">
    <w:name w:val="nocmzvts"/>
    <w:basedOn w:val="8"/>
    <w:qFormat/>
    <w:uiPriority w:val="0"/>
    <w:rPr>
      <w:color w:val="FFFFFF"/>
      <w:sz w:val="21"/>
      <w:szCs w:val="21"/>
    </w:rPr>
  </w:style>
  <w:style w:type="character" w:customStyle="1" w:styleId="40">
    <w:name w:val="_15sh-7kv"/>
    <w:basedOn w:val="8"/>
    <w:qFormat/>
    <w:uiPriority w:val="0"/>
    <w:rPr>
      <w:color w:val="666666"/>
    </w:rPr>
  </w:style>
  <w:style w:type="character" w:customStyle="1" w:styleId="41">
    <w:name w:val="_8zsf3tjn"/>
    <w:basedOn w:val="8"/>
    <w:qFormat/>
    <w:uiPriority w:val="0"/>
    <w:rPr>
      <w:color w:val="FFFFFF"/>
      <w:sz w:val="21"/>
      <w:szCs w:val="21"/>
    </w:rPr>
  </w:style>
  <w:style w:type="character" w:customStyle="1" w:styleId="42">
    <w:name w:val="_8zsf3tjn1"/>
    <w:basedOn w:val="8"/>
    <w:qFormat/>
    <w:uiPriority w:val="0"/>
    <w:rPr>
      <w:color w:val="FFFFFF"/>
      <w:sz w:val="21"/>
      <w:szCs w:val="21"/>
    </w:rPr>
  </w:style>
  <w:style w:type="character" w:customStyle="1" w:styleId="43">
    <w:name w:val="active3"/>
    <w:basedOn w:val="8"/>
    <w:qFormat/>
    <w:uiPriority w:val="0"/>
    <w:rPr>
      <w:color w:val="2240A0"/>
    </w:rPr>
  </w:style>
  <w:style w:type="character" w:customStyle="1" w:styleId="44">
    <w:name w:val="last-of-type"/>
    <w:basedOn w:val="8"/>
    <w:qFormat/>
    <w:uiPriority w:val="0"/>
  </w:style>
  <w:style w:type="character" w:customStyle="1" w:styleId="45">
    <w:name w:val="nth-child(4)1"/>
    <w:basedOn w:val="8"/>
    <w:qFormat/>
    <w:uiPriority w:val="0"/>
    <w:rPr>
      <w:shd w:val="clear" w:fill="A06EFF"/>
    </w:rPr>
  </w:style>
  <w:style w:type="character" w:customStyle="1" w:styleId="46">
    <w:name w:val="nth-child(4)2"/>
    <w:basedOn w:val="8"/>
    <w:qFormat/>
    <w:uiPriority w:val="0"/>
    <w:rPr>
      <w:shd w:val="clear" w:fill="A06EFF"/>
    </w:rPr>
  </w:style>
  <w:style w:type="character" w:customStyle="1" w:styleId="47">
    <w:name w:val="active2"/>
    <w:basedOn w:val="8"/>
    <w:qFormat/>
    <w:uiPriority w:val="0"/>
    <w:rPr>
      <w:color w:val="2240A0"/>
    </w:rPr>
  </w:style>
  <w:style w:type="character" w:customStyle="1" w:styleId="48">
    <w:name w:val="first-child5"/>
    <w:basedOn w:val="8"/>
    <w:qFormat/>
    <w:uiPriority w:val="0"/>
    <w:rPr>
      <w:sz w:val="0"/>
      <w:szCs w:val="0"/>
    </w:rPr>
  </w:style>
  <w:style w:type="character" w:customStyle="1" w:styleId="49">
    <w:name w:val="first-child6"/>
    <w:basedOn w:val="8"/>
    <w:qFormat/>
    <w:uiPriority w:val="0"/>
    <w:rPr>
      <w:shd w:val="clear" w:fill="2386EE"/>
    </w:rPr>
  </w:style>
  <w:style w:type="character" w:customStyle="1" w:styleId="50">
    <w:name w:val="first-child7"/>
    <w:basedOn w:val="8"/>
    <w:qFormat/>
    <w:uiPriority w:val="0"/>
  </w:style>
  <w:style w:type="character" w:customStyle="1" w:styleId="51">
    <w:name w:val="hover"/>
    <w:basedOn w:val="8"/>
    <w:qFormat/>
    <w:uiPriority w:val="0"/>
    <w:rPr>
      <w:color w:val="2240A0"/>
    </w:rPr>
  </w:style>
  <w:style w:type="character" w:customStyle="1" w:styleId="52">
    <w:name w:val="hover1"/>
    <w:basedOn w:val="8"/>
    <w:qFormat/>
    <w:uiPriority w:val="0"/>
    <w:rPr>
      <w:color w:val="FD6C6A"/>
    </w:rPr>
  </w:style>
  <w:style w:type="character" w:customStyle="1" w:styleId="53">
    <w:name w:val="last-child3"/>
    <w:basedOn w:val="8"/>
    <w:qFormat/>
    <w:uiPriority w:val="0"/>
  </w:style>
  <w:style w:type="character" w:customStyle="1" w:styleId="54">
    <w:name w:val="hover8"/>
    <w:basedOn w:val="8"/>
    <w:qFormat/>
    <w:uiPriority w:val="0"/>
    <w:rPr>
      <w:color w:val="2240A0"/>
    </w:rPr>
  </w:style>
  <w:style w:type="character" w:customStyle="1" w:styleId="55">
    <w:name w:val="hover9"/>
    <w:basedOn w:val="8"/>
    <w:qFormat/>
    <w:uiPriority w:val="0"/>
    <w:rPr>
      <w:color w:val="FD6C6A"/>
    </w:rPr>
  </w:style>
  <w:style w:type="character" w:customStyle="1" w:styleId="56">
    <w:name w:val="last-child1"/>
    <w:basedOn w:val="8"/>
    <w:qFormat/>
    <w:uiPriority w:val="0"/>
  </w:style>
  <w:style w:type="character" w:customStyle="1" w:styleId="57">
    <w:name w:val="active"/>
    <w:basedOn w:val="8"/>
    <w:qFormat/>
    <w:uiPriority w:val="0"/>
    <w:rPr>
      <w:color w:val="2240A0"/>
    </w:rPr>
  </w:style>
  <w:style w:type="character" w:customStyle="1" w:styleId="58">
    <w:name w:val="hover2"/>
    <w:basedOn w:val="8"/>
    <w:qFormat/>
    <w:uiPriority w:val="0"/>
    <w:rPr>
      <w:color w:val="2240A0"/>
    </w:rPr>
  </w:style>
  <w:style w:type="character" w:customStyle="1" w:styleId="59">
    <w:name w:val="hover3"/>
    <w:basedOn w:val="8"/>
    <w:qFormat/>
    <w:uiPriority w:val="0"/>
    <w:rPr>
      <w:color w:val="FD6C6A"/>
    </w:rPr>
  </w:style>
  <w:style w:type="character" w:customStyle="1" w:styleId="60">
    <w:name w:val="active1"/>
    <w:basedOn w:val="8"/>
    <w:qFormat/>
    <w:uiPriority w:val="0"/>
    <w:rPr>
      <w:color w:val="2240A0"/>
    </w:rPr>
  </w:style>
  <w:style w:type="character" w:customStyle="1" w:styleId="61">
    <w:name w:val="_2cviyb7p1"/>
    <w:basedOn w:val="8"/>
    <w:qFormat/>
    <w:uiPriority w:val="0"/>
  </w:style>
  <w:style w:type="character" w:customStyle="1" w:styleId="62">
    <w:name w:val="hover7"/>
    <w:basedOn w:val="8"/>
    <w:qFormat/>
    <w:uiPriority w:val="0"/>
    <w:rPr>
      <w:color w:val="2240A0"/>
    </w:rPr>
  </w:style>
  <w:style w:type="character" w:customStyle="1" w:styleId="63">
    <w:name w:val="_8-yv-any"/>
    <w:basedOn w:val="8"/>
    <w:qFormat/>
    <w:uiPriority w:val="0"/>
  </w:style>
  <w:style w:type="character" w:customStyle="1" w:styleId="64">
    <w:name w:val="_1tpdb-fz"/>
    <w:basedOn w:val="8"/>
    <w:qFormat/>
    <w:uiPriority w:val="0"/>
  </w:style>
  <w:style w:type="character" w:customStyle="1" w:styleId="65">
    <w:name w:val="y7w2jyn8"/>
    <w:basedOn w:val="8"/>
    <w:qFormat/>
    <w:uiPriority w:val="0"/>
    <w:rPr>
      <w:shd w:val="clear" w:fill="A1AAB9"/>
    </w:rPr>
  </w:style>
  <w:style w:type="character" w:customStyle="1" w:styleId="66">
    <w:name w:val="_1zvng6mp"/>
    <w:basedOn w:val="8"/>
    <w:qFormat/>
    <w:uiPriority w:val="0"/>
  </w:style>
  <w:style w:type="character" w:customStyle="1" w:styleId="67">
    <w:name w:val="_2yllhnhj"/>
    <w:basedOn w:val="8"/>
    <w:qFormat/>
    <w:uiPriority w:val="0"/>
  </w:style>
  <w:style w:type="character" w:customStyle="1" w:styleId="68">
    <w:name w:val="_3vr2wyow"/>
    <w:basedOn w:val="8"/>
    <w:qFormat/>
    <w:uiPriority w:val="0"/>
  </w:style>
  <w:style w:type="character" w:customStyle="1" w:styleId="69">
    <w:name w:val="_2cye-khg"/>
    <w:basedOn w:val="8"/>
    <w:qFormat/>
    <w:uiPriority w:val="0"/>
  </w:style>
  <w:style w:type="character" w:customStyle="1" w:styleId="70">
    <w:name w:val="nafdrvcb"/>
    <w:basedOn w:val="8"/>
    <w:qFormat/>
    <w:uiPriority w:val="0"/>
  </w:style>
  <w:style w:type="character" w:customStyle="1" w:styleId="71">
    <w:name w:val="_33nobtcg"/>
    <w:basedOn w:val="8"/>
    <w:qFormat/>
    <w:uiPriority w:val="0"/>
    <w:rPr>
      <w:shd w:val="clear" w:fill="AFB9CD"/>
    </w:rPr>
  </w:style>
  <w:style w:type="character" w:customStyle="1" w:styleId="72">
    <w:name w:val="_35cce2mg"/>
    <w:basedOn w:val="8"/>
    <w:qFormat/>
    <w:uiPriority w:val="0"/>
  </w:style>
  <w:style w:type="character" w:customStyle="1" w:styleId="73">
    <w:name w:val="hover12"/>
    <w:basedOn w:val="8"/>
    <w:qFormat/>
    <w:uiPriority w:val="0"/>
    <w:rPr>
      <w:color w:val="FD6C6A"/>
    </w:rPr>
  </w:style>
  <w:style w:type="character" w:customStyle="1" w:styleId="74">
    <w:name w:val="hover13"/>
    <w:basedOn w:val="8"/>
    <w:qFormat/>
    <w:uiPriority w:val="0"/>
    <w:rPr>
      <w:color w:val="5E80EB"/>
    </w:rPr>
  </w:style>
  <w:style w:type="character" w:customStyle="1" w:styleId="75">
    <w:name w:val="hover14"/>
    <w:basedOn w:val="8"/>
    <w:qFormat/>
    <w:uiPriority w:val="0"/>
    <w:rPr>
      <w:color w:val="FD6C6A"/>
    </w:rPr>
  </w:style>
  <w:style w:type="character" w:customStyle="1" w:styleId="76">
    <w:name w:val="active4"/>
    <w:basedOn w:val="8"/>
    <w:qFormat/>
    <w:uiPriority w:val="0"/>
    <w:rPr>
      <w:color w:val="2240A0"/>
    </w:rPr>
  </w:style>
  <w:style w:type="character" w:customStyle="1" w:styleId="77">
    <w:name w:val="nth-child(2)4"/>
    <w:basedOn w:val="8"/>
    <w:qFormat/>
    <w:uiPriority w:val="0"/>
    <w:rPr>
      <w:shd w:val="clear" w:fill="00CCFE"/>
    </w:rPr>
  </w:style>
  <w:style w:type="character" w:customStyle="1" w:styleId="78">
    <w:name w:val="nth-child(2)5"/>
    <w:basedOn w:val="8"/>
    <w:qFormat/>
    <w:uiPriority w:val="0"/>
    <w:rPr>
      <w:shd w:val="clear" w:fill="05C8C8"/>
    </w:rPr>
  </w:style>
  <w:style w:type="character" w:customStyle="1" w:styleId="79">
    <w:name w:val="nth-child(2)6"/>
    <w:basedOn w:val="8"/>
    <w:qFormat/>
    <w:uiPriority w:val="0"/>
    <w:rPr>
      <w:shd w:val="clear" w:fill="05C8C8"/>
    </w:rPr>
  </w:style>
  <w:style w:type="character" w:customStyle="1" w:styleId="80">
    <w:name w:val="first-child8"/>
    <w:basedOn w:val="8"/>
    <w:qFormat/>
    <w:uiPriority w:val="0"/>
  </w:style>
  <w:style w:type="character" w:customStyle="1" w:styleId="81">
    <w:name w:val="item-left"/>
    <w:basedOn w:val="8"/>
    <w:qFormat/>
    <w:uiPriority w:val="0"/>
    <w:rPr>
      <w:color w:val="FF0000"/>
    </w:rPr>
  </w:style>
  <w:style w:type="character" w:customStyle="1" w:styleId="82">
    <w:name w:val="hover4"/>
    <w:basedOn w:val="8"/>
    <w:qFormat/>
    <w:uiPriority w:val="0"/>
    <w:rPr>
      <w:color w:val="2240A0"/>
    </w:rPr>
  </w:style>
  <w:style w:type="character" w:customStyle="1" w:styleId="83">
    <w:name w:val="hover5"/>
    <w:basedOn w:val="8"/>
    <w:qFormat/>
    <w:uiPriority w:val="0"/>
    <w:rPr>
      <w:color w:val="FD6C6A"/>
    </w:rPr>
  </w:style>
  <w:style w:type="character" w:customStyle="1" w:styleId="84">
    <w:name w:val="last-child4"/>
    <w:basedOn w:val="8"/>
    <w:qFormat/>
    <w:uiPriority w:val="0"/>
  </w:style>
  <w:style w:type="character" w:customStyle="1" w:styleId="85">
    <w:name w:val="last-child2"/>
    <w:basedOn w:val="8"/>
    <w:qFormat/>
    <w:uiPriority w:val="0"/>
  </w:style>
  <w:style w:type="character" w:customStyle="1" w:styleId="86">
    <w:name w:val="font11"/>
    <w:basedOn w:val="8"/>
    <w:qFormat/>
    <w:uiPriority w:val="0"/>
    <w:rPr>
      <w:rFonts w:hint="eastAsia" w:ascii="宋体" w:hAnsi="宋体" w:eastAsia="宋体" w:cs="宋体"/>
      <w:color w:val="000000"/>
      <w:sz w:val="18"/>
      <w:szCs w:val="18"/>
      <w:u w:val="none"/>
    </w:rPr>
  </w:style>
  <w:style w:type="character" w:customStyle="1" w:styleId="87">
    <w:name w:val="font21"/>
    <w:basedOn w:val="8"/>
    <w:qFormat/>
    <w:uiPriority w:val="0"/>
    <w:rPr>
      <w:rFonts w:hint="eastAsia" w:ascii="宋体" w:hAnsi="宋体" w:eastAsia="宋体" w:cs="宋体"/>
      <w:color w:val="000000"/>
      <w:sz w:val="18"/>
      <w:szCs w:val="18"/>
      <w:u w:val="none"/>
    </w:rPr>
  </w:style>
  <w:style w:type="character" w:customStyle="1" w:styleId="88">
    <w:name w:val="font51"/>
    <w:basedOn w:val="8"/>
    <w:qFormat/>
    <w:uiPriority w:val="0"/>
    <w:rPr>
      <w:rFonts w:hint="default" w:ascii="Helvetica" w:hAnsi="Helvetica" w:eastAsia="Helvetica" w:cs="Helvetica"/>
      <w:color w:val="000000"/>
      <w:sz w:val="18"/>
      <w:szCs w:val="18"/>
      <w:u w:val="none"/>
    </w:rPr>
  </w:style>
  <w:style w:type="character" w:customStyle="1" w:styleId="89">
    <w:name w:val="font61"/>
    <w:basedOn w:val="8"/>
    <w:qFormat/>
    <w:uiPriority w:val="0"/>
    <w:rPr>
      <w:rFonts w:hint="eastAsia" w:ascii="宋体" w:hAnsi="宋体" w:eastAsia="宋体" w:cs="宋体"/>
      <w:color w:val="000000"/>
      <w:sz w:val="18"/>
      <w:szCs w:val="18"/>
      <w:u w:val="none"/>
    </w:rPr>
  </w:style>
  <w:style w:type="character" w:customStyle="1" w:styleId="90">
    <w:name w:val="font71"/>
    <w:basedOn w:val="8"/>
    <w:qFormat/>
    <w:uiPriority w:val="0"/>
    <w:rPr>
      <w:rFonts w:ascii="思源宋体 CN" w:hAnsi="思源宋体 CN" w:eastAsia="思源宋体 CN" w:cs="思源宋体 CN"/>
      <w:color w:val="000000"/>
      <w:sz w:val="18"/>
      <w:szCs w:val="18"/>
      <w:u w:val="none"/>
    </w:rPr>
  </w:style>
  <w:style w:type="character" w:customStyle="1" w:styleId="91">
    <w:name w:val="font81"/>
    <w:basedOn w:val="8"/>
    <w:qFormat/>
    <w:uiPriority w:val="0"/>
    <w:rPr>
      <w:rFonts w:hint="default" w:ascii="Times New Roman" w:hAnsi="Times New Roman" w:cs="Times New Roman"/>
      <w:color w:val="000000"/>
      <w:sz w:val="18"/>
      <w:szCs w:val="18"/>
      <w:u w:val="none"/>
    </w:rPr>
  </w:style>
  <w:style w:type="character" w:customStyle="1" w:styleId="92">
    <w:name w:val="font91"/>
    <w:basedOn w:val="8"/>
    <w:qFormat/>
    <w:uiPriority w:val="0"/>
    <w:rPr>
      <w:rFonts w:hint="eastAsia" w:ascii="宋体" w:hAnsi="宋体" w:eastAsia="宋体" w:cs="宋体"/>
      <w:color w:val="000000"/>
      <w:sz w:val="18"/>
      <w:szCs w:val="18"/>
      <w:u w:val="none"/>
    </w:rPr>
  </w:style>
  <w:style w:type="character" w:customStyle="1" w:styleId="93">
    <w:name w:val="font101"/>
    <w:basedOn w:val="8"/>
    <w:qFormat/>
    <w:uiPriority w:val="0"/>
    <w:rPr>
      <w:rFonts w:hint="default" w:ascii="Helvetica" w:hAnsi="Helvetica" w:eastAsia="Helvetica" w:cs="Helvetica"/>
      <w:color w:val="000000"/>
      <w:sz w:val="18"/>
      <w:szCs w:val="18"/>
      <w:u w:val="none"/>
    </w:rPr>
  </w:style>
  <w:style w:type="character" w:customStyle="1" w:styleId="94">
    <w:name w:val="font41"/>
    <w:basedOn w:val="8"/>
    <w:qFormat/>
    <w:uiPriority w:val="0"/>
    <w:rPr>
      <w:rFonts w:hint="eastAsia" w:ascii="宋体" w:hAnsi="宋体" w:eastAsia="宋体" w:cs="宋体"/>
      <w:color w:val="000000"/>
      <w:sz w:val="18"/>
      <w:szCs w:val="18"/>
      <w:u w:val="none"/>
    </w:rPr>
  </w:style>
  <w:style w:type="character" w:customStyle="1" w:styleId="95">
    <w:name w:val="font31"/>
    <w:basedOn w:val="8"/>
    <w:qFormat/>
    <w:uiPriority w:val="0"/>
    <w:rPr>
      <w:rFonts w:hint="default" w:ascii="Helvetica" w:hAnsi="Helvetica" w:eastAsia="Helvetica" w:cs="Helvetica"/>
      <w:color w:val="000000"/>
      <w:sz w:val="18"/>
      <w:szCs w:val="18"/>
      <w:u w:val="none"/>
    </w:rPr>
  </w:style>
  <w:style w:type="character" w:customStyle="1" w:styleId="96">
    <w:name w:val="font0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1525</Words>
  <Characters>1943</Characters>
  <Lines>1</Lines>
  <Paragraphs>1</Paragraphs>
  <TotalTime>21</TotalTime>
  <ScaleCrop>false</ScaleCrop>
  <LinksUpToDate>false</LinksUpToDate>
  <CharactersWithSpaces>2212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2024-11-08T02:37:00Z</dcterms:created>
  <dc:creator>张娅春</dc:creator>
  <cp:lastModifiedBy>冯俊程</cp:lastModifiedBy>
  <cp:lastPrinted>2026-10-21T08:30:00Z</cp:lastPrinted>
  <dcterms:modified xsi:type="dcterms:W3CDTF">2026-10-27T02:51:47Z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8A2C13393B2E45439DBC218D62A16AD5_13</vt:lpwstr>
  </property>
  <property fmtid="{D5CDD505-2E9C-101B-9397-08002B2CF9AE}" pid="4" name="KSOTemplateDocerSaveRecord">
    <vt:lpwstr>eyJoZGlkIjoiZWIwNjM0NjY1ZWRmZmNjMzBlZWE3ZWEyYjY2MGQxMWIiLCJ1c2VySWQiOiIxODg3OTQyNTk0In0=</vt:lpwstr>
  </property>
</Properties>
</file>